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313"/>
        <w:tblW w:w="10844" w:type="dxa"/>
        <w:tblLayout w:type="fixed"/>
        <w:tblLook w:val="0000" w:firstRow="0" w:lastRow="0" w:firstColumn="0" w:lastColumn="0" w:noHBand="0" w:noVBand="0"/>
      </w:tblPr>
      <w:tblGrid>
        <w:gridCol w:w="4202"/>
        <w:gridCol w:w="2941"/>
        <w:gridCol w:w="3701"/>
      </w:tblGrid>
      <w:tr w:rsidR="00A766E1" w:rsidRPr="00A766E1" w:rsidTr="00A766E1">
        <w:trPr>
          <w:trHeight w:val="210"/>
        </w:trPr>
        <w:tc>
          <w:tcPr>
            <w:tcW w:w="4202" w:type="dxa"/>
            <w:shd w:val="clear" w:color="auto" w:fill="auto"/>
          </w:tcPr>
          <w:p w:rsidR="00A766E1" w:rsidRPr="00A766E1" w:rsidRDefault="00A766E1" w:rsidP="00A766E1">
            <w:pPr>
              <w:jc w:val="center"/>
              <w:rPr>
                <w:rFonts w:ascii="Calibri" w:eastAsia="Calibri" w:hAnsi="Calibri"/>
                <w:sz w:val="20"/>
                <w:szCs w:val="20"/>
                <w:lang w:eastAsia="en-US"/>
              </w:rPr>
            </w:pPr>
            <w:bookmarkStart w:id="0" w:name="OLE_LINK2"/>
            <w:r w:rsidRPr="00A766E1">
              <w:rPr>
                <w:rFonts w:ascii="Calibri" w:eastAsia="Calibri" w:hAnsi="Calibri"/>
                <w:sz w:val="20"/>
                <w:szCs w:val="20"/>
                <w:lang w:eastAsia="en-US"/>
              </w:rPr>
              <w:t>REPUBLIQUE DU CAMEROUN</w:t>
            </w:r>
          </w:p>
          <w:p w:rsidR="00A766E1" w:rsidRPr="00A766E1" w:rsidRDefault="00A766E1" w:rsidP="00A766E1">
            <w:pPr>
              <w:jc w:val="center"/>
              <w:rPr>
                <w:rFonts w:ascii="Calibri" w:eastAsia="Calibri" w:hAnsi="Calibri"/>
                <w:sz w:val="16"/>
                <w:szCs w:val="16"/>
                <w:lang w:eastAsia="en-US"/>
              </w:rPr>
            </w:pPr>
            <w:r w:rsidRPr="00A766E1">
              <w:rPr>
                <w:rFonts w:ascii="Calibri" w:eastAsia="Calibri" w:hAnsi="Calibri"/>
                <w:sz w:val="16"/>
                <w:szCs w:val="16"/>
                <w:lang w:eastAsia="en-US"/>
              </w:rPr>
              <w:t>PAIX – TRAVAIL – PATRIE</w:t>
            </w:r>
          </w:p>
          <w:p w:rsidR="00A766E1" w:rsidRPr="00A766E1" w:rsidRDefault="00A766E1" w:rsidP="00A766E1">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A766E1" w:rsidRPr="00A766E1" w:rsidRDefault="00A766E1" w:rsidP="00A766E1">
            <w:pPr>
              <w:jc w:val="center"/>
              <w:rPr>
                <w:rFonts w:ascii="Calibri" w:eastAsia="Calibri" w:hAnsi="Calibri"/>
                <w:sz w:val="20"/>
                <w:szCs w:val="20"/>
                <w:lang w:eastAsia="en-US"/>
              </w:rPr>
            </w:pPr>
            <w:r w:rsidRPr="00A766E1">
              <w:rPr>
                <w:rFonts w:ascii="Calibri" w:eastAsia="Calibri" w:hAnsi="Calibri"/>
                <w:sz w:val="20"/>
                <w:szCs w:val="20"/>
                <w:lang w:eastAsia="en-US"/>
              </w:rPr>
              <w:t>MINISTERE DE LA DECENTRALISATION ET DU DEVELOPPEMENT LOCAL</w:t>
            </w:r>
          </w:p>
          <w:p w:rsidR="00A766E1" w:rsidRPr="00A766E1" w:rsidRDefault="00A766E1" w:rsidP="00A766E1">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A766E1" w:rsidRPr="00A766E1" w:rsidRDefault="00A766E1" w:rsidP="00A766E1">
            <w:pPr>
              <w:jc w:val="center"/>
              <w:rPr>
                <w:rFonts w:ascii="Calibri" w:eastAsia="Calibri" w:hAnsi="Calibri"/>
                <w:sz w:val="20"/>
                <w:szCs w:val="20"/>
                <w:lang w:eastAsia="en-US"/>
              </w:rPr>
            </w:pPr>
            <w:r w:rsidRPr="00A766E1">
              <w:rPr>
                <w:rFonts w:ascii="Calibri" w:eastAsia="Calibri" w:hAnsi="Calibri"/>
                <w:sz w:val="20"/>
                <w:szCs w:val="20"/>
                <w:lang w:eastAsia="en-US"/>
              </w:rPr>
              <w:t>REGION DU SUD</w:t>
            </w:r>
          </w:p>
          <w:p w:rsidR="00A766E1" w:rsidRPr="00A766E1" w:rsidRDefault="00A766E1" w:rsidP="00A766E1">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A766E1" w:rsidRPr="00A766E1" w:rsidRDefault="00A766E1" w:rsidP="00A766E1">
            <w:pPr>
              <w:jc w:val="center"/>
              <w:rPr>
                <w:rFonts w:ascii="Calibri" w:eastAsia="Calibri" w:hAnsi="Calibri"/>
                <w:sz w:val="20"/>
                <w:szCs w:val="20"/>
                <w:lang w:eastAsia="en-US"/>
              </w:rPr>
            </w:pPr>
            <w:r w:rsidRPr="00A766E1">
              <w:rPr>
                <w:rFonts w:ascii="Calibri" w:eastAsia="Calibri" w:hAnsi="Calibri"/>
                <w:sz w:val="20"/>
                <w:szCs w:val="20"/>
                <w:lang w:eastAsia="en-US"/>
              </w:rPr>
              <w:t>DEPARTEMENT DE LA MVILA</w:t>
            </w:r>
          </w:p>
          <w:p w:rsidR="00A766E1" w:rsidRPr="00A766E1" w:rsidRDefault="00A766E1" w:rsidP="00A766E1">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A766E1" w:rsidRPr="00A766E1" w:rsidRDefault="00A766E1" w:rsidP="00A766E1">
            <w:pPr>
              <w:jc w:val="center"/>
              <w:rPr>
                <w:rFonts w:ascii="Calibri" w:eastAsia="Calibri" w:hAnsi="Calibri"/>
                <w:sz w:val="20"/>
                <w:szCs w:val="20"/>
                <w:lang w:eastAsia="en-US"/>
              </w:rPr>
            </w:pPr>
            <w:r w:rsidRPr="00A766E1">
              <w:rPr>
                <w:rFonts w:ascii="Calibri" w:eastAsia="Calibri" w:hAnsi="Calibri"/>
                <w:sz w:val="20"/>
                <w:szCs w:val="20"/>
                <w:lang w:eastAsia="en-US"/>
              </w:rPr>
              <w:t>COMMUNE DE BIWONG BANE</w:t>
            </w:r>
          </w:p>
          <w:p w:rsidR="00A766E1" w:rsidRPr="00A766E1" w:rsidRDefault="00A766E1" w:rsidP="00A766E1">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A766E1" w:rsidRPr="00A766E1" w:rsidRDefault="00A766E1" w:rsidP="00A766E1">
            <w:pPr>
              <w:jc w:val="center"/>
              <w:rPr>
                <w:rFonts w:ascii="Calibri" w:eastAsia="Calibri" w:hAnsi="Calibri"/>
                <w:sz w:val="20"/>
                <w:szCs w:val="20"/>
                <w:lang w:eastAsia="en-US"/>
              </w:rPr>
            </w:pPr>
            <w:r w:rsidRPr="00A766E1">
              <w:rPr>
                <w:rFonts w:ascii="Calibri" w:eastAsia="Calibri" w:hAnsi="Calibri"/>
                <w:sz w:val="20"/>
                <w:szCs w:val="20"/>
                <w:lang w:eastAsia="en-US"/>
              </w:rPr>
              <w:t>COMMISSION INTERNE DE PASSATION DES MARCHES</w:t>
            </w:r>
            <w:bookmarkEnd w:id="0"/>
          </w:p>
        </w:tc>
        <w:tc>
          <w:tcPr>
            <w:tcW w:w="2941" w:type="dxa"/>
            <w:shd w:val="clear" w:color="auto" w:fill="auto"/>
          </w:tcPr>
          <w:p w:rsidR="00A766E1" w:rsidRPr="00A766E1" w:rsidRDefault="00A766E1" w:rsidP="00A766E1">
            <w:pPr>
              <w:spacing w:line="276" w:lineRule="auto"/>
              <w:rPr>
                <w:rFonts w:ascii="Calibri" w:eastAsia="Calibri" w:hAnsi="Calibri"/>
                <w:sz w:val="22"/>
                <w:szCs w:val="22"/>
                <w:lang w:eastAsia="en-US"/>
              </w:rPr>
            </w:pPr>
          </w:p>
          <w:p w:rsidR="00A766E1" w:rsidRPr="00A766E1" w:rsidRDefault="00A766E1" w:rsidP="00A766E1">
            <w:pPr>
              <w:spacing w:line="276" w:lineRule="auto"/>
              <w:jc w:val="both"/>
              <w:rPr>
                <w:rFonts w:ascii="Calibri" w:eastAsia="Calibri" w:hAnsi="Calibri"/>
                <w:sz w:val="22"/>
                <w:szCs w:val="22"/>
                <w:lang w:eastAsia="en-US"/>
              </w:rPr>
            </w:pPr>
          </w:p>
          <w:p w:rsidR="00A766E1" w:rsidRPr="00A766E1" w:rsidRDefault="00A766E1" w:rsidP="00A766E1">
            <w:pPr>
              <w:spacing w:line="276" w:lineRule="auto"/>
              <w:jc w:val="both"/>
              <w:rPr>
                <w:rFonts w:ascii="Calibri" w:eastAsia="Calibri" w:hAnsi="Calibri"/>
                <w:sz w:val="22"/>
                <w:szCs w:val="22"/>
                <w:lang w:eastAsia="en-US"/>
              </w:rPr>
            </w:pPr>
            <w:r w:rsidRPr="00A766E1">
              <w:rPr>
                <w:rFonts w:ascii="Cambria" w:eastAsia="Calibri" w:hAnsi="Cambria"/>
                <w:noProof/>
                <w:sz w:val="14"/>
                <w:szCs w:val="14"/>
              </w:rPr>
              <w:drawing>
                <wp:inline distT="0" distB="0" distL="0" distR="0" wp14:anchorId="47387C09" wp14:editId="5CFB2F13">
                  <wp:extent cx="1376661" cy="1390650"/>
                  <wp:effectExtent l="0" t="0" r="0" b="0"/>
                  <wp:docPr id="2" name="Image 2"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6092" cy="1400177"/>
                          </a:xfrm>
                          <a:prstGeom prst="rect">
                            <a:avLst/>
                          </a:prstGeom>
                          <a:noFill/>
                          <a:ln>
                            <a:noFill/>
                          </a:ln>
                        </pic:spPr>
                      </pic:pic>
                    </a:graphicData>
                  </a:graphic>
                </wp:inline>
              </w:drawing>
            </w:r>
          </w:p>
          <w:p w:rsidR="00A766E1" w:rsidRPr="00A766E1" w:rsidRDefault="00A766E1" w:rsidP="00A766E1">
            <w:pPr>
              <w:spacing w:line="276" w:lineRule="auto"/>
              <w:jc w:val="both"/>
              <w:rPr>
                <w:rFonts w:ascii="Calibri" w:eastAsia="Calibri" w:hAnsi="Calibri"/>
                <w:sz w:val="22"/>
                <w:szCs w:val="22"/>
                <w:lang w:eastAsia="en-US"/>
              </w:rPr>
            </w:pPr>
          </w:p>
          <w:p w:rsidR="00A766E1" w:rsidRPr="00A766E1" w:rsidRDefault="00A766E1" w:rsidP="00A766E1">
            <w:pPr>
              <w:spacing w:line="276" w:lineRule="auto"/>
              <w:jc w:val="both"/>
              <w:rPr>
                <w:rFonts w:ascii="Calibri" w:eastAsia="Calibri" w:hAnsi="Calibri"/>
                <w:sz w:val="22"/>
                <w:szCs w:val="22"/>
                <w:lang w:eastAsia="en-US"/>
              </w:rPr>
            </w:pPr>
          </w:p>
          <w:p w:rsidR="00A766E1" w:rsidRPr="00A766E1" w:rsidRDefault="00A766E1" w:rsidP="00A766E1">
            <w:pPr>
              <w:spacing w:line="276" w:lineRule="auto"/>
              <w:jc w:val="both"/>
              <w:rPr>
                <w:rFonts w:ascii="Calibri" w:eastAsia="Calibri" w:hAnsi="Calibri"/>
                <w:sz w:val="22"/>
                <w:szCs w:val="22"/>
                <w:lang w:eastAsia="en-US"/>
              </w:rPr>
            </w:pPr>
          </w:p>
          <w:p w:rsidR="00A766E1" w:rsidRPr="00A766E1" w:rsidRDefault="00A766E1" w:rsidP="00A766E1">
            <w:pPr>
              <w:spacing w:line="276" w:lineRule="auto"/>
              <w:jc w:val="both"/>
              <w:rPr>
                <w:rFonts w:ascii="Calibri" w:eastAsia="Calibri" w:hAnsi="Calibri"/>
                <w:sz w:val="22"/>
                <w:szCs w:val="22"/>
                <w:lang w:eastAsia="en-US"/>
              </w:rPr>
            </w:pPr>
          </w:p>
        </w:tc>
        <w:tc>
          <w:tcPr>
            <w:tcW w:w="3701" w:type="dxa"/>
            <w:shd w:val="clear" w:color="auto" w:fill="auto"/>
          </w:tcPr>
          <w:p w:rsidR="00A766E1" w:rsidRPr="00A766E1" w:rsidRDefault="00A766E1" w:rsidP="00A766E1">
            <w:pPr>
              <w:jc w:val="center"/>
              <w:rPr>
                <w:rFonts w:ascii="Calibri" w:eastAsia="Calibri" w:hAnsi="Calibri"/>
                <w:sz w:val="20"/>
                <w:szCs w:val="20"/>
                <w:lang w:val="en-GB" w:eastAsia="en-US"/>
              </w:rPr>
            </w:pPr>
            <w:bookmarkStart w:id="1" w:name="OLE_LINK3"/>
            <w:r w:rsidRPr="00A766E1">
              <w:rPr>
                <w:rFonts w:ascii="Calibri" w:eastAsia="Calibri" w:hAnsi="Calibri"/>
                <w:sz w:val="20"/>
                <w:szCs w:val="20"/>
                <w:lang w:val="en-GB" w:eastAsia="en-US"/>
              </w:rPr>
              <w:t>REPUBLIC OF CAMEROON</w:t>
            </w:r>
          </w:p>
          <w:p w:rsidR="00A766E1" w:rsidRPr="00A766E1" w:rsidRDefault="00A766E1" w:rsidP="00A766E1">
            <w:pPr>
              <w:jc w:val="center"/>
              <w:rPr>
                <w:rFonts w:ascii="Calibri" w:eastAsia="Calibri" w:hAnsi="Calibri"/>
                <w:sz w:val="16"/>
                <w:szCs w:val="16"/>
                <w:lang w:val="en-GB" w:eastAsia="en-US"/>
              </w:rPr>
            </w:pPr>
            <w:r w:rsidRPr="00A766E1">
              <w:rPr>
                <w:rFonts w:ascii="Calibri" w:eastAsia="Calibri" w:hAnsi="Calibri"/>
                <w:i/>
                <w:sz w:val="16"/>
                <w:szCs w:val="16"/>
                <w:lang w:val="en-GB" w:eastAsia="en-US"/>
              </w:rPr>
              <w:t>PEACE – WORK - FATHERLAND</w:t>
            </w:r>
          </w:p>
          <w:p w:rsidR="00A766E1" w:rsidRPr="00A766E1" w:rsidRDefault="00A766E1" w:rsidP="00A766E1">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A766E1" w:rsidRPr="00A766E1" w:rsidRDefault="00A766E1" w:rsidP="00A766E1">
            <w:pPr>
              <w:jc w:val="center"/>
              <w:rPr>
                <w:rFonts w:ascii="Calibri" w:eastAsia="Calibri" w:hAnsi="Calibri"/>
                <w:sz w:val="20"/>
                <w:szCs w:val="20"/>
                <w:lang w:val="en-GB" w:eastAsia="en-US"/>
              </w:rPr>
            </w:pPr>
            <w:r w:rsidRPr="00A766E1">
              <w:rPr>
                <w:rFonts w:ascii="Calibri" w:eastAsia="Calibri" w:hAnsi="Calibri"/>
                <w:sz w:val="20"/>
                <w:szCs w:val="20"/>
                <w:lang w:val="en-GB" w:eastAsia="en-US"/>
              </w:rPr>
              <w:t>MINISTRY OF DECENTRALIZATION AND LOCAL DEVELOPEMENT</w:t>
            </w:r>
          </w:p>
          <w:p w:rsidR="00A766E1" w:rsidRPr="00A766E1" w:rsidRDefault="00A766E1" w:rsidP="00A766E1">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A766E1" w:rsidRPr="00A766E1" w:rsidRDefault="00A766E1" w:rsidP="00A766E1">
            <w:pPr>
              <w:jc w:val="center"/>
              <w:rPr>
                <w:rFonts w:ascii="Calibri" w:eastAsia="Calibri" w:hAnsi="Calibri"/>
                <w:b/>
                <w:sz w:val="20"/>
                <w:szCs w:val="20"/>
                <w:lang w:val="en-GB" w:eastAsia="en-US"/>
              </w:rPr>
            </w:pPr>
            <w:r w:rsidRPr="00A766E1">
              <w:rPr>
                <w:rFonts w:ascii="Calibri" w:eastAsia="Calibri" w:hAnsi="Calibri"/>
                <w:sz w:val="20"/>
                <w:szCs w:val="20"/>
                <w:lang w:val="en-GB" w:eastAsia="en-US"/>
              </w:rPr>
              <w:t>SOUTH REGION</w:t>
            </w:r>
          </w:p>
          <w:p w:rsidR="00A766E1" w:rsidRPr="00A766E1" w:rsidRDefault="00A766E1" w:rsidP="00A766E1">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A766E1" w:rsidRPr="00A766E1" w:rsidRDefault="00A766E1" w:rsidP="00A766E1">
            <w:pPr>
              <w:jc w:val="center"/>
              <w:rPr>
                <w:rFonts w:ascii="Calibri" w:eastAsia="Calibri" w:hAnsi="Calibri"/>
                <w:b/>
                <w:sz w:val="20"/>
                <w:szCs w:val="20"/>
                <w:lang w:val="en-GB" w:eastAsia="en-US"/>
              </w:rPr>
            </w:pPr>
            <w:r w:rsidRPr="00A766E1">
              <w:rPr>
                <w:rFonts w:ascii="Calibri" w:eastAsia="Calibri" w:hAnsi="Calibri"/>
                <w:sz w:val="20"/>
                <w:szCs w:val="20"/>
                <w:lang w:val="en-GB" w:eastAsia="en-US"/>
              </w:rPr>
              <w:t xml:space="preserve">MVILA DIVISION </w:t>
            </w:r>
          </w:p>
          <w:bookmarkEnd w:id="1"/>
          <w:p w:rsidR="00A766E1" w:rsidRPr="00A766E1" w:rsidRDefault="00A766E1" w:rsidP="00A766E1">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A766E1" w:rsidRPr="00A766E1" w:rsidRDefault="00A766E1" w:rsidP="00A766E1">
            <w:pPr>
              <w:jc w:val="center"/>
              <w:rPr>
                <w:rFonts w:ascii="Calibri" w:eastAsia="Calibri" w:hAnsi="Calibri"/>
                <w:sz w:val="20"/>
                <w:szCs w:val="20"/>
                <w:lang w:val="en-US" w:eastAsia="en-US"/>
              </w:rPr>
            </w:pPr>
            <w:r w:rsidRPr="00A766E1">
              <w:rPr>
                <w:rFonts w:ascii="Calibri" w:eastAsia="Calibri" w:hAnsi="Calibri"/>
                <w:sz w:val="20"/>
                <w:szCs w:val="20"/>
                <w:lang w:val="en-US" w:eastAsia="en-US"/>
              </w:rPr>
              <w:t>BIWONG BANE COUNCIL</w:t>
            </w:r>
          </w:p>
          <w:p w:rsidR="00A766E1" w:rsidRPr="00A766E1" w:rsidRDefault="00A766E1" w:rsidP="00A766E1">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A766E1" w:rsidRPr="00A766E1" w:rsidRDefault="00A766E1" w:rsidP="00A766E1">
            <w:pPr>
              <w:jc w:val="center"/>
              <w:rPr>
                <w:rFonts w:ascii="Calibri" w:eastAsia="Calibri" w:hAnsi="Calibri"/>
                <w:sz w:val="20"/>
                <w:szCs w:val="20"/>
                <w:lang w:val="en-US" w:eastAsia="en-US"/>
              </w:rPr>
            </w:pPr>
            <w:r w:rsidRPr="00A766E1">
              <w:rPr>
                <w:rFonts w:ascii="Calibri" w:eastAsia="Calibri" w:hAnsi="Calibri"/>
                <w:sz w:val="20"/>
                <w:szCs w:val="20"/>
                <w:lang w:val="en-US" w:eastAsia="en-US"/>
              </w:rPr>
              <w:t>INTERNAL TENDER BOARD</w:t>
            </w:r>
          </w:p>
        </w:tc>
      </w:tr>
    </w:tbl>
    <w:p w:rsidR="00490806" w:rsidRPr="00FC75D9" w:rsidRDefault="00490806" w:rsidP="002517F0">
      <w:pPr>
        <w:ind w:left="114" w:right="172"/>
        <w:jc w:val="both"/>
        <w:rPr>
          <w:rFonts w:ascii="Arial Narrow" w:hAnsi="Arial Narrow" w:cs="Arial"/>
          <w:color w:val="000000"/>
        </w:rPr>
      </w:pPr>
    </w:p>
    <w:p w:rsidR="00490806" w:rsidRPr="00E16927" w:rsidRDefault="00490806" w:rsidP="00493350">
      <w:pPr>
        <w:ind w:left="114" w:right="172"/>
        <w:jc w:val="center"/>
        <w:rPr>
          <w:rFonts w:ascii="Arial Narrow" w:hAnsi="Arial Narrow" w:cs="Arial"/>
          <w:b/>
          <w:color w:val="000000"/>
          <w:sz w:val="32"/>
          <w:szCs w:val="32"/>
        </w:rPr>
      </w:pPr>
      <w:r w:rsidRPr="00E16927">
        <w:rPr>
          <w:rFonts w:ascii="Arial Narrow" w:hAnsi="Arial Narrow" w:cs="Arial"/>
          <w:b/>
          <w:color w:val="000000"/>
          <w:sz w:val="32"/>
          <w:szCs w:val="32"/>
        </w:rPr>
        <w:t xml:space="preserve">MAITRE D’OUVRAGE :   MAIRE DE LA COMMUNE DE </w:t>
      </w:r>
      <w:r w:rsidR="00E16927" w:rsidRPr="00E16927">
        <w:rPr>
          <w:rFonts w:ascii="Arial Narrow" w:hAnsi="Arial Narrow" w:cs="Arial"/>
          <w:b/>
          <w:color w:val="000000"/>
          <w:sz w:val="32"/>
          <w:szCs w:val="32"/>
        </w:rPr>
        <w:t>BIWONG B</w:t>
      </w:r>
      <w:r w:rsidR="00A766E1">
        <w:rPr>
          <w:rFonts w:ascii="Arial Narrow" w:hAnsi="Arial Narrow" w:cs="Arial"/>
          <w:b/>
          <w:color w:val="000000"/>
          <w:sz w:val="32"/>
          <w:szCs w:val="32"/>
        </w:rPr>
        <w:t>ANE</w:t>
      </w:r>
    </w:p>
    <w:p w:rsidR="00490806" w:rsidRPr="00E16927" w:rsidRDefault="00490806" w:rsidP="00493350">
      <w:pPr>
        <w:ind w:left="114" w:right="172"/>
        <w:jc w:val="center"/>
        <w:rPr>
          <w:rFonts w:ascii="Arial Narrow" w:hAnsi="Arial Narrow" w:cs="Arial"/>
          <w:b/>
          <w:color w:val="000000"/>
          <w:sz w:val="32"/>
          <w:szCs w:val="32"/>
        </w:rPr>
      </w:pPr>
    </w:p>
    <w:p w:rsidR="00490806" w:rsidRPr="00E16927" w:rsidRDefault="00490806" w:rsidP="00493350">
      <w:pPr>
        <w:ind w:left="114" w:right="172"/>
        <w:jc w:val="center"/>
        <w:rPr>
          <w:rFonts w:ascii="Arial Narrow" w:hAnsi="Arial Narrow" w:cs="Arial"/>
          <w:b/>
          <w:color w:val="000000"/>
          <w:sz w:val="32"/>
          <w:szCs w:val="32"/>
        </w:rPr>
      </w:pPr>
      <w:r w:rsidRPr="00E16927">
        <w:rPr>
          <w:rFonts w:ascii="Arial Narrow" w:hAnsi="Arial Narrow" w:cs="Arial"/>
          <w:b/>
          <w:color w:val="000000"/>
          <w:sz w:val="32"/>
          <w:szCs w:val="32"/>
        </w:rPr>
        <w:t>COMMISSION INTERNE DE PASSATION DES MARCHES</w:t>
      </w:r>
    </w:p>
    <w:p w:rsidR="00490806" w:rsidRPr="00FC75D9" w:rsidRDefault="00490806" w:rsidP="002517F0">
      <w:pPr>
        <w:ind w:right="172"/>
        <w:jc w:val="both"/>
        <w:rPr>
          <w:rFonts w:ascii="Arial Narrow" w:hAnsi="Arial Narrow" w:cs="Arial"/>
          <w:color w:val="000000"/>
        </w:rPr>
      </w:pPr>
    </w:p>
    <w:p w:rsidR="00AC1BFB" w:rsidRPr="00FC75D9" w:rsidRDefault="0076173D" w:rsidP="002517F0">
      <w:pPr>
        <w:ind w:left="114" w:right="172"/>
        <w:jc w:val="both"/>
        <w:rPr>
          <w:rFonts w:ascii="Arial Narrow" w:hAnsi="Arial Narrow" w:cs="Arial"/>
          <w:color w:val="000000"/>
        </w:rPr>
      </w:pPr>
      <w:r w:rsidRPr="00FC75D9">
        <w:rPr>
          <w:rFonts w:ascii="Arial Narrow" w:hAnsi="Arial Narrow" w:cs="Arial"/>
          <w:noProof/>
          <w:color w:val="000000"/>
        </w:rPr>
        <mc:AlternateContent>
          <mc:Choice Requires="wps">
            <w:drawing>
              <wp:anchor distT="0" distB="0" distL="114300" distR="114300" simplePos="0" relativeHeight="251655680" behindDoc="0" locked="0" layoutInCell="1" allowOverlap="1" wp14:anchorId="2B49C285" wp14:editId="47B84142">
                <wp:simplePos x="0" y="0"/>
                <wp:positionH relativeFrom="margin">
                  <wp:align>right</wp:align>
                </wp:positionH>
                <wp:positionV relativeFrom="paragraph">
                  <wp:posOffset>66177</wp:posOffset>
                </wp:positionV>
                <wp:extent cx="6515100" cy="2191265"/>
                <wp:effectExtent l="38100" t="38100" r="38100" b="3810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2191265"/>
                        </a:xfrm>
                        <a:prstGeom prst="roundRect">
                          <a:avLst>
                            <a:gd name="adj" fmla="val 16667"/>
                          </a:avLst>
                        </a:prstGeom>
                        <a:solidFill>
                          <a:srgbClr val="FFFFFF"/>
                        </a:solidFill>
                        <a:ln w="76200" cmpd="tri">
                          <a:solidFill>
                            <a:srgbClr val="000000"/>
                          </a:solidFill>
                          <a:round/>
                          <a:headEnd/>
                          <a:tailEnd/>
                        </a:ln>
                      </wps:spPr>
                      <wps:txbx>
                        <w:txbxContent>
                          <w:p w:rsidR="00607251" w:rsidRPr="000A3FE1" w:rsidRDefault="00607251" w:rsidP="00976675">
                            <w:pPr>
                              <w:jc w:val="center"/>
                              <w:rPr>
                                <w:rFonts w:ascii="Comic Sans MS" w:hAnsi="Comic Sans MS"/>
                                <w:b/>
                                <w:bCs/>
                                <w:sz w:val="4"/>
                                <w:szCs w:val="6"/>
                              </w:rPr>
                            </w:pPr>
                          </w:p>
                          <w:p w:rsidR="00607251" w:rsidRPr="00A766E1" w:rsidRDefault="00607251" w:rsidP="00A766E1">
                            <w:pPr>
                              <w:ind w:left="114" w:right="120"/>
                              <w:jc w:val="center"/>
                              <w:rPr>
                                <w:rFonts w:ascii="Arial" w:hAnsi="Arial" w:cs="Arial"/>
                                <w:b/>
                                <w:bCs/>
                                <w:sz w:val="36"/>
                                <w:szCs w:val="36"/>
                              </w:rPr>
                            </w:pPr>
                            <w:r w:rsidRPr="00A766E1">
                              <w:rPr>
                                <w:rFonts w:ascii="Arial" w:hAnsi="Arial" w:cs="Arial"/>
                                <w:b/>
                                <w:bCs/>
                                <w:sz w:val="36"/>
                                <w:szCs w:val="36"/>
                              </w:rPr>
                              <w:t>DOSSIER D’APPEL D’OFFRES NATIONAL OUVERT EN PROCEDURE D’URGENCE N°__/AONO/PU/C-BBANE /CIPM/2025 DU __/__/</w:t>
                            </w:r>
                            <w:r w:rsidRPr="00A766E1">
                              <w:rPr>
                                <w:rFonts w:ascii="Arial" w:hAnsi="Arial" w:cs="Arial"/>
                                <w:b/>
                                <w:bCs/>
                                <w:sz w:val="36"/>
                                <w:szCs w:val="36"/>
                                <w:u w:val="single"/>
                              </w:rPr>
                              <w:t>2025</w:t>
                            </w:r>
                            <w:r>
                              <w:rPr>
                                <w:rFonts w:ascii="Arial" w:hAnsi="Arial" w:cs="Arial"/>
                                <w:b/>
                                <w:bCs/>
                                <w:sz w:val="36"/>
                                <w:szCs w:val="36"/>
                              </w:rPr>
                              <w:t xml:space="preserve"> POUR LA REHABILITATION DE LA ROUTE ETANG PISCICOLE AVOUNDI (3KM) DANS L’ARRONDISSEMENT DE BIWONG BANE, DEPARTEMENT DE LA MVILA, REGION DU SUD</w:t>
                            </w:r>
                            <w:r w:rsidRPr="00A766E1">
                              <w:rPr>
                                <w:rFonts w:ascii="Arial" w:hAnsi="Arial" w:cs="Arial"/>
                                <w:b/>
                                <w:bCs/>
                                <w:sz w:val="36"/>
                                <w:szCs w:val="3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461.8pt;margin-top:5.2pt;width:513pt;height:172.5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" strokeweight="6pt">
                <v:stroke linestyle="thickBetweenThin"/>
                <v:textbox>
                  <w:txbxContent>
                    <w:p w:rsidR="004E2BD4" w:rsidRPr="000A3FE1" w:rsidRDefault="004E2BD4" w:rsidP="00976675">
                      <w:pPr>
                        <w:jc w:val="center"/>
                        <w:rPr>
                          <w:rFonts w:ascii="Comic Sans MS" w:hAnsi="Comic Sans MS"/>
                          <w:b/>
                          <w:bCs/>
                          <w:sz w:val="4"/>
                          <w:szCs w:val="6"/>
                        </w:rPr>
                      </w:pPr>
                    </w:p>
                    <w:p w:rsidR="004E2BD4" w:rsidRPr="00A766E1" w:rsidRDefault="004E2BD4" w:rsidP="00A766E1">
                      <w:pPr>
                        <w:ind w:left="114" w:right="120"/>
                        <w:jc w:val="center"/>
                        <w:rPr>
                          <w:rFonts w:ascii="Arial" w:hAnsi="Arial" w:cs="Arial"/>
                          <w:b/>
                          <w:bCs/>
                          <w:sz w:val="36"/>
                          <w:szCs w:val="36"/>
                        </w:rPr>
                      </w:pPr>
                      <w:r w:rsidRPr="00A766E1">
                        <w:rPr>
                          <w:rFonts w:ascii="Arial" w:hAnsi="Arial" w:cs="Arial"/>
                          <w:b/>
                          <w:bCs/>
                          <w:sz w:val="36"/>
                          <w:szCs w:val="36"/>
                        </w:rPr>
                        <w:t>DOSSIER D’APPEL D’OFFRES NATIONAL OUVERT EN PROCEDURE D’URGENCE N°__/AONO/PU/C-BBANE /CIPM/2025 DU __/__/</w:t>
                      </w:r>
                      <w:r w:rsidRPr="00A766E1">
                        <w:rPr>
                          <w:rFonts w:ascii="Arial" w:hAnsi="Arial" w:cs="Arial"/>
                          <w:b/>
                          <w:bCs/>
                          <w:sz w:val="36"/>
                          <w:szCs w:val="36"/>
                          <w:u w:val="single"/>
                        </w:rPr>
                        <w:t>2025</w:t>
                      </w:r>
                      <w:r>
                        <w:rPr>
                          <w:rFonts w:ascii="Arial" w:hAnsi="Arial" w:cs="Arial"/>
                          <w:b/>
                          <w:bCs/>
                          <w:sz w:val="36"/>
                          <w:szCs w:val="36"/>
                        </w:rPr>
                        <w:t xml:space="preserve"> POUR LA REHABILITATION DE LA ROUTE ETANG PISCICOLE AVOUNDI (3KM) DANS L’ARRONDISSEMENT DE BIWONG BANE, DEPARTEMENT DE LA MVILA, REGION DU SUD</w:t>
                      </w:r>
                      <w:r w:rsidRPr="00A766E1">
                        <w:rPr>
                          <w:rFonts w:ascii="Arial" w:hAnsi="Arial" w:cs="Arial"/>
                          <w:b/>
                          <w:bCs/>
                          <w:sz w:val="36"/>
                          <w:szCs w:val="36"/>
                        </w:rPr>
                        <w:t>.</w:t>
                      </w:r>
                    </w:p>
                  </w:txbxContent>
                </v:textbox>
                <w10:wrap anchorx="margin"/>
              </v:roundrect>
            </w:pict>
          </mc:Fallback>
        </mc:AlternateContent>
      </w:r>
    </w:p>
    <w:p w:rsidR="00A05074" w:rsidRPr="00FC75D9" w:rsidRDefault="00545148" w:rsidP="002517F0">
      <w:pPr>
        <w:ind w:left="114" w:right="172"/>
        <w:jc w:val="both"/>
        <w:rPr>
          <w:rFonts w:ascii="Arial Narrow" w:hAnsi="Arial Narrow" w:cs="Arial"/>
          <w:color w:val="000000"/>
        </w:rPr>
      </w:pPr>
      <w:r w:rsidRPr="00FC75D9">
        <w:rPr>
          <w:rFonts w:ascii="Arial Narrow" w:hAnsi="Arial Narrow" w:cs="Arial"/>
          <w:color w:val="000000"/>
        </w:rPr>
        <w:t xml:space="preserve"> </w:t>
      </w:r>
    </w:p>
    <w:p w:rsidR="00A05074" w:rsidRPr="00FC75D9" w:rsidRDefault="00A05074" w:rsidP="002517F0">
      <w:pPr>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A05074" w:rsidRPr="00FC75D9" w:rsidRDefault="00A05074" w:rsidP="002517F0">
      <w:pPr>
        <w:tabs>
          <w:tab w:val="left" w:pos="3520"/>
        </w:tabs>
        <w:ind w:left="114" w:right="172"/>
        <w:jc w:val="both"/>
        <w:rPr>
          <w:rFonts w:ascii="Arial Narrow" w:hAnsi="Arial Narrow" w:cs="Arial"/>
          <w:color w:val="000000"/>
        </w:rPr>
      </w:pPr>
      <w:r w:rsidRPr="00FC75D9">
        <w:rPr>
          <w:rFonts w:ascii="Arial Narrow" w:hAnsi="Arial Narrow" w:cs="Arial"/>
          <w:color w:val="000000"/>
        </w:rPr>
        <w:tab/>
      </w:r>
    </w:p>
    <w:p w:rsidR="00A05074" w:rsidRPr="00FC75D9" w:rsidRDefault="00A05074" w:rsidP="002517F0">
      <w:pPr>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E16927" w:rsidRPr="00E16927" w:rsidRDefault="00E16927" w:rsidP="00E16927">
      <w:pPr>
        <w:rPr>
          <w:rFonts w:ascii="Arial Narrow" w:hAnsi="Arial Narrow" w:cs="Tahoma"/>
          <w:bCs/>
          <w:iCs/>
          <w:sz w:val="36"/>
          <w:szCs w:val="20"/>
        </w:rPr>
      </w:pPr>
    </w:p>
    <w:p w:rsidR="00E16927" w:rsidRDefault="00E16927" w:rsidP="00E16927">
      <w:pPr>
        <w:jc w:val="center"/>
        <w:rPr>
          <w:rFonts w:ascii="Eras Bold ITC" w:hAnsi="Eras Bold ITC" w:cs="Tahoma"/>
          <w:b/>
          <w:bCs/>
          <w:iCs/>
          <w:sz w:val="36"/>
          <w:szCs w:val="20"/>
        </w:rPr>
      </w:pPr>
      <w:r w:rsidRPr="00E16927">
        <w:rPr>
          <w:rFonts w:ascii="Arial Narrow" w:hAnsi="Arial Narrow" w:cs="Tahoma"/>
          <w:bCs/>
          <w:iCs/>
          <w:sz w:val="36"/>
          <w:szCs w:val="20"/>
        </w:rPr>
        <w:t>FINANCEMENT</w:t>
      </w:r>
      <w:r w:rsidRPr="00E16927">
        <w:rPr>
          <w:rFonts w:ascii="Berlin Sans FB Demi" w:hAnsi="Berlin Sans FB Demi" w:cs="Tahoma"/>
          <w:b/>
          <w:bCs/>
          <w:iCs/>
          <w:sz w:val="36"/>
          <w:szCs w:val="20"/>
        </w:rPr>
        <w:t> : BUDGETD’INVESTISSEMENT PUBLIC </w:t>
      </w:r>
      <w:r w:rsidR="00A766E1">
        <w:rPr>
          <w:rFonts w:ascii="Berlin Sans FB Demi" w:hAnsi="Berlin Sans FB Demi" w:cs="Tahoma"/>
          <w:b/>
          <w:bCs/>
          <w:iCs/>
          <w:sz w:val="36"/>
          <w:szCs w:val="20"/>
        </w:rPr>
        <w:t xml:space="preserve">- </w:t>
      </w:r>
      <w:r w:rsidR="00146740">
        <w:rPr>
          <w:rFonts w:ascii="Berlin Sans FB Demi" w:hAnsi="Berlin Sans FB Demi" w:cs="Tahoma"/>
          <w:b/>
          <w:bCs/>
          <w:iCs/>
          <w:sz w:val="36"/>
          <w:szCs w:val="20"/>
        </w:rPr>
        <w:t>MINTP</w:t>
      </w:r>
      <w:r>
        <w:rPr>
          <w:rFonts w:ascii="Berlin Sans FB Demi" w:hAnsi="Berlin Sans FB Demi" w:cs="Tahoma"/>
          <w:b/>
          <w:bCs/>
          <w:iCs/>
          <w:sz w:val="36"/>
          <w:szCs w:val="20"/>
        </w:rPr>
        <w:t xml:space="preserve">, </w:t>
      </w:r>
      <w:r w:rsidRPr="00E16927">
        <w:rPr>
          <w:rFonts w:ascii="Eras Bold ITC" w:hAnsi="Eras Bold ITC" w:cs="Tahoma"/>
          <w:b/>
          <w:bCs/>
          <w:iCs/>
          <w:sz w:val="36"/>
          <w:szCs w:val="20"/>
        </w:rPr>
        <w:t>EXERCICE 202</w:t>
      </w:r>
      <w:r>
        <w:rPr>
          <w:rFonts w:ascii="Eras Bold ITC" w:hAnsi="Eras Bold ITC" w:cs="Tahoma"/>
          <w:b/>
          <w:bCs/>
          <w:iCs/>
          <w:sz w:val="36"/>
          <w:szCs w:val="20"/>
        </w:rPr>
        <w:t>5</w:t>
      </w:r>
    </w:p>
    <w:p w:rsidR="00125D56" w:rsidRPr="00E16927" w:rsidRDefault="00125D56" w:rsidP="00E16927">
      <w:pPr>
        <w:jc w:val="center"/>
        <w:rPr>
          <w:rFonts w:ascii="Berlin Sans FB Demi" w:hAnsi="Berlin Sans FB Demi" w:cs="Tahoma"/>
          <w:b/>
          <w:bCs/>
          <w:iCs/>
          <w:sz w:val="36"/>
          <w:szCs w:val="20"/>
        </w:rPr>
      </w:pPr>
    </w:p>
    <w:p w:rsidR="00E16927" w:rsidRPr="00E16927" w:rsidRDefault="00E16927" w:rsidP="00E16927">
      <w:pPr>
        <w:ind w:firstLine="3119"/>
        <w:rPr>
          <w:rFonts w:ascii="Eras Bold ITC" w:hAnsi="Eras Bold ITC" w:cs="Tahoma"/>
          <w:b/>
          <w:bCs/>
          <w:iCs/>
          <w:sz w:val="36"/>
          <w:szCs w:val="20"/>
        </w:rPr>
      </w:pPr>
      <w:r w:rsidRPr="00E16927">
        <w:rPr>
          <w:rFonts w:ascii="Eras Bold ITC" w:hAnsi="Eras Bold ITC" w:cs="Tahoma"/>
          <w:b/>
          <w:bCs/>
          <w:iCs/>
          <w:sz w:val="36"/>
          <w:szCs w:val="20"/>
        </w:rPr>
        <w:t xml:space="preserve">Imputation : </w:t>
      </w:r>
      <w:r>
        <w:rPr>
          <w:rFonts w:ascii="Eras Bold ITC" w:hAnsi="Eras Bold ITC" w:cs="Tahoma"/>
          <w:b/>
          <w:bCs/>
          <w:iCs/>
          <w:sz w:val="36"/>
          <w:szCs w:val="20"/>
        </w:rPr>
        <w:t>___________________</w:t>
      </w:r>
    </w:p>
    <w:p w:rsidR="00E16927" w:rsidRPr="00E16927" w:rsidRDefault="00E16927" w:rsidP="00E16927">
      <w:pPr>
        <w:spacing w:before="120" w:after="120"/>
        <w:rPr>
          <w:rFonts w:ascii="Arial Narrow" w:hAnsi="Arial Narrow" w:cs="Tahoma"/>
          <w:i/>
          <w:szCs w:val="20"/>
        </w:rPr>
      </w:pPr>
    </w:p>
    <w:p w:rsidR="00E16927" w:rsidRPr="00E16927" w:rsidRDefault="00E16927" w:rsidP="00E16927">
      <w:pPr>
        <w:spacing w:before="120" w:after="120"/>
        <w:jc w:val="center"/>
        <w:rPr>
          <w:rFonts w:ascii="Arial Narrow" w:hAnsi="Arial Narrow" w:cs="Tahoma"/>
          <w:b/>
          <w:i/>
          <w:szCs w:val="20"/>
          <w:u w:val="single"/>
        </w:rPr>
      </w:pPr>
      <w:r w:rsidRPr="00E16927">
        <w:rPr>
          <w:rFonts w:ascii="Arial Narrow" w:hAnsi="Arial Narrow" w:cs="Tahoma"/>
          <w:b/>
          <w:i/>
          <w:noProof/>
          <w:sz w:val="44"/>
          <w:szCs w:val="20"/>
        </w:rPr>
        <mc:AlternateContent>
          <mc:Choice Requires="wps">
            <w:drawing>
              <wp:inline distT="0" distB="0" distL="0" distR="0" wp14:anchorId="02AC4BC2" wp14:editId="26E30F98">
                <wp:extent cx="5210175" cy="638175"/>
                <wp:effectExtent l="0" t="0" r="0" b="0"/>
                <wp:docPr id="3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10175" cy="638175"/>
                        </a:xfrm>
                        <a:prstGeom prst="rect">
                          <a:avLst/>
                        </a:prstGeom>
                        <a:extLst>
                          <a:ext uri="{AF507438-7753-43E0-B8FC-AC1667EBCBE1}">
                            <a14:hiddenEffects xmlns:a14="http://schemas.microsoft.com/office/drawing/2010/main">
                              <a:effectLst/>
                            </a14:hiddenEffects>
                          </a:ext>
                        </a:extLst>
                      </wps:spPr>
                      <wps:txbx>
                        <w:txbxContent>
                          <w:p w:rsidR="00607251" w:rsidRPr="00426EEF" w:rsidRDefault="00607251" w:rsidP="00E16927">
                            <w:pPr>
                              <w:pStyle w:val="NormalWeb"/>
                              <w:jc w:val="center"/>
                              <w:rPr>
                                <w:sz w:val="40"/>
                                <w:szCs w:val="40"/>
                              </w:rPr>
                            </w:pPr>
                            <w:r w:rsidRPr="00426EEF">
                              <w:rPr>
                                <w:rFonts w:ascii="Goudy Stout" w:hAnsi="Goudy Stout"/>
                                <w:color w:val="000000"/>
                                <w:sz w:val="40"/>
                                <w:szCs w:val="40"/>
                                <w14:textOutline w14:w="9525" w14:cap="flat" w14:cmpd="sng" w14:algn="ctr">
                                  <w14:solidFill>
                                    <w14:srgbClr w14:val="92D050"/>
                                  </w14:solidFill>
                                  <w14:prstDash w14:val="solid"/>
                                  <w14:round/>
                                </w14:textOutline>
                              </w:rPr>
                              <w:t>DOSSIER D’APPEL D’OFFRES</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7" type="#_x0000_t202" style="width:410.25pt;height: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" filled="f" stroked="f">
                <o:lock v:ext="edit" text="t" shapetype="t"/>
                <v:textbox style="mso-fit-shape-to-text:t">
                  <w:txbxContent>
                    <w:p w:rsidR="004E2BD4" w:rsidRPr="00426EEF" w:rsidRDefault="004E2BD4" w:rsidP="00E16927">
                      <w:pPr>
                        <w:pStyle w:val="NormalWeb"/>
                        <w:jc w:val="center"/>
                        <w:rPr>
                          <w:sz w:val="40"/>
                          <w:szCs w:val="40"/>
                        </w:rPr>
                      </w:pPr>
                      <w:r w:rsidRPr="00426EEF">
                        <w:rPr>
                          <w:rFonts w:ascii="Goudy Stout" w:hAnsi="Goudy Stout"/>
                          <w:color w:val="000000"/>
                          <w:sz w:val="40"/>
                          <w:szCs w:val="40"/>
                          <w14:textOutline w14:w="9525" w14:cap="flat" w14:cmpd="sng" w14:algn="ctr">
                            <w14:solidFill>
                              <w14:srgbClr w14:val="92D050"/>
                            </w14:solidFill>
                            <w14:prstDash w14:val="solid"/>
                            <w14:round/>
                          </w14:textOutline>
                        </w:rPr>
                        <w:t>DOSSIER D’APPEL D’OFFRES</w:t>
                      </w:r>
                    </w:p>
                  </w:txbxContent>
                </v:textbox>
                <w10:anchorlock/>
              </v:shape>
            </w:pict>
          </mc:Fallback>
        </mc:AlternateContent>
      </w:r>
    </w:p>
    <w:p w:rsidR="00E16927" w:rsidRDefault="00E93109" w:rsidP="002517F0">
      <w:pPr>
        <w:ind w:left="114" w:right="172"/>
        <w:jc w:val="both"/>
        <w:rPr>
          <w:rFonts w:ascii="Arial Narrow" w:hAnsi="Arial Narrow" w:cs="Arial"/>
          <w:color w:val="000000"/>
        </w:rPr>
      </w:pPr>
      <w:r w:rsidRPr="00FC75D9">
        <w:rPr>
          <w:rFonts w:ascii="Arial Narrow" w:hAnsi="Arial Narrow" w:cs="Arial"/>
          <w:color w:val="000000"/>
        </w:rPr>
        <w:t xml:space="preserve">                                                                                                         </w:t>
      </w:r>
      <w:r w:rsidR="007130FF" w:rsidRPr="00FC75D9">
        <w:rPr>
          <w:rFonts w:ascii="Arial Narrow" w:hAnsi="Arial Narrow" w:cs="Arial"/>
          <w:color w:val="000000"/>
        </w:rPr>
        <w:t xml:space="preserve">                                          </w:t>
      </w:r>
      <w:r w:rsidRPr="00FC75D9">
        <w:rPr>
          <w:rFonts w:ascii="Arial Narrow" w:hAnsi="Arial Narrow" w:cs="Arial"/>
          <w:color w:val="000000"/>
        </w:rPr>
        <w:t xml:space="preserve">   </w:t>
      </w:r>
    </w:p>
    <w:p w:rsidR="00E16927" w:rsidRDefault="00E16927" w:rsidP="002517F0">
      <w:pPr>
        <w:ind w:left="114" w:right="172"/>
        <w:jc w:val="both"/>
        <w:rPr>
          <w:rFonts w:ascii="Arial Narrow" w:hAnsi="Arial Narrow" w:cs="Arial"/>
          <w:color w:val="000000"/>
        </w:rPr>
      </w:pPr>
    </w:p>
    <w:p w:rsidR="00E16927" w:rsidRDefault="00E16927" w:rsidP="002517F0">
      <w:pPr>
        <w:ind w:left="114" w:right="172"/>
        <w:jc w:val="both"/>
        <w:rPr>
          <w:rFonts w:ascii="Arial Narrow" w:hAnsi="Arial Narrow" w:cs="Arial"/>
          <w:color w:val="000000"/>
        </w:rPr>
      </w:pPr>
    </w:p>
    <w:p w:rsidR="00E16927" w:rsidRDefault="00E16927" w:rsidP="002517F0">
      <w:pPr>
        <w:ind w:left="114" w:right="172"/>
        <w:jc w:val="both"/>
        <w:rPr>
          <w:rFonts w:ascii="Arial Narrow" w:hAnsi="Arial Narrow" w:cs="Arial"/>
          <w:color w:val="000000"/>
        </w:rPr>
      </w:pPr>
    </w:p>
    <w:p w:rsidR="00A05074" w:rsidRPr="00FC75D9" w:rsidRDefault="00A766E1" w:rsidP="00E16927">
      <w:pPr>
        <w:ind w:left="114" w:right="172"/>
        <w:jc w:val="right"/>
        <w:rPr>
          <w:rFonts w:ascii="Arial Narrow" w:hAnsi="Arial Narrow" w:cs="Arial"/>
          <w:b/>
          <w:color w:val="000000"/>
        </w:rPr>
      </w:pPr>
      <w:r>
        <w:rPr>
          <w:rFonts w:ascii="Arial Narrow" w:hAnsi="Arial Narrow" w:cs="Arial"/>
          <w:b/>
          <w:color w:val="000000"/>
        </w:rPr>
        <w:t>FE</w:t>
      </w:r>
      <w:r w:rsidR="00E16927">
        <w:rPr>
          <w:rFonts w:ascii="Arial Narrow" w:hAnsi="Arial Narrow" w:cs="Arial"/>
          <w:b/>
          <w:color w:val="000000"/>
        </w:rPr>
        <w:t>V</w:t>
      </w:r>
      <w:r w:rsidR="00434688">
        <w:rPr>
          <w:rFonts w:ascii="Arial Narrow" w:hAnsi="Arial Narrow" w:cs="Arial"/>
          <w:b/>
          <w:color w:val="000000"/>
        </w:rPr>
        <w:t>R</w:t>
      </w:r>
      <w:r w:rsidR="00E16927">
        <w:rPr>
          <w:rFonts w:ascii="Arial Narrow" w:hAnsi="Arial Narrow" w:cs="Arial"/>
          <w:b/>
          <w:color w:val="000000"/>
        </w:rPr>
        <w:t>IER 2025</w:t>
      </w:r>
    </w:p>
    <w:p w:rsidR="00E93109" w:rsidRDefault="00E93109" w:rsidP="002517F0">
      <w:pPr>
        <w:spacing w:before="120" w:after="120"/>
        <w:ind w:right="170"/>
        <w:jc w:val="both"/>
        <w:rPr>
          <w:rFonts w:ascii="Arial Narrow" w:hAnsi="Arial Narrow" w:cs="Arial"/>
          <w:b/>
          <w:color w:val="000000"/>
          <w:sz w:val="28"/>
          <w:szCs w:val="28"/>
        </w:rPr>
      </w:pPr>
    </w:p>
    <w:p w:rsidR="00E16927" w:rsidRDefault="00E16927" w:rsidP="002517F0">
      <w:pPr>
        <w:spacing w:before="120" w:after="120"/>
        <w:ind w:right="170"/>
        <w:jc w:val="both"/>
        <w:rPr>
          <w:rFonts w:ascii="Arial Narrow" w:hAnsi="Arial Narrow" w:cs="Arial"/>
          <w:b/>
          <w:color w:val="000000"/>
          <w:sz w:val="28"/>
          <w:szCs w:val="28"/>
        </w:rPr>
      </w:pPr>
    </w:p>
    <w:p w:rsidR="00E16927" w:rsidRDefault="00E16927" w:rsidP="002517F0">
      <w:pPr>
        <w:spacing w:before="120" w:after="120"/>
        <w:ind w:right="170"/>
        <w:jc w:val="both"/>
        <w:rPr>
          <w:rFonts w:ascii="Arial Narrow" w:hAnsi="Arial Narrow" w:cs="Arial"/>
          <w:b/>
          <w:color w:val="000000"/>
          <w:sz w:val="28"/>
          <w:szCs w:val="28"/>
        </w:rPr>
      </w:pPr>
    </w:p>
    <w:p w:rsidR="00E16927" w:rsidRDefault="00E16927" w:rsidP="002517F0">
      <w:pPr>
        <w:spacing w:before="120" w:after="120"/>
        <w:ind w:right="170"/>
        <w:jc w:val="both"/>
        <w:rPr>
          <w:rFonts w:ascii="Arial Narrow" w:hAnsi="Arial Narrow" w:cs="Arial"/>
          <w:b/>
          <w:color w:val="000000"/>
          <w:sz w:val="28"/>
          <w:szCs w:val="28"/>
        </w:rPr>
      </w:pPr>
    </w:p>
    <w:p w:rsidR="00E16927" w:rsidRDefault="00E16927" w:rsidP="002517F0">
      <w:pPr>
        <w:spacing w:before="120" w:after="120"/>
        <w:ind w:right="170"/>
        <w:jc w:val="both"/>
        <w:rPr>
          <w:rFonts w:ascii="Arial Narrow" w:hAnsi="Arial Narrow" w:cs="Arial"/>
          <w:b/>
          <w:color w:val="000000"/>
          <w:sz w:val="28"/>
          <w:szCs w:val="28"/>
        </w:rPr>
      </w:pPr>
    </w:p>
    <w:p w:rsidR="00E16927" w:rsidRDefault="00E16927" w:rsidP="002517F0">
      <w:pPr>
        <w:spacing w:before="120" w:after="120"/>
        <w:ind w:right="170"/>
        <w:jc w:val="both"/>
        <w:rPr>
          <w:rFonts w:ascii="Arial Narrow" w:hAnsi="Arial Narrow" w:cs="Arial"/>
          <w:b/>
          <w:color w:val="000000"/>
          <w:sz w:val="28"/>
          <w:szCs w:val="28"/>
        </w:rPr>
      </w:pPr>
    </w:p>
    <w:p w:rsidR="00E16927" w:rsidRPr="00FC75D9" w:rsidRDefault="00E16927" w:rsidP="002517F0">
      <w:pPr>
        <w:spacing w:before="120" w:after="120"/>
        <w:ind w:right="170"/>
        <w:jc w:val="both"/>
        <w:rPr>
          <w:rFonts w:ascii="Arial Narrow" w:hAnsi="Arial Narrow" w:cs="Arial"/>
          <w:b/>
          <w:color w:val="000000"/>
          <w:sz w:val="28"/>
          <w:szCs w:val="28"/>
        </w:rPr>
      </w:pPr>
    </w:p>
    <w:p w:rsidR="00E93109" w:rsidRPr="00FC75D9" w:rsidRDefault="00E93109" w:rsidP="002517F0">
      <w:pPr>
        <w:jc w:val="both"/>
        <w:rPr>
          <w:rFonts w:ascii="Arial Narrow" w:hAnsi="Arial Narrow" w:cs="Arial"/>
          <w:b/>
          <w:bCs/>
          <w:sz w:val="28"/>
          <w:szCs w:val="28"/>
        </w:rPr>
      </w:pPr>
    </w:p>
    <w:p w:rsidR="00E93109" w:rsidRPr="00FC75D9" w:rsidRDefault="00E93109" w:rsidP="002517F0">
      <w:pPr>
        <w:jc w:val="both"/>
        <w:rPr>
          <w:rFonts w:ascii="Arial Narrow" w:hAnsi="Arial Narrow" w:cs="Arial"/>
          <w:b/>
          <w:bCs/>
          <w:sz w:val="28"/>
          <w:szCs w:val="28"/>
          <w:u w:val="single"/>
        </w:rPr>
      </w:pPr>
      <w:r w:rsidRPr="00FC75D9">
        <w:rPr>
          <w:rFonts w:ascii="Arial Narrow" w:hAnsi="Arial Narrow" w:cs="Arial"/>
          <w:b/>
          <w:bCs/>
          <w:sz w:val="28"/>
          <w:szCs w:val="28"/>
          <w:u w:val="single"/>
        </w:rPr>
        <w:t xml:space="preserve">TABLE DES SIGLES </w:t>
      </w:r>
    </w:p>
    <w:p w:rsidR="00E93109" w:rsidRPr="00FC75D9" w:rsidRDefault="00E93109" w:rsidP="002517F0">
      <w:pPr>
        <w:jc w:val="both"/>
        <w:rPr>
          <w:rFonts w:ascii="Arial Narrow" w:hAnsi="Arial Narrow" w:cs="Arial"/>
          <w:b/>
          <w:bCs/>
          <w:sz w:val="28"/>
          <w:szCs w:val="28"/>
          <w:u w:val="single"/>
        </w:rPr>
      </w:pPr>
    </w:p>
    <w:p w:rsidR="00E93109" w:rsidRPr="00FC75D9" w:rsidRDefault="00E93109" w:rsidP="002517F0">
      <w:pPr>
        <w:spacing w:line="480" w:lineRule="auto"/>
        <w:jc w:val="both"/>
        <w:rPr>
          <w:rFonts w:ascii="Arial Narrow" w:hAnsi="Arial Narrow" w:cs="Arial"/>
          <w:b/>
          <w:bCs/>
          <w:sz w:val="28"/>
          <w:szCs w:val="28"/>
        </w:rPr>
      </w:pPr>
      <w:r w:rsidRPr="00FC75D9">
        <w:rPr>
          <w:rFonts w:ascii="Arial Narrow" w:hAnsi="Arial Narrow" w:cs="Arial"/>
          <w:b/>
          <w:bCs/>
          <w:sz w:val="28"/>
          <w:szCs w:val="28"/>
        </w:rPr>
        <w:t>A R M P: Agence de Régulation des Marchés Publics</w:t>
      </w:r>
    </w:p>
    <w:p w:rsidR="00E93109" w:rsidRPr="00FC75D9" w:rsidRDefault="00E93109" w:rsidP="002517F0">
      <w:pPr>
        <w:spacing w:line="480" w:lineRule="auto"/>
        <w:jc w:val="both"/>
        <w:rPr>
          <w:rFonts w:ascii="Arial Narrow" w:hAnsi="Arial Narrow" w:cs="Arial"/>
          <w:b/>
          <w:bCs/>
          <w:sz w:val="28"/>
          <w:szCs w:val="28"/>
        </w:rPr>
      </w:pPr>
      <w:r w:rsidRPr="00FC75D9">
        <w:rPr>
          <w:rFonts w:ascii="Arial Narrow" w:hAnsi="Arial Narrow" w:cs="Arial"/>
          <w:b/>
          <w:bCs/>
          <w:sz w:val="28"/>
          <w:szCs w:val="28"/>
        </w:rPr>
        <w:t>B P U: Bordereau des Prix Unitaires</w:t>
      </w:r>
    </w:p>
    <w:p w:rsidR="00E93109" w:rsidRPr="00FC75D9" w:rsidRDefault="00E93109" w:rsidP="002517F0">
      <w:pPr>
        <w:spacing w:line="480" w:lineRule="auto"/>
        <w:jc w:val="both"/>
        <w:rPr>
          <w:rFonts w:ascii="Arial Narrow" w:hAnsi="Arial Narrow" w:cs="Arial"/>
          <w:b/>
          <w:bCs/>
          <w:sz w:val="28"/>
          <w:szCs w:val="28"/>
        </w:rPr>
      </w:pPr>
      <w:r w:rsidRPr="00FC75D9">
        <w:rPr>
          <w:rFonts w:ascii="Arial Narrow" w:hAnsi="Arial Narrow" w:cs="Arial"/>
          <w:b/>
          <w:bCs/>
          <w:sz w:val="28"/>
          <w:szCs w:val="28"/>
        </w:rPr>
        <w:t>D Q E: Devis Quantitatif et Estimatif</w:t>
      </w:r>
    </w:p>
    <w:p w:rsidR="00E93109" w:rsidRPr="00FC75D9" w:rsidRDefault="00E93109" w:rsidP="002517F0">
      <w:pPr>
        <w:spacing w:line="480" w:lineRule="auto"/>
        <w:jc w:val="both"/>
        <w:rPr>
          <w:rFonts w:ascii="Arial Narrow" w:hAnsi="Arial Narrow" w:cstheme="minorHAnsi"/>
          <w:b/>
          <w:bCs/>
          <w:sz w:val="28"/>
          <w:szCs w:val="28"/>
        </w:rPr>
      </w:pPr>
      <w:r w:rsidRPr="00FC75D9">
        <w:rPr>
          <w:rFonts w:ascii="Arial Narrow" w:hAnsi="Arial Narrow" w:cstheme="minorHAnsi"/>
          <w:b/>
          <w:bCs/>
          <w:sz w:val="28"/>
          <w:szCs w:val="28"/>
        </w:rPr>
        <w:t>MINMAP: Ministère des Marchés Publics</w:t>
      </w:r>
    </w:p>
    <w:p w:rsidR="00E93109" w:rsidRPr="00FC75D9" w:rsidRDefault="00E93109" w:rsidP="002517F0">
      <w:pPr>
        <w:spacing w:line="480" w:lineRule="auto"/>
        <w:jc w:val="both"/>
        <w:rPr>
          <w:rFonts w:ascii="Arial Narrow" w:hAnsi="Arial Narrow" w:cstheme="minorHAnsi"/>
          <w:b/>
          <w:bCs/>
          <w:sz w:val="28"/>
          <w:szCs w:val="28"/>
        </w:rPr>
      </w:pPr>
      <w:r w:rsidRPr="00FC75D9">
        <w:rPr>
          <w:rFonts w:ascii="Arial Narrow" w:hAnsi="Arial Narrow" w:cstheme="minorHAnsi"/>
          <w:b/>
          <w:bCs/>
          <w:sz w:val="28"/>
          <w:szCs w:val="28"/>
        </w:rPr>
        <w:t>M O / M O D : Maître d’Ouvrage / Maître d’Ouvrage Délégué</w:t>
      </w:r>
    </w:p>
    <w:p w:rsidR="00E93109" w:rsidRPr="00FC75D9" w:rsidRDefault="00E93109" w:rsidP="002517F0">
      <w:pPr>
        <w:spacing w:line="480" w:lineRule="auto"/>
        <w:jc w:val="both"/>
        <w:rPr>
          <w:rFonts w:ascii="Arial Narrow" w:hAnsi="Arial Narrow" w:cstheme="minorHAnsi"/>
          <w:b/>
          <w:bCs/>
          <w:sz w:val="28"/>
          <w:szCs w:val="28"/>
        </w:rPr>
      </w:pPr>
      <w:r w:rsidRPr="00FC75D9">
        <w:rPr>
          <w:rFonts w:ascii="Arial Narrow" w:hAnsi="Arial Narrow" w:cstheme="minorHAnsi"/>
          <w:b/>
          <w:bCs/>
          <w:sz w:val="28"/>
          <w:szCs w:val="28"/>
        </w:rPr>
        <w:t>S D P U: Sous - Détail des Prix Unitaires</w:t>
      </w:r>
    </w:p>
    <w:p w:rsidR="00E93109" w:rsidRPr="00FC75D9" w:rsidRDefault="00E93109" w:rsidP="002517F0">
      <w:pPr>
        <w:spacing w:line="480" w:lineRule="auto"/>
        <w:jc w:val="both"/>
        <w:rPr>
          <w:rFonts w:ascii="Arial Narrow" w:hAnsi="Arial Narrow" w:cstheme="minorHAnsi"/>
          <w:b/>
          <w:bCs/>
          <w:sz w:val="28"/>
          <w:szCs w:val="28"/>
        </w:rPr>
      </w:pPr>
      <w:r w:rsidRPr="00FC75D9">
        <w:rPr>
          <w:rFonts w:ascii="Arial Narrow" w:hAnsi="Arial Narrow" w:cstheme="minorHAnsi"/>
          <w:b/>
          <w:bCs/>
          <w:sz w:val="28"/>
          <w:szCs w:val="28"/>
        </w:rPr>
        <w:t>C I P M: Commission Interne de Passation des Marchés</w:t>
      </w:r>
    </w:p>
    <w:p w:rsidR="00E93109" w:rsidRPr="00FC75D9" w:rsidRDefault="00E93109" w:rsidP="002517F0">
      <w:pPr>
        <w:spacing w:line="480" w:lineRule="auto"/>
        <w:jc w:val="both"/>
        <w:rPr>
          <w:rFonts w:ascii="Arial Narrow" w:hAnsi="Arial Narrow" w:cstheme="minorHAnsi"/>
          <w:b/>
          <w:bCs/>
          <w:sz w:val="28"/>
          <w:szCs w:val="28"/>
        </w:rPr>
      </w:pPr>
      <w:r w:rsidRPr="00FC75D9">
        <w:rPr>
          <w:rFonts w:ascii="Arial Narrow" w:hAnsi="Arial Narrow" w:cstheme="minorHAnsi"/>
          <w:b/>
          <w:bCs/>
          <w:sz w:val="28"/>
          <w:szCs w:val="28"/>
        </w:rPr>
        <w:t>CCCM: Commission Centrale de Contrôles des Marchés Publics</w:t>
      </w:r>
    </w:p>
    <w:p w:rsidR="00E93109" w:rsidRPr="00FC75D9" w:rsidRDefault="00E93109" w:rsidP="002517F0">
      <w:pPr>
        <w:spacing w:line="480" w:lineRule="auto"/>
        <w:jc w:val="both"/>
        <w:rPr>
          <w:rFonts w:ascii="Arial Narrow" w:hAnsi="Arial Narrow" w:cstheme="minorHAnsi"/>
          <w:b/>
          <w:bCs/>
          <w:sz w:val="28"/>
          <w:szCs w:val="28"/>
        </w:rPr>
      </w:pPr>
      <w:r w:rsidRPr="00FC75D9">
        <w:rPr>
          <w:rFonts w:ascii="Arial Narrow" w:hAnsi="Arial Narrow" w:cstheme="minorHAnsi"/>
          <w:b/>
          <w:bCs/>
          <w:sz w:val="28"/>
          <w:szCs w:val="28"/>
        </w:rPr>
        <w:t>C S P M: Commission Spéciale de Passation de Marchés Public s</w:t>
      </w:r>
    </w:p>
    <w:p w:rsidR="00E93109" w:rsidRPr="00FC75D9" w:rsidRDefault="00E93109" w:rsidP="002517F0">
      <w:pPr>
        <w:spacing w:line="480" w:lineRule="auto"/>
        <w:jc w:val="both"/>
        <w:rPr>
          <w:rFonts w:ascii="Arial Narrow" w:hAnsi="Arial Narrow" w:cstheme="minorHAnsi"/>
          <w:b/>
          <w:bCs/>
          <w:sz w:val="28"/>
          <w:szCs w:val="28"/>
        </w:rPr>
      </w:pPr>
      <w:r w:rsidRPr="00FC75D9">
        <w:rPr>
          <w:rFonts w:ascii="Arial Narrow" w:hAnsi="Arial Narrow" w:cstheme="minorHAnsi"/>
          <w:b/>
          <w:bCs/>
          <w:sz w:val="28"/>
          <w:szCs w:val="28"/>
        </w:rPr>
        <w:t xml:space="preserve">C D P M: Commission </w:t>
      </w:r>
      <w:r w:rsidRPr="00FC75D9">
        <w:rPr>
          <w:rFonts w:ascii="Arial Narrow" w:hAnsi="Arial Narrow" w:cstheme="minorHAnsi"/>
          <w:b/>
          <w:bCs/>
          <w:sz w:val="28"/>
          <w:szCs w:val="28"/>
          <w:lang w:val="fr-CM"/>
        </w:rPr>
        <w:t>Départementale</w:t>
      </w:r>
      <w:r w:rsidRPr="00FC75D9">
        <w:rPr>
          <w:rFonts w:ascii="Arial Narrow" w:hAnsi="Arial Narrow" w:cstheme="minorHAnsi"/>
          <w:b/>
          <w:bCs/>
          <w:sz w:val="28"/>
          <w:szCs w:val="28"/>
        </w:rPr>
        <w:t xml:space="preserve"> de Passation des Marchés Publics</w:t>
      </w:r>
    </w:p>
    <w:p w:rsidR="00E93109" w:rsidRPr="00FC75D9" w:rsidRDefault="00E93109" w:rsidP="002517F0">
      <w:pPr>
        <w:spacing w:line="480" w:lineRule="auto"/>
        <w:jc w:val="both"/>
        <w:rPr>
          <w:rFonts w:ascii="Arial Narrow" w:hAnsi="Arial Narrow" w:cstheme="minorHAnsi"/>
          <w:b/>
          <w:bCs/>
          <w:sz w:val="28"/>
          <w:szCs w:val="28"/>
        </w:rPr>
      </w:pPr>
      <w:r w:rsidRPr="00FC75D9">
        <w:rPr>
          <w:rFonts w:ascii="Arial Narrow" w:hAnsi="Arial Narrow" w:cstheme="minorHAnsi"/>
          <w:b/>
          <w:bCs/>
          <w:sz w:val="28"/>
          <w:szCs w:val="28"/>
        </w:rPr>
        <w:t xml:space="preserve">D T A O: Dossier </w:t>
      </w:r>
      <w:r w:rsidRPr="00FC75D9">
        <w:rPr>
          <w:rFonts w:ascii="Arial Narrow" w:hAnsi="Arial Narrow" w:cstheme="minorHAnsi"/>
          <w:b/>
          <w:bCs/>
          <w:sz w:val="28"/>
          <w:szCs w:val="28"/>
          <w:lang w:val="fr-CM"/>
        </w:rPr>
        <w:t>Type d</w:t>
      </w:r>
      <w:r w:rsidRPr="00FC75D9">
        <w:rPr>
          <w:rFonts w:ascii="Arial Narrow" w:hAnsi="Arial Narrow" w:cstheme="minorHAnsi"/>
          <w:b/>
          <w:bCs/>
          <w:sz w:val="28"/>
          <w:szCs w:val="28"/>
        </w:rPr>
        <w:t>’Appel d’Offres</w:t>
      </w:r>
    </w:p>
    <w:p w:rsidR="00E93109" w:rsidRPr="00FC75D9" w:rsidRDefault="00E93109" w:rsidP="002517F0">
      <w:pPr>
        <w:spacing w:line="480" w:lineRule="auto"/>
        <w:jc w:val="both"/>
        <w:rPr>
          <w:rFonts w:ascii="Arial Narrow" w:hAnsi="Arial Narrow" w:cstheme="minorHAnsi"/>
          <w:b/>
          <w:bCs/>
          <w:sz w:val="28"/>
          <w:szCs w:val="28"/>
        </w:rPr>
      </w:pPr>
      <w:r w:rsidRPr="00FC75D9">
        <w:rPr>
          <w:rFonts w:ascii="Arial Narrow" w:hAnsi="Arial Narrow" w:cstheme="minorHAnsi"/>
          <w:b/>
          <w:bCs/>
          <w:sz w:val="28"/>
          <w:szCs w:val="28"/>
        </w:rPr>
        <w:t>D A O: Dossier d’Appels d’Offres</w:t>
      </w: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Default="00E93109" w:rsidP="002517F0">
      <w:pPr>
        <w:spacing w:before="120" w:after="120"/>
        <w:ind w:left="113" w:right="170"/>
        <w:jc w:val="both"/>
        <w:rPr>
          <w:rFonts w:ascii="Arial Narrow" w:hAnsi="Arial Narrow" w:cs="Arial"/>
          <w:b/>
          <w:color w:val="000000"/>
          <w:sz w:val="28"/>
          <w:szCs w:val="28"/>
        </w:rPr>
      </w:pPr>
    </w:p>
    <w:p w:rsidR="00A766E1" w:rsidRPr="00FC75D9" w:rsidRDefault="00A766E1"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E16927">
      <w:pPr>
        <w:spacing w:before="120" w:after="120"/>
        <w:ind w:right="170"/>
        <w:jc w:val="both"/>
        <w:rPr>
          <w:rFonts w:ascii="Arial Narrow" w:hAnsi="Arial Narrow" w:cs="Arial"/>
          <w:b/>
          <w:color w:val="000000"/>
          <w:sz w:val="28"/>
          <w:szCs w:val="28"/>
        </w:rPr>
      </w:pPr>
    </w:p>
    <w:p w:rsidR="00E93109" w:rsidRPr="00FC75D9" w:rsidRDefault="00E93109" w:rsidP="002517F0">
      <w:pPr>
        <w:spacing w:before="120" w:after="120"/>
        <w:ind w:right="170"/>
        <w:jc w:val="both"/>
        <w:rPr>
          <w:rFonts w:ascii="Arial Narrow" w:hAnsi="Arial Narrow" w:cs="Arial"/>
          <w:b/>
          <w:color w:val="000000"/>
          <w:sz w:val="28"/>
          <w:szCs w:val="28"/>
        </w:rPr>
      </w:pPr>
    </w:p>
    <w:p w:rsidR="00E93109" w:rsidRPr="00FC75D9" w:rsidRDefault="00E93109" w:rsidP="002517F0">
      <w:pPr>
        <w:spacing w:before="120" w:after="120"/>
        <w:ind w:left="567" w:right="170"/>
        <w:jc w:val="both"/>
        <w:rPr>
          <w:rFonts w:ascii="Arial Narrow" w:hAnsi="Arial Narrow"/>
          <w:b/>
          <w:color w:val="000000"/>
          <w:sz w:val="28"/>
          <w:szCs w:val="28"/>
        </w:rPr>
      </w:pPr>
      <w:r w:rsidRPr="00FC75D9">
        <w:rPr>
          <w:rFonts w:ascii="Arial Narrow" w:hAnsi="Arial Narrow"/>
          <w:b/>
          <w:color w:val="000000"/>
          <w:sz w:val="28"/>
          <w:szCs w:val="28"/>
        </w:rPr>
        <w:lastRenderedPageBreak/>
        <w:t>SOMMAIRE DU DOSSIER D’APPEL D’OFFRES</w:t>
      </w:r>
    </w:p>
    <w:p w:rsidR="00E93109" w:rsidRPr="00FC75D9" w:rsidRDefault="00E93109" w:rsidP="002517F0">
      <w:pPr>
        <w:spacing w:before="120" w:after="120"/>
        <w:ind w:left="567" w:right="170"/>
        <w:jc w:val="both"/>
        <w:rPr>
          <w:rFonts w:ascii="Arial Narrow" w:hAnsi="Arial Narrow"/>
          <w:color w:val="000000"/>
        </w:rPr>
      </w:pPr>
    </w:p>
    <w:p w:rsidR="00E93109" w:rsidRPr="00FC75D9" w:rsidRDefault="00E93109" w:rsidP="00686A67">
      <w:pPr>
        <w:pStyle w:val="Paragraphedeliste"/>
        <w:numPr>
          <w:ilvl w:val="0"/>
          <w:numId w:val="3"/>
        </w:numPr>
        <w:spacing w:before="200" w:line="600" w:lineRule="auto"/>
        <w:ind w:hanging="1002"/>
        <w:contextualSpacing/>
        <w:jc w:val="both"/>
        <w:rPr>
          <w:rFonts w:ascii="Arial Narrow" w:hAnsi="Arial Narrow"/>
          <w:b/>
        </w:rPr>
      </w:pPr>
      <w:r w:rsidRPr="00FC75D9">
        <w:rPr>
          <w:rFonts w:ascii="Arial Narrow" w:hAnsi="Arial Narrow"/>
          <w:b/>
        </w:rPr>
        <w:t>: AVIS D’APPEL D’OFFRES  (AAO) ;</w:t>
      </w:r>
    </w:p>
    <w:p w:rsidR="00E93109" w:rsidRPr="00FC75D9" w:rsidRDefault="00E93109" w:rsidP="00686A67">
      <w:pPr>
        <w:pStyle w:val="Paragraphedeliste"/>
        <w:numPr>
          <w:ilvl w:val="0"/>
          <w:numId w:val="3"/>
        </w:numPr>
        <w:spacing w:before="200" w:line="600" w:lineRule="auto"/>
        <w:ind w:hanging="1002"/>
        <w:contextualSpacing/>
        <w:jc w:val="both"/>
        <w:rPr>
          <w:rFonts w:ascii="Arial Narrow" w:hAnsi="Arial Narrow"/>
          <w:b/>
        </w:rPr>
      </w:pPr>
      <w:r w:rsidRPr="00FC75D9">
        <w:rPr>
          <w:rFonts w:ascii="Arial Narrow" w:hAnsi="Arial Narrow"/>
          <w:b/>
        </w:rPr>
        <w:t>: REGLEMENT GENERAL DE L’APPEL D’OFFRES  (RGAO) ;</w:t>
      </w:r>
    </w:p>
    <w:p w:rsidR="00E93109" w:rsidRPr="00FC75D9" w:rsidRDefault="00E93109" w:rsidP="00686A67">
      <w:pPr>
        <w:pStyle w:val="Paragraphedeliste"/>
        <w:numPr>
          <w:ilvl w:val="0"/>
          <w:numId w:val="3"/>
        </w:numPr>
        <w:spacing w:before="200" w:line="600" w:lineRule="auto"/>
        <w:ind w:hanging="1002"/>
        <w:contextualSpacing/>
        <w:jc w:val="both"/>
        <w:rPr>
          <w:rFonts w:ascii="Arial Narrow" w:hAnsi="Arial Narrow"/>
          <w:b/>
        </w:rPr>
      </w:pPr>
      <w:r w:rsidRPr="00FC75D9">
        <w:rPr>
          <w:rFonts w:ascii="Arial Narrow" w:hAnsi="Arial Narrow"/>
          <w:b/>
        </w:rPr>
        <w:t>: REGLEMENT PARTICULIER DE L’APPEL D’OFFRES  (RPAO) ;</w:t>
      </w:r>
    </w:p>
    <w:p w:rsidR="00E93109" w:rsidRPr="00FC75D9" w:rsidRDefault="00E93109" w:rsidP="00686A67">
      <w:pPr>
        <w:pStyle w:val="Paragraphedeliste"/>
        <w:numPr>
          <w:ilvl w:val="0"/>
          <w:numId w:val="3"/>
        </w:numPr>
        <w:spacing w:before="200" w:line="600" w:lineRule="auto"/>
        <w:ind w:hanging="1002"/>
        <w:contextualSpacing/>
        <w:jc w:val="both"/>
        <w:rPr>
          <w:rFonts w:ascii="Arial Narrow" w:hAnsi="Arial Narrow"/>
          <w:b/>
        </w:rPr>
      </w:pPr>
      <w:r w:rsidRPr="00FC75D9">
        <w:rPr>
          <w:rFonts w:ascii="Arial Narrow" w:hAnsi="Arial Narrow"/>
          <w:b/>
        </w:rPr>
        <w:t>: CAHIER DES CLAUSES ADMINISTRATIVES PARTICULIERES  (CCAP) ;</w:t>
      </w:r>
    </w:p>
    <w:p w:rsidR="00E93109" w:rsidRPr="00FC75D9" w:rsidRDefault="00E93109" w:rsidP="00686A67">
      <w:pPr>
        <w:pStyle w:val="Paragraphedeliste"/>
        <w:numPr>
          <w:ilvl w:val="0"/>
          <w:numId w:val="3"/>
        </w:numPr>
        <w:spacing w:before="200" w:line="600" w:lineRule="auto"/>
        <w:ind w:hanging="1002"/>
        <w:contextualSpacing/>
        <w:jc w:val="both"/>
        <w:rPr>
          <w:rFonts w:ascii="Arial Narrow" w:hAnsi="Arial Narrow"/>
          <w:b/>
        </w:rPr>
      </w:pPr>
      <w:r w:rsidRPr="00FC75D9">
        <w:rPr>
          <w:rFonts w:ascii="Arial Narrow" w:hAnsi="Arial Narrow"/>
          <w:b/>
        </w:rPr>
        <w:t>: CAHIER DES CLAUSES TECHNIQUES PARTICULIERES  (CCTP) ;</w:t>
      </w:r>
    </w:p>
    <w:p w:rsidR="00E93109" w:rsidRPr="00FC75D9" w:rsidRDefault="00E93109" w:rsidP="00686A67">
      <w:pPr>
        <w:pStyle w:val="Paragraphedeliste"/>
        <w:numPr>
          <w:ilvl w:val="0"/>
          <w:numId w:val="3"/>
        </w:numPr>
        <w:spacing w:before="200" w:line="600" w:lineRule="auto"/>
        <w:ind w:hanging="1002"/>
        <w:contextualSpacing/>
        <w:jc w:val="both"/>
        <w:rPr>
          <w:rFonts w:ascii="Arial Narrow" w:hAnsi="Arial Narrow"/>
          <w:b/>
        </w:rPr>
      </w:pPr>
      <w:r w:rsidRPr="00FC75D9">
        <w:rPr>
          <w:rFonts w:ascii="Arial Narrow" w:hAnsi="Arial Narrow"/>
          <w:b/>
        </w:rPr>
        <w:t>: CADRE DU BORDEREAU DES PRIX UNITAIRES ;</w:t>
      </w:r>
    </w:p>
    <w:p w:rsidR="00E93109" w:rsidRPr="00FC75D9" w:rsidRDefault="00E93109" w:rsidP="00686A67">
      <w:pPr>
        <w:pStyle w:val="Paragraphedeliste"/>
        <w:numPr>
          <w:ilvl w:val="0"/>
          <w:numId w:val="3"/>
        </w:numPr>
        <w:spacing w:before="200" w:line="600" w:lineRule="auto"/>
        <w:ind w:hanging="1002"/>
        <w:contextualSpacing/>
        <w:jc w:val="both"/>
        <w:rPr>
          <w:rFonts w:ascii="Arial Narrow" w:hAnsi="Arial Narrow"/>
          <w:b/>
        </w:rPr>
      </w:pPr>
      <w:r w:rsidRPr="00FC75D9">
        <w:rPr>
          <w:rFonts w:ascii="Arial Narrow" w:hAnsi="Arial Narrow"/>
          <w:b/>
        </w:rPr>
        <w:t>: CADRE DU DETAIL QUANTITATIF ET ESTIMATIF ;</w:t>
      </w:r>
    </w:p>
    <w:p w:rsidR="00E93109" w:rsidRPr="00FC75D9" w:rsidRDefault="00E93109" w:rsidP="00686A67">
      <w:pPr>
        <w:pStyle w:val="Paragraphedeliste"/>
        <w:numPr>
          <w:ilvl w:val="0"/>
          <w:numId w:val="3"/>
        </w:numPr>
        <w:spacing w:before="200" w:line="600" w:lineRule="auto"/>
        <w:ind w:hanging="1002"/>
        <w:contextualSpacing/>
        <w:jc w:val="both"/>
        <w:rPr>
          <w:rFonts w:ascii="Arial Narrow" w:hAnsi="Arial Narrow"/>
          <w:b/>
        </w:rPr>
      </w:pPr>
      <w:r w:rsidRPr="00FC75D9">
        <w:rPr>
          <w:rFonts w:ascii="Arial Narrow" w:hAnsi="Arial Narrow"/>
          <w:b/>
        </w:rPr>
        <w:t>: CADRE DU  SOUS DETAIL DES PRIX UNITAIRES ;</w:t>
      </w:r>
    </w:p>
    <w:p w:rsidR="00E93109" w:rsidRPr="00FC75D9" w:rsidRDefault="00E93109" w:rsidP="00686A67">
      <w:pPr>
        <w:pStyle w:val="Paragraphedeliste"/>
        <w:numPr>
          <w:ilvl w:val="0"/>
          <w:numId w:val="3"/>
        </w:numPr>
        <w:spacing w:before="200" w:line="600" w:lineRule="auto"/>
        <w:ind w:hanging="1002"/>
        <w:contextualSpacing/>
        <w:jc w:val="both"/>
        <w:rPr>
          <w:rFonts w:ascii="Arial Narrow" w:hAnsi="Arial Narrow"/>
          <w:b/>
        </w:rPr>
      </w:pPr>
      <w:r w:rsidRPr="00FC75D9">
        <w:rPr>
          <w:rFonts w:ascii="Arial Narrow" w:hAnsi="Arial Narrow"/>
          <w:b/>
        </w:rPr>
        <w:t>: MODELE DE LETTRE COMMANDE ;</w:t>
      </w:r>
    </w:p>
    <w:p w:rsidR="00E93109" w:rsidRPr="00FC75D9" w:rsidRDefault="00E93109" w:rsidP="00686A67">
      <w:pPr>
        <w:pStyle w:val="Paragraphedeliste"/>
        <w:numPr>
          <w:ilvl w:val="0"/>
          <w:numId w:val="3"/>
        </w:numPr>
        <w:spacing w:line="600" w:lineRule="auto"/>
        <w:ind w:hanging="1002"/>
        <w:contextualSpacing/>
        <w:jc w:val="both"/>
        <w:rPr>
          <w:rFonts w:ascii="Arial Narrow" w:hAnsi="Arial Narrow"/>
          <w:b/>
        </w:rPr>
      </w:pPr>
      <w:r w:rsidRPr="00FC75D9">
        <w:rPr>
          <w:rFonts w:ascii="Arial Narrow" w:hAnsi="Arial Narrow"/>
          <w:b/>
        </w:rPr>
        <w:t xml:space="preserve">: MODÈLES OU FORMULAIRES TYPES DES PIÈCES À UTILISER PAR LES SOUMISSIONNAIRES : </w:t>
      </w:r>
    </w:p>
    <w:p w:rsidR="00E93109" w:rsidRPr="00FC75D9" w:rsidRDefault="00E93109" w:rsidP="002517F0">
      <w:pPr>
        <w:pStyle w:val="Paragraphedeliste"/>
        <w:ind w:left="709"/>
        <w:jc w:val="both"/>
        <w:rPr>
          <w:rFonts w:ascii="Arial Narrow" w:hAnsi="Arial Narrow"/>
          <w:b/>
        </w:rPr>
      </w:pPr>
      <w:r w:rsidRPr="00FC75D9">
        <w:rPr>
          <w:rFonts w:ascii="Arial Narrow" w:hAnsi="Arial Narrow"/>
          <w:b/>
        </w:rPr>
        <w:t>Annexe n° 1: Modèle Déclaration d’intention de soumissionner</w:t>
      </w:r>
    </w:p>
    <w:p w:rsidR="00E93109" w:rsidRPr="00FC75D9" w:rsidRDefault="00E93109" w:rsidP="002517F0">
      <w:pPr>
        <w:pStyle w:val="Paragraphedeliste"/>
        <w:ind w:left="709"/>
        <w:jc w:val="both"/>
        <w:rPr>
          <w:rFonts w:ascii="Arial Narrow" w:hAnsi="Arial Narrow"/>
          <w:b/>
        </w:rPr>
      </w:pPr>
      <w:r w:rsidRPr="00FC75D9">
        <w:rPr>
          <w:rFonts w:ascii="Arial Narrow" w:hAnsi="Arial Narrow"/>
          <w:b/>
        </w:rPr>
        <w:t>Annexe n° 2: Modèle de soumission</w:t>
      </w:r>
    </w:p>
    <w:p w:rsidR="00E93109" w:rsidRPr="00FC75D9" w:rsidRDefault="00E93109" w:rsidP="002517F0">
      <w:pPr>
        <w:pStyle w:val="Paragraphedeliste"/>
        <w:ind w:left="709"/>
        <w:jc w:val="both"/>
        <w:rPr>
          <w:rFonts w:ascii="Arial Narrow" w:hAnsi="Arial Narrow"/>
          <w:b/>
        </w:rPr>
      </w:pPr>
      <w:r w:rsidRPr="00FC75D9">
        <w:rPr>
          <w:rFonts w:ascii="Arial Narrow" w:hAnsi="Arial Narrow"/>
          <w:b/>
        </w:rPr>
        <w:t>Annexe n° 3: Modèle de caution de soumission</w:t>
      </w:r>
    </w:p>
    <w:p w:rsidR="00E93109" w:rsidRPr="00FC75D9" w:rsidRDefault="00E93109" w:rsidP="002517F0">
      <w:pPr>
        <w:pStyle w:val="Paragraphedeliste"/>
        <w:ind w:left="709"/>
        <w:jc w:val="both"/>
        <w:rPr>
          <w:rFonts w:ascii="Arial Narrow" w:hAnsi="Arial Narrow"/>
          <w:b/>
        </w:rPr>
      </w:pPr>
      <w:r w:rsidRPr="00FC75D9">
        <w:rPr>
          <w:rFonts w:ascii="Arial Narrow" w:hAnsi="Arial Narrow"/>
          <w:b/>
        </w:rPr>
        <w:t>Annexe n° 4: Modèle de cautionnement définitif</w:t>
      </w:r>
    </w:p>
    <w:p w:rsidR="00E93109" w:rsidRPr="00FC75D9" w:rsidRDefault="00E93109" w:rsidP="002517F0">
      <w:pPr>
        <w:pStyle w:val="Paragraphedeliste"/>
        <w:ind w:left="709"/>
        <w:jc w:val="both"/>
        <w:rPr>
          <w:rFonts w:ascii="Arial Narrow" w:hAnsi="Arial Narrow"/>
          <w:b/>
        </w:rPr>
      </w:pPr>
      <w:r w:rsidRPr="00FC75D9">
        <w:rPr>
          <w:rFonts w:ascii="Arial Narrow" w:hAnsi="Arial Narrow"/>
          <w:b/>
        </w:rPr>
        <w:t>Annexe n° 5: Modèle de caution d'avance de démarrage</w:t>
      </w:r>
    </w:p>
    <w:p w:rsidR="00E93109" w:rsidRPr="00FC75D9" w:rsidRDefault="00E93109" w:rsidP="002517F0">
      <w:pPr>
        <w:pStyle w:val="Paragraphedeliste"/>
        <w:ind w:left="709"/>
        <w:jc w:val="both"/>
        <w:rPr>
          <w:rFonts w:ascii="Arial Narrow" w:hAnsi="Arial Narrow"/>
          <w:b/>
        </w:rPr>
      </w:pPr>
      <w:r w:rsidRPr="00FC75D9">
        <w:rPr>
          <w:rFonts w:ascii="Arial Narrow" w:hAnsi="Arial Narrow"/>
          <w:b/>
        </w:rPr>
        <w:t xml:space="preserve">Annexe n°6 : Modèle de caution de bonne exécution (retenue de garantie) </w:t>
      </w:r>
    </w:p>
    <w:p w:rsidR="00E93109" w:rsidRPr="00FC75D9" w:rsidRDefault="00E93109" w:rsidP="002517F0">
      <w:pPr>
        <w:pStyle w:val="Paragraphedeliste"/>
        <w:ind w:left="709"/>
        <w:jc w:val="both"/>
        <w:rPr>
          <w:rFonts w:ascii="Arial Narrow" w:hAnsi="Arial Narrow"/>
          <w:b/>
        </w:rPr>
      </w:pPr>
      <w:r w:rsidRPr="00FC75D9">
        <w:rPr>
          <w:rFonts w:ascii="Arial Narrow" w:hAnsi="Arial Narrow"/>
          <w:b/>
        </w:rPr>
        <w:t>Annexe n°7 : Modèle de Lettre de soumission de la proposition technique</w:t>
      </w:r>
    </w:p>
    <w:p w:rsidR="00E93109" w:rsidRPr="00FC75D9" w:rsidRDefault="00E93109" w:rsidP="002517F0">
      <w:pPr>
        <w:pStyle w:val="Paragraphedeliste"/>
        <w:ind w:left="709"/>
        <w:jc w:val="both"/>
        <w:rPr>
          <w:rFonts w:ascii="Arial Narrow" w:hAnsi="Arial Narrow"/>
          <w:b/>
        </w:rPr>
      </w:pPr>
      <w:r w:rsidRPr="00FC75D9">
        <w:rPr>
          <w:rFonts w:ascii="Arial Narrow" w:hAnsi="Arial Narrow"/>
          <w:b/>
        </w:rPr>
        <w:t>Annexe n° 8: Modèle de Cadre du planning</w:t>
      </w:r>
    </w:p>
    <w:p w:rsidR="00E93109" w:rsidRPr="00FC75D9" w:rsidRDefault="00E93109" w:rsidP="002517F0">
      <w:pPr>
        <w:pStyle w:val="Paragraphedeliste"/>
        <w:ind w:left="709"/>
        <w:jc w:val="both"/>
        <w:rPr>
          <w:rFonts w:ascii="Arial Narrow" w:hAnsi="Arial Narrow"/>
          <w:b/>
        </w:rPr>
      </w:pPr>
      <w:r w:rsidRPr="00FC75D9">
        <w:rPr>
          <w:rFonts w:ascii="Arial Narrow" w:hAnsi="Arial Narrow"/>
          <w:b/>
        </w:rPr>
        <w:t>Annexe n° 9: Modèle de liste de personnels à mobiliser</w:t>
      </w:r>
    </w:p>
    <w:p w:rsidR="00E93109" w:rsidRPr="00FC75D9" w:rsidRDefault="00E93109" w:rsidP="002517F0">
      <w:pPr>
        <w:ind w:left="709"/>
        <w:jc w:val="both"/>
        <w:rPr>
          <w:rFonts w:ascii="Arial Narrow" w:hAnsi="Arial Narrow"/>
          <w:b/>
        </w:rPr>
      </w:pPr>
      <w:r w:rsidRPr="00FC75D9">
        <w:rPr>
          <w:rFonts w:ascii="Arial Narrow" w:hAnsi="Arial Narrow"/>
          <w:b/>
        </w:rPr>
        <w:t>Annexe n° 10: Modèle de fiches de prestations susceptibles d'être sous traitées</w:t>
      </w:r>
    </w:p>
    <w:p w:rsidR="00E93109" w:rsidRPr="00FC75D9" w:rsidRDefault="00E93109" w:rsidP="002517F0">
      <w:pPr>
        <w:ind w:left="709"/>
        <w:jc w:val="both"/>
        <w:rPr>
          <w:rFonts w:ascii="Arial Narrow" w:hAnsi="Arial Narrow"/>
          <w:b/>
        </w:rPr>
      </w:pPr>
      <w:r w:rsidRPr="00FC75D9">
        <w:rPr>
          <w:rFonts w:ascii="Arial Narrow" w:hAnsi="Arial Narrow"/>
          <w:b/>
        </w:rPr>
        <w:t>Annexe n° 11: Modèle de CV de personnels à mobiliser ;</w:t>
      </w:r>
    </w:p>
    <w:p w:rsidR="00E93109" w:rsidRPr="00FC75D9" w:rsidRDefault="00E93109" w:rsidP="00686A67">
      <w:pPr>
        <w:pStyle w:val="Paragraphedeliste"/>
        <w:numPr>
          <w:ilvl w:val="0"/>
          <w:numId w:val="3"/>
        </w:numPr>
        <w:spacing w:before="200" w:line="600" w:lineRule="auto"/>
        <w:ind w:left="1276" w:hanging="927"/>
        <w:contextualSpacing/>
        <w:jc w:val="both"/>
        <w:rPr>
          <w:rFonts w:ascii="Arial Narrow" w:hAnsi="Arial Narrow"/>
          <w:b/>
        </w:rPr>
      </w:pPr>
      <w:r w:rsidRPr="00FC75D9">
        <w:rPr>
          <w:rFonts w:ascii="Arial Narrow" w:hAnsi="Arial Narrow"/>
          <w:b/>
        </w:rPr>
        <w:t>: Le formulaire de la Charte d’Intégrité;</w:t>
      </w:r>
    </w:p>
    <w:p w:rsidR="00E93109" w:rsidRPr="00FC75D9" w:rsidRDefault="00E93109" w:rsidP="00686A67">
      <w:pPr>
        <w:pStyle w:val="Paragraphedeliste"/>
        <w:numPr>
          <w:ilvl w:val="0"/>
          <w:numId w:val="3"/>
        </w:numPr>
        <w:spacing w:before="200" w:line="600" w:lineRule="auto"/>
        <w:ind w:left="1276" w:hanging="927"/>
        <w:contextualSpacing/>
        <w:jc w:val="both"/>
        <w:rPr>
          <w:rFonts w:ascii="Arial Narrow" w:hAnsi="Arial Narrow"/>
          <w:b/>
        </w:rPr>
      </w:pPr>
      <w:r w:rsidRPr="00FC75D9">
        <w:rPr>
          <w:rFonts w:ascii="Arial Narrow" w:hAnsi="Arial Narrow"/>
          <w:b/>
        </w:rPr>
        <w:t xml:space="preserve">: Le formulaire de la Déclaration d’engagement social et Environnemental; </w:t>
      </w:r>
    </w:p>
    <w:p w:rsidR="00E93109" w:rsidRPr="00FC75D9" w:rsidRDefault="00E93109" w:rsidP="00686A67">
      <w:pPr>
        <w:pStyle w:val="Paragraphedeliste"/>
        <w:numPr>
          <w:ilvl w:val="0"/>
          <w:numId w:val="3"/>
        </w:numPr>
        <w:spacing w:before="200" w:line="600" w:lineRule="auto"/>
        <w:ind w:left="1276" w:hanging="927"/>
        <w:contextualSpacing/>
        <w:jc w:val="both"/>
        <w:rPr>
          <w:rFonts w:ascii="Arial Narrow" w:hAnsi="Arial Narrow"/>
          <w:b/>
        </w:rPr>
      </w:pPr>
      <w:r w:rsidRPr="00FC75D9">
        <w:rPr>
          <w:rFonts w:ascii="Arial Narrow" w:hAnsi="Arial Narrow"/>
          <w:b/>
        </w:rPr>
        <w:t>: Le Visa de maturité ou Justificatifs des études préalables ;</w:t>
      </w:r>
    </w:p>
    <w:p w:rsidR="00E93109" w:rsidRPr="00FC75D9" w:rsidRDefault="00E93109" w:rsidP="00686A67">
      <w:pPr>
        <w:pStyle w:val="Paragraphedeliste"/>
        <w:numPr>
          <w:ilvl w:val="0"/>
          <w:numId w:val="3"/>
        </w:numPr>
        <w:ind w:left="1276" w:hanging="927"/>
        <w:contextualSpacing/>
        <w:jc w:val="both"/>
        <w:rPr>
          <w:rFonts w:ascii="Arial Narrow" w:hAnsi="Arial Narrow"/>
          <w:b/>
        </w:rPr>
      </w:pPr>
      <w:r w:rsidRPr="00FC75D9">
        <w:rPr>
          <w:rFonts w:ascii="Arial Narrow" w:hAnsi="Arial Narrow"/>
          <w:b/>
        </w:rPr>
        <w:t> : La Liste des établissements bancaires et organismes habilités à émettre des  cautions dans le cadre des Marchés Publics.</w:t>
      </w: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0F712F" w:rsidRDefault="000F712F" w:rsidP="00C53005">
      <w:pPr>
        <w:spacing w:before="120" w:after="120"/>
        <w:ind w:right="170"/>
        <w:jc w:val="both"/>
        <w:rPr>
          <w:rFonts w:ascii="Arial Narrow" w:hAnsi="Arial Narrow" w:cs="Arial"/>
          <w:b/>
          <w:color w:val="000000"/>
          <w:sz w:val="28"/>
          <w:szCs w:val="28"/>
        </w:rPr>
      </w:pPr>
    </w:p>
    <w:p w:rsidR="000F712F" w:rsidRPr="00FC75D9" w:rsidRDefault="000F712F"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554DDB" w:rsidRPr="00FC75D9" w:rsidRDefault="00554DDB" w:rsidP="002517F0">
      <w:pPr>
        <w:jc w:val="both"/>
        <w:rPr>
          <w:rFonts w:ascii="Arial Narrow" w:hAnsi="Arial Narrow"/>
          <w:b/>
          <w:color w:val="000000"/>
          <w:sz w:val="28"/>
        </w:rPr>
      </w:pPr>
    </w:p>
    <w:p w:rsidR="00554DDB" w:rsidRPr="00FC75D9" w:rsidRDefault="00554DDB" w:rsidP="002517F0">
      <w:pPr>
        <w:jc w:val="both"/>
        <w:rPr>
          <w:rFonts w:ascii="Arial Narrow" w:hAnsi="Arial Narrow"/>
          <w:b/>
          <w:color w:val="000000"/>
          <w:sz w:val="28"/>
        </w:rPr>
      </w:pPr>
    </w:p>
    <w:p w:rsidR="00554DDB" w:rsidRPr="00FC75D9" w:rsidRDefault="00554DDB" w:rsidP="002517F0">
      <w:pPr>
        <w:jc w:val="both"/>
        <w:rPr>
          <w:rFonts w:ascii="Arial Narrow" w:hAnsi="Arial Narrow"/>
          <w:b/>
          <w:color w:val="000000"/>
          <w:sz w:val="28"/>
        </w:rPr>
      </w:pPr>
    </w:p>
    <w:p w:rsidR="00554DDB" w:rsidRPr="00FC75D9" w:rsidRDefault="00554DDB" w:rsidP="00652370">
      <w:pPr>
        <w:jc w:val="center"/>
        <w:rPr>
          <w:rFonts w:ascii="Arial Narrow" w:hAnsi="Arial Narrow"/>
          <w:b/>
          <w:color w:val="000000"/>
          <w:sz w:val="28"/>
        </w:rPr>
      </w:pPr>
      <w:r w:rsidRPr="00FC75D9">
        <w:rPr>
          <w:rFonts w:ascii="Arial Narrow" w:hAnsi="Arial Narrow"/>
          <w:b/>
          <w:color w:val="000000"/>
          <w:sz w:val="28"/>
        </w:rPr>
        <w:t>PIECE N° 1</w:t>
      </w:r>
    </w:p>
    <w:p w:rsidR="00554DDB" w:rsidRPr="00FC75D9" w:rsidRDefault="00554DDB" w:rsidP="002517F0">
      <w:pPr>
        <w:jc w:val="both"/>
        <w:rPr>
          <w:rFonts w:ascii="Arial Narrow" w:hAnsi="Arial Narrow"/>
          <w:b/>
          <w:color w:val="000000"/>
        </w:rPr>
      </w:pPr>
    </w:p>
    <w:p w:rsidR="00554DDB" w:rsidRPr="00FC75D9" w:rsidRDefault="00554DDB" w:rsidP="002517F0">
      <w:pPr>
        <w:jc w:val="both"/>
        <w:rPr>
          <w:rFonts w:ascii="Arial Narrow" w:hAnsi="Arial Narrow"/>
          <w:b/>
          <w:color w:val="000000"/>
        </w:rPr>
      </w:pPr>
    </w:p>
    <w:p w:rsidR="00554DDB" w:rsidRPr="00FC75D9" w:rsidRDefault="00554DDB" w:rsidP="002517F0">
      <w:pPr>
        <w:pBdr>
          <w:top w:val="double" w:sz="6" w:space="1" w:color="auto"/>
          <w:left w:val="double" w:sz="6" w:space="1" w:color="auto"/>
          <w:bottom w:val="double" w:sz="6" w:space="1" w:color="auto"/>
          <w:right w:val="double" w:sz="6" w:space="1" w:color="auto"/>
        </w:pBdr>
        <w:shd w:val="pct10" w:color="auto" w:fill="auto"/>
        <w:jc w:val="both"/>
        <w:rPr>
          <w:rFonts w:ascii="Arial Narrow" w:hAnsi="Arial Narrow"/>
          <w:b/>
          <w:color w:val="000000"/>
        </w:rPr>
      </w:pPr>
    </w:p>
    <w:p w:rsidR="00554DDB" w:rsidRPr="00FC75D9" w:rsidRDefault="00554DDB" w:rsidP="00493350">
      <w:pPr>
        <w:pBdr>
          <w:top w:val="double" w:sz="6" w:space="1" w:color="auto"/>
          <w:left w:val="double" w:sz="6" w:space="1" w:color="auto"/>
          <w:bottom w:val="double" w:sz="6" w:space="1" w:color="auto"/>
          <w:right w:val="double" w:sz="6" w:space="1" w:color="auto"/>
        </w:pBdr>
        <w:shd w:val="pct10" w:color="auto" w:fill="auto"/>
        <w:jc w:val="center"/>
        <w:rPr>
          <w:rFonts w:ascii="Arial Narrow" w:hAnsi="Arial Narrow"/>
          <w:b/>
          <w:bCs/>
          <w:color w:val="000000"/>
          <w:sz w:val="36"/>
        </w:rPr>
      </w:pPr>
      <w:r w:rsidRPr="00FC75D9">
        <w:rPr>
          <w:rFonts w:ascii="Arial Narrow" w:hAnsi="Arial Narrow"/>
          <w:b/>
          <w:bCs/>
          <w:color w:val="000000"/>
          <w:sz w:val="36"/>
        </w:rPr>
        <w:t>AVIS D'APPEL D'OFFRES</w:t>
      </w:r>
    </w:p>
    <w:p w:rsidR="00554DDB" w:rsidRPr="00FC75D9" w:rsidRDefault="00554DDB" w:rsidP="002517F0">
      <w:pPr>
        <w:pBdr>
          <w:top w:val="double" w:sz="6" w:space="1" w:color="auto"/>
          <w:left w:val="double" w:sz="6" w:space="1" w:color="auto"/>
          <w:bottom w:val="double" w:sz="6" w:space="1" w:color="auto"/>
          <w:right w:val="double" w:sz="6" w:space="1" w:color="auto"/>
        </w:pBdr>
        <w:shd w:val="pct10" w:color="auto" w:fill="auto"/>
        <w:jc w:val="both"/>
        <w:rPr>
          <w:rFonts w:ascii="Arial Narrow" w:hAnsi="Arial Narrow"/>
          <w:color w:val="000000"/>
          <w:sz w:val="36"/>
        </w:rPr>
      </w:pPr>
    </w:p>
    <w:p w:rsidR="00554DDB" w:rsidRPr="00FC75D9" w:rsidRDefault="00554DDB" w:rsidP="002517F0">
      <w:pPr>
        <w:jc w:val="both"/>
        <w:rPr>
          <w:rFonts w:ascii="Arial Narrow" w:hAnsi="Arial Narrow"/>
          <w:color w:val="000000"/>
        </w:rPr>
      </w:pPr>
    </w:p>
    <w:p w:rsidR="00554DDB" w:rsidRPr="00FC75D9" w:rsidRDefault="00554DDB" w:rsidP="002517F0">
      <w:pPr>
        <w:jc w:val="both"/>
        <w:rPr>
          <w:rFonts w:ascii="Arial Narrow" w:hAnsi="Arial Narrow"/>
          <w:color w:val="000000"/>
        </w:rPr>
      </w:pPr>
    </w:p>
    <w:p w:rsidR="00554DDB" w:rsidRPr="00FC75D9" w:rsidRDefault="00554DDB" w:rsidP="002517F0">
      <w:pPr>
        <w:jc w:val="both"/>
        <w:rPr>
          <w:rFonts w:ascii="Arial Narrow" w:hAnsi="Arial Narrow"/>
          <w:color w:val="000000"/>
        </w:rPr>
      </w:pPr>
    </w:p>
    <w:p w:rsidR="00554DDB" w:rsidRPr="00FC75D9" w:rsidRDefault="00554DDB" w:rsidP="002517F0">
      <w:pPr>
        <w:jc w:val="both"/>
        <w:rPr>
          <w:rFonts w:ascii="Arial Narrow" w:hAnsi="Arial Narrow"/>
          <w:color w:val="000000"/>
        </w:rPr>
      </w:pPr>
    </w:p>
    <w:p w:rsidR="00554DDB" w:rsidRPr="00FC75D9" w:rsidRDefault="00554DDB" w:rsidP="002517F0">
      <w:pPr>
        <w:jc w:val="both"/>
        <w:rPr>
          <w:rFonts w:ascii="Arial Narrow" w:hAnsi="Arial Narrow"/>
          <w:color w:val="000000"/>
        </w:rPr>
      </w:pPr>
    </w:p>
    <w:p w:rsidR="00554DDB" w:rsidRPr="00FC75D9" w:rsidRDefault="00554DDB" w:rsidP="002517F0">
      <w:pPr>
        <w:jc w:val="both"/>
        <w:rPr>
          <w:rFonts w:ascii="Arial Narrow" w:hAnsi="Arial Narrow"/>
          <w:color w:val="000000"/>
        </w:rPr>
      </w:pPr>
    </w:p>
    <w:p w:rsidR="00554DDB" w:rsidRPr="00FC75D9" w:rsidRDefault="00554DDB" w:rsidP="002517F0">
      <w:pPr>
        <w:jc w:val="both"/>
        <w:rPr>
          <w:rFonts w:ascii="Arial Narrow" w:hAnsi="Arial Narrow"/>
          <w:color w:val="000000"/>
        </w:rPr>
      </w:pPr>
    </w:p>
    <w:p w:rsidR="00554DDB" w:rsidRPr="00FC75D9" w:rsidRDefault="00554DDB" w:rsidP="002517F0">
      <w:pPr>
        <w:jc w:val="both"/>
        <w:rPr>
          <w:rFonts w:ascii="Arial Narrow" w:hAnsi="Arial Narrow"/>
          <w:color w:val="000000"/>
        </w:rPr>
      </w:pPr>
    </w:p>
    <w:p w:rsidR="00554DDB" w:rsidRPr="00FC75D9" w:rsidRDefault="00554DDB" w:rsidP="002517F0">
      <w:pPr>
        <w:jc w:val="both"/>
        <w:rPr>
          <w:rFonts w:ascii="Arial Narrow" w:hAnsi="Arial Narrow"/>
          <w:color w:val="000000"/>
        </w:rPr>
      </w:pPr>
    </w:p>
    <w:p w:rsidR="00E93109" w:rsidRPr="00FC75D9" w:rsidRDefault="00E93109" w:rsidP="002517F0">
      <w:pPr>
        <w:jc w:val="both"/>
        <w:rPr>
          <w:rFonts w:ascii="Arial Narrow" w:hAnsi="Arial Narrow"/>
          <w:color w:val="000000"/>
        </w:rPr>
      </w:pPr>
    </w:p>
    <w:p w:rsidR="00E93109" w:rsidRPr="00FC75D9" w:rsidRDefault="00E93109" w:rsidP="002517F0">
      <w:pPr>
        <w:jc w:val="both"/>
        <w:rPr>
          <w:rFonts w:ascii="Arial Narrow" w:hAnsi="Arial Narrow"/>
          <w:color w:val="000000"/>
        </w:rPr>
      </w:pPr>
    </w:p>
    <w:p w:rsidR="00E93109" w:rsidRDefault="00E93109" w:rsidP="002517F0">
      <w:pPr>
        <w:jc w:val="both"/>
        <w:rPr>
          <w:rFonts w:ascii="Arial Narrow" w:hAnsi="Arial Narrow"/>
          <w:color w:val="000000"/>
        </w:rPr>
      </w:pPr>
    </w:p>
    <w:p w:rsidR="00C53005" w:rsidRDefault="00C53005" w:rsidP="002517F0">
      <w:pPr>
        <w:jc w:val="both"/>
        <w:rPr>
          <w:rFonts w:ascii="Arial Narrow" w:hAnsi="Arial Narrow"/>
          <w:color w:val="000000"/>
        </w:rPr>
      </w:pPr>
    </w:p>
    <w:p w:rsidR="00C53005" w:rsidRDefault="00C53005" w:rsidP="002517F0">
      <w:pPr>
        <w:jc w:val="both"/>
        <w:rPr>
          <w:rFonts w:ascii="Arial Narrow" w:hAnsi="Arial Narrow"/>
          <w:color w:val="000000"/>
        </w:rPr>
      </w:pPr>
    </w:p>
    <w:p w:rsidR="00C53005" w:rsidRPr="00FC75D9" w:rsidRDefault="00C53005" w:rsidP="002517F0">
      <w:pPr>
        <w:jc w:val="both"/>
        <w:rPr>
          <w:rFonts w:ascii="Arial Narrow" w:hAnsi="Arial Narrow"/>
          <w:color w:val="000000"/>
        </w:rPr>
      </w:pPr>
    </w:p>
    <w:p w:rsidR="00E93109" w:rsidRPr="00FC75D9" w:rsidRDefault="00E93109" w:rsidP="002517F0">
      <w:pPr>
        <w:jc w:val="both"/>
        <w:rPr>
          <w:rFonts w:ascii="Arial Narrow" w:hAnsi="Arial Narrow"/>
          <w:color w:val="000000"/>
        </w:rPr>
      </w:pPr>
    </w:p>
    <w:p w:rsidR="00E93109" w:rsidRDefault="00E93109" w:rsidP="002517F0">
      <w:pPr>
        <w:jc w:val="both"/>
        <w:rPr>
          <w:rFonts w:ascii="Arial Narrow" w:hAnsi="Arial Narrow"/>
          <w:color w:val="000000"/>
        </w:rPr>
      </w:pPr>
    </w:p>
    <w:p w:rsidR="00493350" w:rsidRDefault="00493350" w:rsidP="002517F0">
      <w:pPr>
        <w:jc w:val="both"/>
        <w:rPr>
          <w:rFonts w:ascii="Arial Narrow" w:hAnsi="Arial Narrow"/>
          <w:color w:val="000000"/>
        </w:rPr>
      </w:pPr>
    </w:p>
    <w:p w:rsidR="00493350" w:rsidRDefault="00493350" w:rsidP="002517F0">
      <w:pPr>
        <w:jc w:val="both"/>
        <w:rPr>
          <w:rFonts w:ascii="Arial Narrow" w:hAnsi="Arial Narrow"/>
          <w:color w:val="000000"/>
        </w:rPr>
      </w:pPr>
    </w:p>
    <w:p w:rsidR="00493350" w:rsidRPr="00FC75D9" w:rsidRDefault="00493350" w:rsidP="002517F0">
      <w:pPr>
        <w:jc w:val="both"/>
        <w:rPr>
          <w:rFonts w:ascii="Arial Narrow" w:hAnsi="Arial Narrow"/>
          <w:color w:val="000000"/>
        </w:rPr>
      </w:pPr>
    </w:p>
    <w:p w:rsidR="00E93109" w:rsidRPr="00FC75D9" w:rsidRDefault="00E93109" w:rsidP="002517F0">
      <w:pPr>
        <w:jc w:val="both"/>
        <w:rPr>
          <w:rFonts w:ascii="Arial Narrow" w:hAnsi="Arial Narrow"/>
          <w:color w:val="000000"/>
        </w:rPr>
      </w:pPr>
    </w:p>
    <w:p w:rsidR="00E93109" w:rsidRDefault="00E93109" w:rsidP="002517F0">
      <w:pPr>
        <w:jc w:val="both"/>
        <w:rPr>
          <w:rFonts w:ascii="Arial Narrow" w:hAnsi="Arial Narrow"/>
          <w:color w:val="000000"/>
        </w:rPr>
      </w:pPr>
    </w:p>
    <w:p w:rsidR="00F5483E" w:rsidRDefault="00F5483E" w:rsidP="002517F0">
      <w:pPr>
        <w:jc w:val="both"/>
        <w:rPr>
          <w:rFonts w:ascii="Arial Narrow" w:hAnsi="Arial Narrow"/>
          <w:color w:val="000000"/>
        </w:rPr>
      </w:pPr>
    </w:p>
    <w:p w:rsidR="00F5483E" w:rsidRDefault="00F5483E" w:rsidP="002517F0">
      <w:pPr>
        <w:jc w:val="both"/>
        <w:rPr>
          <w:rFonts w:ascii="Arial Narrow" w:hAnsi="Arial Narrow"/>
          <w:color w:val="000000"/>
        </w:rPr>
      </w:pPr>
    </w:p>
    <w:p w:rsidR="00F5483E" w:rsidRDefault="00F5483E" w:rsidP="002517F0">
      <w:pPr>
        <w:jc w:val="both"/>
        <w:rPr>
          <w:rFonts w:ascii="Arial Narrow" w:hAnsi="Arial Narrow"/>
          <w:color w:val="000000"/>
        </w:rPr>
      </w:pPr>
    </w:p>
    <w:p w:rsidR="00F5483E" w:rsidRDefault="00F5483E" w:rsidP="002517F0">
      <w:pPr>
        <w:jc w:val="both"/>
        <w:rPr>
          <w:rFonts w:ascii="Arial Narrow" w:hAnsi="Arial Narrow"/>
          <w:color w:val="000000"/>
        </w:rPr>
      </w:pPr>
    </w:p>
    <w:p w:rsidR="00F5483E" w:rsidRDefault="00F5483E" w:rsidP="002517F0">
      <w:pPr>
        <w:jc w:val="both"/>
        <w:rPr>
          <w:rFonts w:ascii="Arial Narrow" w:hAnsi="Arial Narrow"/>
          <w:color w:val="000000"/>
        </w:rPr>
      </w:pPr>
    </w:p>
    <w:tbl>
      <w:tblPr>
        <w:tblpPr w:leftFromText="141" w:rightFromText="141" w:vertAnchor="page" w:horzAnchor="margin" w:tblpXSpec="center" w:tblpY="313"/>
        <w:tblW w:w="10844" w:type="dxa"/>
        <w:tblLayout w:type="fixed"/>
        <w:tblLook w:val="0000" w:firstRow="0" w:lastRow="0" w:firstColumn="0" w:lastColumn="0" w:noHBand="0" w:noVBand="0"/>
      </w:tblPr>
      <w:tblGrid>
        <w:gridCol w:w="4202"/>
        <w:gridCol w:w="2941"/>
        <w:gridCol w:w="3701"/>
      </w:tblGrid>
      <w:tr w:rsidR="008E3A6F" w:rsidRPr="00A766E1" w:rsidTr="00C47313">
        <w:trPr>
          <w:trHeight w:val="210"/>
        </w:trPr>
        <w:tc>
          <w:tcPr>
            <w:tcW w:w="4202" w:type="dxa"/>
            <w:shd w:val="clear" w:color="auto" w:fill="auto"/>
          </w:tcPr>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REPUBLIQUE DU CAMEROUN</w:t>
            </w:r>
          </w:p>
          <w:p w:rsidR="008E3A6F" w:rsidRPr="00A766E1" w:rsidRDefault="008E3A6F" w:rsidP="00C47313">
            <w:pPr>
              <w:jc w:val="center"/>
              <w:rPr>
                <w:rFonts w:ascii="Calibri" w:eastAsia="Calibri" w:hAnsi="Calibri"/>
                <w:sz w:val="16"/>
                <w:szCs w:val="16"/>
                <w:lang w:eastAsia="en-US"/>
              </w:rPr>
            </w:pPr>
            <w:r w:rsidRPr="00A766E1">
              <w:rPr>
                <w:rFonts w:ascii="Calibri" w:eastAsia="Calibri" w:hAnsi="Calibri"/>
                <w:sz w:val="16"/>
                <w:szCs w:val="16"/>
                <w:lang w:eastAsia="en-US"/>
              </w:rPr>
              <w:t>PAIX – TRAVAIL – PATRIE</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MINISTERE DE LA DECENTRALISATION ET DU DEVELOPPEMENT LOCAL</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REGION DU SUD</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DEPARTEMENT DE LA MVILA</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COMMUNE DE BIWONG BANE</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COMMISSION INTERNE DE PASSATION DES MARCHES</w:t>
            </w:r>
          </w:p>
        </w:tc>
        <w:tc>
          <w:tcPr>
            <w:tcW w:w="2941" w:type="dxa"/>
            <w:shd w:val="clear" w:color="auto" w:fill="auto"/>
          </w:tcPr>
          <w:p w:rsidR="008E3A6F" w:rsidRPr="00A766E1" w:rsidRDefault="008E3A6F" w:rsidP="00C47313">
            <w:pPr>
              <w:spacing w:line="276" w:lineRule="auto"/>
              <w:rPr>
                <w:rFonts w:ascii="Calibri" w:eastAsia="Calibri" w:hAnsi="Calibri"/>
                <w:sz w:val="22"/>
                <w:szCs w:val="22"/>
                <w:lang w:eastAsia="en-US"/>
              </w:rPr>
            </w:pPr>
          </w:p>
          <w:p w:rsidR="008E3A6F" w:rsidRPr="00A766E1" w:rsidRDefault="008E3A6F" w:rsidP="00C47313">
            <w:pPr>
              <w:spacing w:line="276" w:lineRule="auto"/>
              <w:jc w:val="both"/>
              <w:rPr>
                <w:rFonts w:ascii="Calibri" w:eastAsia="Calibri" w:hAnsi="Calibri"/>
                <w:sz w:val="22"/>
                <w:szCs w:val="22"/>
                <w:lang w:eastAsia="en-US"/>
              </w:rPr>
            </w:pPr>
          </w:p>
          <w:p w:rsidR="008E3A6F" w:rsidRPr="00A766E1" w:rsidRDefault="008E3A6F" w:rsidP="00C47313">
            <w:pPr>
              <w:spacing w:line="276" w:lineRule="auto"/>
              <w:jc w:val="both"/>
              <w:rPr>
                <w:rFonts w:ascii="Calibri" w:eastAsia="Calibri" w:hAnsi="Calibri"/>
                <w:sz w:val="22"/>
                <w:szCs w:val="22"/>
                <w:lang w:eastAsia="en-US"/>
              </w:rPr>
            </w:pPr>
            <w:r w:rsidRPr="00A766E1">
              <w:rPr>
                <w:rFonts w:ascii="Cambria" w:eastAsia="Calibri" w:hAnsi="Cambria"/>
                <w:noProof/>
                <w:sz w:val="14"/>
                <w:szCs w:val="14"/>
              </w:rPr>
              <w:drawing>
                <wp:inline distT="0" distB="0" distL="0" distR="0" wp14:anchorId="6FDA03F3" wp14:editId="19D667EF">
                  <wp:extent cx="1376661" cy="1390650"/>
                  <wp:effectExtent l="0" t="0" r="0" b="0"/>
                  <wp:docPr id="4" name="Image 4"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6092" cy="1400177"/>
                          </a:xfrm>
                          <a:prstGeom prst="rect">
                            <a:avLst/>
                          </a:prstGeom>
                          <a:noFill/>
                          <a:ln>
                            <a:noFill/>
                          </a:ln>
                        </pic:spPr>
                      </pic:pic>
                    </a:graphicData>
                  </a:graphic>
                </wp:inline>
              </w:drawing>
            </w:r>
          </w:p>
          <w:p w:rsidR="008E3A6F" w:rsidRPr="00A766E1" w:rsidRDefault="008E3A6F" w:rsidP="00C47313">
            <w:pPr>
              <w:spacing w:line="276" w:lineRule="auto"/>
              <w:jc w:val="both"/>
              <w:rPr>
                <w:rFonts w:ascii="Calibri" w:eastAsia="Calibri" w:hAnsi="Calibri"/>
                <w:sz w:val="22"/>
                <w:szCs w:val="22"/>
                <w:lang w:eastAsia="en-US"/>
              </w:rPr>
            </w:pPr>
          </w:p>
          <w:p w:rsidR="008E3A6F" w:rsidRPr="00A766E1" w:rsidRDefault="008E3A6F" w:rsidP="00C47313">
            <w:pPr>
              <w:spacing w:line="276" w:lineRule="auto"/>
              <w:jc w:val="both"/>
              <w:rPr>
                <w:rFonts w:ascii="Calibri" w:eastAsia="Calibri" w:hAnsi="Calibri"/>
                <w:sz w:val="22"/>
                <w:szCs w:val="22"/>
                <w:lang w:eastAsia="en-US"/>
              </w:rPr>
            </w:pPr>
          </w:p>
          <w:p w:rsidR="008E3A6F" w:rsidRPr="00A766E1" w:rsidRDefault="008E3A6F" w:rsidP="00C47313">
            <w:pPr>
              <w:spacing w:line="276" w:lineRule="auto"/>
              <w:jc w:val="both"/>
              <w:rPr>
                <w:rFonts w:ascii="Calibri" w:eastAsia="Calibri" w:hAnsi="Calibri"/>
                <w:sz w:val="22"/>
                <w:szCs w:val="22"/>
                <w:lang w:eastAsia="en-US"/>
              </w:rPr>
            </w:pPr>
          </w:p>
          <w:p w:rsidR="008E3A6F" w:rsidRPr="00A766E1" w:rsidRDefault="008E3A6F" w:rsidP="00C47313">
            <w:pPr>
              <w:spacing w:line="276" w:lineRule="auto"/>
              <w:jc w:val="both"/>
              <w:rPr>
                <w:rFonts w:ascii="Calibri" w:eastAsia="Calibri" w:hAnsi="Calibri"/>
                <w:sz w:val="22"/>
                <w:szCs w:val="22"/>
                <w:lang w:eastAsia="en-US"/>
              </w:rPr>
            </w:pPr>
          </w:p>
        </w:tc>
        <w:tc>
          <w:tcPr>
            <w:tcW w:w="3701" w:type="dxa"/>
            <w:shd w:val="clear" w:color="auto" w:fill="auto"/>
          </w:tcPr>
          <w:p w:rsidR="008E3A6F" w:rsidRPr="00A766E1" w:rsidRDefault="008E3A6F" w:rsidP="00C47313">
            <w:pPr>
              <w:jc w:val="center"/>
              <w:rPr>
                <w:rFonts w:ascii="Calibri" w:eastAsia="Calibri" w:hAnsi="Calibri"/>
                <w:sz w:val="20"/>
                <w:szCs w:val="20"/>
                <w:lang w:val="en-GB" w:eastAsia="en-US"/>
              </w:rPr>
            </w:pPr>
            <w:r w:rsidRPr="00A766E1">
              <w:rPr>
                <w:rFonts w:ascii="Calibri" w:eastAsia="Calibri" w:hAnsi="Calibri"/>
                <w:sz w:val="20"/>
                <w:szCs w:val="20"/>
                <w:lang w:val="en-GB" w:eastAsia="en-US"/>
              </w:rPr>
              <w:t>REPUBLIC OF CAMEROON</w:t>
            </w:r>
          </w:p>
          <w:p w:rsidR="008E3A6F" w:rsidRPr="00A766E1" w:rsidRDefault="008E3A6F" w:rsidP="00C47313">
            <w:pPr>
              <w:jc w:val="center"/>
              <w:rPr>
                <w:rFonts w:ascii="Calibri" w:eastAsia="Calibri" w:hAnsi="Calibri"/>
                <w:sz w:val="16"/>
                <w:szCs w:val="16"/>
                <w:lang w:val="en-GB" w:eastAsia="en-US"/>
              </w:rPr>
            </w:pPr>
            <w:r w:rsidRPr="00A766E1">
              <w:rPr>
                <w:rFonts w:ascii="Calibri" w:eastAsia="Calibri" w:hAnsi="Calibri"/>
                <w:i/>
                <w:sz w:val="16"/>
                <w:szCs w:val="16"/>
                <w:lang w:val="en-GB" w:eastAsia="en-US"/>
              </w:rPr>
              <w:t>PEACE – WORK - FATHERLAND</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val="en-GB" w:eastAsia="en-US"/>
              </w:rPr>
            </w:pPr>
            <w:r w:rsidRPr="00A766E1">
              <w:rPr>
                <w:rFonts w:ascii="Calibri" w:eastAsia="Calibri" w:hAnsi="Calibri"/>
                <w:sz w:val="20"/>
                <w:szCs w:val="20"/>
                <w:lang w:val="en-GB" w:eastAsia="en-US"/>
              </w:rPr>
              <w:t>MINISTRY OF DECENTRALIZATION AND LOCAL DEVELOPEMENT</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b/>
                <w:sz w:val="20"/>
                <w:szCs w:val="20"/>
                <w:lang w:val="en-GB" w:eastAsia="en-US"/>
              </w:rPr>
            </w:pPr>
            <w:r w:rsidRPr="00A766E1">
              <w:rPr>
                <w:rFonts w:ascii="Calibri" w:eastAsia="Calibri" w:hAnsi="Calibri"/>
                <w:sz w:val="20"/>
                <w:szCs w:val="20"/>
                <w:lang w:val="en-GB" w:eastAsia="en-US"/>
              </w:rPr>
              <w:t>SOUTH REGION</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b/>
                <w:sz w:val="20"/>
                <w:szCs w:val="20"/>
                <w:lang w:val="en-GB" w:eastAsia="en-US"/>
              </w:rPr>
            </w:pPr>
            <w:r w:rsidRPr="00A766E1">
              <w:rPr>
                <w:rFonts w:ascii="Calibri" w:eastAsia="Calibri" w:hAnsi="Calibri"/>
                <w:sz w:val="20"/>
                <w:szCs w:val="20"/>
                <w:lang w:val="en-GB" w:eastAsia="en-US"/>
              </w:rPr>
              <w:t xml:space="preserve">MVILA DIVISION </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val="en-US" w:eastAsia="en-US"/>
              </w:rPr>
            </w:pPr>
            <w:r w:rsidRPr="00A766E1">
              <w:rPr>
                <w:rFonts w:ascii="Calibri" w:eastAsia="Calibri" w:hAnsi="Calibri"/>
                <w:sz w:val="20"/>
                <w:szCs w:val="20"/>
                <w:lang w:val="en-US" w:eastAsia="en-US"/>
              </w:rPr>
              <w:t>BIWONG BANE COUNCIL</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val="en-US" w:eastAsia="en-US"/>
              </w:rPr>
            </w:pPr>
            <w:r w:rsidRPr="00A766E1">
              <w:rPr>
                <w:rFonts w:ascii="Calibri" w:eastAsia="Calibri" w:hAnsi="Calibri"/>
                <w:sz w:val="20"/>
                <w:szCs w:val="20"/>
                <w:lang w:val="en-US" w:eastAsia="en-US"/>
              </w:rPr>
              <w:t>INTERNAL TENDER BOARD</w:t>
            </w:r>
          </w:p>
        </w:tc>
      </w:tr>
    </w:tbl>
    <w:p w:rsidR="00502AFF" w:rsidRPr="00907A54" w:rsidRDefault="00554DDB" w:rsidP="00A766E1">
      <w:pPr>
        <w:ind w:left="114" w:right="120"/>
        <w:jc w:val="both"/>
        <w:rPr>
          <w:rFonts w:ascii="Arial Narrow" w:hAnsi="Arial Narrow"/>
          <w:b/>
          <w:bCs/>
        </w:rPr>
      </w:pPr>
      <w:r w:rsidRPr="00907A54">
        <w:rPr>
          <w:rFonts w:ascii="Arial Narrow" w:hAnsi="Arial Narrow"/>
          <w:b/>
          <w:color w:val="000000"/>
        </w:rPr>
        <w:t xml:space="preserve">AVIS D’APPEL D’OFFRES NATIONAL OUVERT </w:t>
      </w:r>
      <w:r w:rsidR="00474660" w:rsidRPr="00907A54">
        <w:rPr>
          <w:rFonts w:ascii="Arial Narrow" w:hAnsi="Arial Narrow"/>
          <w:b/>
          <w:bCs/>
        </w:rPr>
        <w:t>EN PROCEDURE D’URGENCE N°______/AONO/</w:t>
      </w:r>
      <w:r w:rsidR="00E93109" w:rsidRPr="00907A54">
        <w:rPr>
          <w:rFonts w:ascii="Arial Narrow" w:hAnsi="Arial Narrow"/>
          <w:b/>
          <w:bCs/>
        </w:rPr>
        <w:t>PU/</w:t>
      </w:r>
      <w:r w:rsidR="00A766E1" w:rsidRPr="00907A54">
        <w:rPr>
          <w:rFonts w:ascii="Arial Narrow" w:hAnsi="Arial Narrow" w:cs="Arial"/>
          <w:b/>
          <w:bCs/>
        </w:rPr>
        <w:t>C-</w:t>
      </w:r>
      <w:r w:rsidR="00A766E1" w:rsidRPr="00907A54">
        <w:rPr>
          <w:rFonts w:ascii="Arial Narrow" w:hAnsi="Arial Narrow"/>
          <w:b/>
          <w:bCs/>
        </w:rPr>
        <w:t>BBANE /CIPM/2025 DU __/__/</w:t>
      </w:r>
      <w:r w:rsidR="00A766E1" w:rsidRPr="00907A54">
        <w:rPr>
          <w:rFonts w:ascii="Arial Narrow" w:hAnsi="Arial Narrow"/>
          <w:b/>
          <w:bCs/>
          <w:u w:val="single"/>
        </w:rPr>
        <w:t>2025</w:t>
      </w:r>
      <w:r w:rsidR="00A766E1" w:rsidRPr="00907A54">
        <w:rPr>
          <w:rFonts w:ascii="Arial Narrow" w:hAnsi="Arial Narrow"/>
          <w:b/>
          <w:bCs/>
        </w:rPr>
        <w:t xml:space="preserve"> POUR </w:t>
      </w:r>
      <w:r w:rsidR="002537AF" w:rsidRPr="00907A54">
        <w:rPr>
          <w:rFonts w:ascii="Arial Narrow" w:hAnsi="Arial Narrow"/>
          <w:b/>
          <w:bCs/>
        </w:rPr>
        <w:t>LA REHABILITATION DE LA ROUTE ETANG PISCICOLE AVOUNDI (3KM) DANS L’ARRONDISSEMENT DE BIWONG BANE, DEPARTEMENT DE LA MVILA, REGION DU SUD.</w:t>
      </w:r>
    </w:p>
    <w:p w:rsidR="00554DDB" w:rsidRPr="00907A54" w:rsidRDefault="00554DDB" w:rsidP="002517F0">
      <w:pPr>
        <w:pStyle w:val="Titre1"/>
        <w:jc w:val="both"/>
        <w:rPr>
          <w:rFonts w:ascii="Arial Narrow" w:hAnsi="Arial Narrow"/>
          <w:b w:val="0"/>
          <w:color w:val="000000"/>
          <w:u w:val="single"/>
        </w:rPr>
      </w:pPr>
    </w:p>
    <w:p w:rsidR="00554DDB" w:rsidRPr="00907A54" w:rsidRDefault="003C55F1" w:rsidP="002517F0">
      <w:pPr>
        <w:pStyle w:val="Titre1"/>
        <w:spacing w:before="120"/>
        <w:jc w:val="both"/>
        <w:rPr>
          <w:rFonts w:ascii="Arial Narrow" w:hAnsi="Arial Narrow"/>
          <w:b w:val="0"/>
          <w:u w:val="single"/>
        </w:rPr>
      </w:pPr>
      <w:r w:rsidRPr="00907A54">
        <w:rPr>
          <w:rFonts w:ascii="Arial Narrow" w:hAnsi="Arial Narrow"/>
          <w:b w:val="0"/>
          <w:bCs w:val="0"/>
          <w:u w:val="single"/>
        </w:rPr>
        <w:t>Finance</w:t>
      </w:r>
      <w:r w:rsidR="00545E5F" w:rsidRPr="00907A54">
        <w:rPr>
          <w:rFonts w:ascii="Arial Narrow" w:hAnsi="Arial Narrow"/>
          <w:b w:val="0"/>
          <w:bCs w:val="0"/>
          <w:u w:val="single"/>
        </w:rPr>
        <w:t xml:space="preserve">ment : </w:t>
      </w:r>
      <w:r w:rsidR="003B5D46" w:rsidRPr="00907A54">
        <w:rPr>
          <w:rFonts w:ascii="Arial Narrow" w:hAnsi="Arial Narrow"/>
          <w:b w:val="0"/>
          <w:bCs w:val="0"/>
          <w:u w:val="single"/>
        </w:rPr>
        <w:t>BIP MINTP</w:t>
      </w:r>
      <w:r w:rsidR="00502AFF" w:rsidRPr="00907A54">
        <w:rPr>
          <w:rFonts w:ascii="Arial Narrow" w:hAnsi="Arial Narrow"/>
          <w:b w:val="0"/>
          <w:bCs w:val="0"/>
          <w:u w:val="single"/>
        </w:rPr>
        <w:t>, EXERCICE 2025</w:t>
      </w:r>
    </w:p>
    <w:p w:rsidR="00554DDB" w:rsidRPr="00907A54" w:rsidRDefault="00554DDB" w:rsidP="002517F0">
      <w:pPr>
        <w:jc w:val="both"/>
        <w:rPr>
          <w:rFonts w:ascii="Arial Narrow" w:hAnsi="Arial Narrow"/>
          <w:color w:val="000000"/>
        </w:rPr>
      </w:pPr>
    </w:p>
    <w:p w:rsidR="00554DDB" w:rsidRPr="00907A54" w:rsidRDefault="00554DDB" w:rsidP="002517F0">
      <w:pPr>
        <w:pStyle w:val="Corpsdetexte"/>
        <w:tabs>
          <w:tab w:val="center" w:pos="5329"/>
        </w:tabs>
        <w:jc w:val="both"/>
        <w:rPr>
          <w:rFonts w:ascii="Arial Narrow" w:hAnsi="Arial Narrow"/>
          <w:b/>
          <w:bCs/>
          <w:color w:val="000000"/>
        </w:rPr>
      </w:pPr>
      <w:r w:rsidRPr="00907A54">
        <w:rPr>
          <w:rFonts w:ascii="Arial Narrow" w:hAnsi="Arial Narrow"/>
          <w:b/>
          <w:bCs/>
          <w:color w:val="000000"/>
          <w:u w:val="single"/>
        </w:rPr>
        <w:t>1- Objet de l'appel d'offres</w:t>
      </w:r>
      <w:r w:rsidRPr="00907A54">
        <w:rPr>
          <w:rFonts w:ascii="Arial Narrow" w:hAnsi="Arial Narrow"/>
          <w:b/>
          <w:bCs/>
          <w:color w:val="000000"/>
        </w:rPr>
        <w:t xml:space="preserve"> :</w:t>
      </w:r>
      <w:r w:rsidR="00B22C03" w:rsidRPr="00907A54">
        <w:rPr>
          <w:rFonts w:ascii="Arial Narrow" w:hAnsi="Arial Narrow"/>
          <w:b/>
          <w:bCs/>
          <w:color w:val="000000"/>
        </w:rPr>
        <w:tab/>
      </w:r>
    </w:p>
    <w:p w:rsidR="003566D9" w:rsidRPr="00907A54" w:rsidRDefault="0005589A" w:rsidP="003566D9">
      <w:pPr>
        <w:ind w:right="120"/>
        <w:jc w:val="both"/>
        <w:rPr>
          <w:rFonts w:ascii="Arial Narrow" w:hAnsi="Arial Narrow"/>
          <w:b/>
          <w:bCs/>
        </w:rPr>
      </w:pPr>
      <w:r w:rsidRPr="00907A54">
        <w:rPr>
          <w:rFonts w:ascii="Arial Narrow" w:hAnsi="Arial Narrow"/>
        </w:rPr>
        <w:t>Dans le cadre des pr</w:t>
      </w:r>
      <w:r w:rsidR="00502AFF" w:rsidRPr="00907A54">
        <w:rPr>
          <w:rFonts w:ascii="Arial Narrow" w:hAnsi="Arial Narrow"/>
        </w:rPr>
        <w:t>ojets financés par le BIP 2025</w:t>
      </w:r>
      <w:r w:rsidRPr="00907A54">
        <w:rPr>
          <w:rFonts w:ascii="Arial Narrow" w:hAnsi="Arial Narrow"/>
        </w:rPr>
        <w:t xml:space="preserve">, le Maire de la Commune de </w:t>
      </w:r>
      <w:r w:rsidR="00502AFF" w:rsidRPr="00907A54">
        <w:rPr>
          <w:rFonts w:ascii="Arial Narrow" w:hAnsi="Arial Narrow"/>
          <w:b/>
          <w:bCs/>
        </w:rPr>
        <w:t xml:space="preserve">BIWONG </w:t>
      </w:r>
      <w:r w:rsidR="00E8533C" w:rsidRPr="00907A54">
        <w:rPr>
          <w:rFonts w:ascii="Arial Narrow" w:hAnsi="Arial Narrow"/>
          <w:b/>
          <w:bCs/>
        </w:rPr>
        <w:t>BANE</w:t>
      </w:r>
      <w:r w:rsidRPr="00907A54">
        <w:rPr>
          <w:rFonts w:ascii="Arial Narrow" w:hAnsi="Arial Narrow"/>
        </w:rPr>
        <w:t xml:space="preserve">, Maître d’ouvrage lance pour le compte de sa municipalité, un Appel d’Offres National Ouvert en procédure d’urgence </w:t>
      </w:r>
      <w:r w:rsidR="002537AF" w:rsidRPr="00907A54">
        <w:rPr>
          <w:rFonts w:ascii="Arial Narrow" w:hAnsi="Arial Narrow"/>
          <w:b/>
          <w:bCs/>
        </w:rPr>
        <w:t>RELATIF A LA REHABILITATION DE LA ROUTE ETANG PISCICOLE AVOUNDI (3KM) DANS L’ARRONDISSEMENT DE BIWONG BANE, DEPARTEMENT DE LA MVILA, REGION DU SUD.</w:t>
      </w:r>
    </w:p>
    <w:p w:rsidR="00BB31EA" w:rsidRPr="00907A54" w:rsidRDefault="00BB31EA" w:rsidP="002517F0">
      <w:pPr>
        <w:ind w:right="120"/>
        <w:jc w:val="both"/>
        <w:rPr>
          <w:rFonts w:ascii="Arial Narrow" w:hAnsi="Arial Narrow"/>
          <w:b/>
          <w:bCs/>
        </w:rPr>
      </w:pPr>
    </w:p>
    <w:p w:rsidR="00BB31EA" w:rsidRPr="00907A54" w:rsidRDefault="00BB31EA" w:rsidP="002517F0">
      <w:pPr>
        <w:ind w:right="120"/>
        <w:jc w:val="both"/>
        <w:rPr>
          <w:rFonts w:ascii="Arial Narrow" w:hAnsi="Arial Narrow"/>
          <w:b/>
          <w:bCs/>
          <w:u w:val="single"/>
        </w:rPr>
      </w:pPr>
      <w:r w:rsidRPr="00907A54">
        <w:rPr>
          <w:rFonts w:ascii="Arial Narrow" w:hAnsi="Arial Narrow"/>
          <w:b/>
          <w:bCs/>
          <w:u w:val="single"/>
        </w:rPr>
        <w:t xml:space="preserve">2- </w:t>
      </w:r>
      <w:r w:rsidR="003B5D46" w:rsidRPr="00907A54">
        <w:rPr>
          <w:rFonts w:ascii="Arial Narrow" w:hAnsi="Arial Narrow"/>
          <w:b/>
          <w:bCs/>
          <w:u w:val="single"/>
        </w:rPr>
        <w:t>Consistance des travaux</w:t>
      </w:r>
      <w:r w:rsidR="004E2BD4" w:rsidRPr="00907A54">
        <w:rPr>
          <w:rFonts w:ascii="Arial Narrow" w:hAnsi="Arial Narrow"/>
          <w:b/>
          <w:bCs/>
          <w:u w:val="single"/>
        </w:rPr>
        <w:t> :</w:t>
      </w:r>
    </w:p>
    <w:p w:rsidR="00BB31EA" w:rsidRPr="00907A54" w:rsidRDefault="00BB31EA" w:rsidP="002517F0">
      <w:pPr>
        <w:ind w:right="120"/>
        <w:jc w:val="both"/>
        <w:rPr>
          <w:rFonts w:ascii="Arial Narrow" w:hAnsi="Arial Narrow"/>
          <w:b/>
          <w:bCs/>
        </w:rPr>
      </w:pPr>
    </w:p>
    <w:p w:rsidR="00C86182" w:rsidRPr="00907A54" w:rsidRDefault="00BB31EA" w:rsidP="00C86182">
      <w:pPr>
        <w:ind w:right="120"/>
        <w:jc w:val="both"/>
        <w:rPr>
          <w:rFonts w:ascii="Arial Narrow" w:hAnsi="Arial Narrow"/>
          <w:bCs/>
        </w:rPr>
      </w:pPr>
      <w:r w:rsidRPr="00907A54">
        <w:rPr>
          <w:rFonts w:ascii="Arial Narrow" w:hAnsi="Arial Narrow"/>
          <w:bCs/>
        </w:rPr>
        <w:t>Les travaux comprennent notamment</w:t>
      </w:r>
      <w:r w:rsidR="00554DDB" w:rsidRPr="00907A54">
        <w:rPr>
          <w:rFonts w:ascii="Arial Narrow" w:hAnsi="Arial Narrow"/>
        </w:rPr>
        <w:t> :</w:t>
      </w:r>
      <w:r w:rsidR="00C86182" w:rsidRPr="00907A54">
        <w:rPr>
          <w:rFonts w:ascii="Arial Narrow" w:hAnsi="Arial Narrow" w:cs="Tahoma"/>
        </w:rPr>
        <w:tab/>
      </w:r>
      <w:r w:rsidR="00C86182" w:rsidRPr="00907A54">
        <w:rPr>
          <w:rFonts w:ascii="Arial Narrow" w:hAnsi="Arial Narrow" w:cs="Tahoma"/>
        </w:rPr>
        <w:tab/>
      </w:r>
      <w:r w:rsidR="00C86182" w:rsidRPr="00907A54">
        <w:rPr>
          <w:rFonts w:ascii="Arial Narrow" w:hAnsi="Arial Narrow" w:cs="Tahoma"/>
        </w:rPr>
        <w:tab/>
      </w:r>
      <w:r w:rsidR="00C86182" w:rsidRPr="00907A54">
        <w:rPr>
          <w:rFonts w:ascii="Arial Narrow" w:hAnsi="Arial Narrow" w:cs="Tahoma"/>
        </w:rPr>
        <w:tab/>
      </w:r>
      <w:r w:rsidR="00C86182" w:rsidRPr="00907A54">
        <w:rPr>
          <w:rFonts w:ascii="Arial Narrow" w:hAnsi="Arial Narrow" w:cs="Tahoma"/>
        </w:rPr>
        <w:tab/>
      </w:r>
    </w:p>
    <w:p w:rsidR="00C86182" w:rsidRPr="00907A54" w:rsidRDefault="00C86182" w:rsidP="00C86182">
      <w:pPr>
        <w:pStyle w:val="Paragraphedeliste"/>
        <w:ind w:left="720"/>
        <w:jc w:val="both"/>
        <w:rPr>
          <w:rFonts w:ascii="Arial Narrow" w:hAnsi="Arial Narrow" w:cs="Tahoma"/>
          <w:b/>
        </w:rPr>
      </w:pPr>
      <w:r w:rsidRPr="00907A54">
        <w:rPr>
          <w:rFonts w:ascii="Arial Narrow" w:hAnsi="Arial Narrow" w:cs="Tahoma"/>
          <w:b/>
        </w:rPr>
        <w:t>SERIE 000:INSTALLATIONS</w:t>
      </w:r>
      <w:r w:rsidRPr="00907A54">
        <w:rPr>
          <w:rFonts w:ascii="Arial Narrow" w:hAnsi="Arial Narrow" w:cs="Tahoma"/>
          <w:b/>
        </w:rPr>
        <w:tab/>
      </w:r>
      <w:r w:rsidRPr="00907A54">
        <w:rPr>
          <w:rFonts w:ascii="Arial Narrow" w:hAnsi="Arial Narrow" w:cs="Tahoma"/>
          <w:b/>
        </w:rPr>
        <w:tab/>
      </w:r>
      <w:r w:rsidRPr="00907A54">
        <w:rPr>
          <w:rFonts w:ascii="Arial Narrow" w:hAnsi="Arial Narrow" w:cs="Tahoma"/>
          <w:b/>
        </w:rPr>
        <w:tab/>
      </w:r>
      <w:r w:rsidRPr="00907A54">
        <w:rPr>
          <w:rFonts w:ascii="Arial Narrow" w:hAnsi="Arial Narrow" w:cs="Tahoma"/>
          <w:b/>
        </w:rPr>
        <w:tab/>
      </w:r>
    </w:p>
    <w:p w:rsidR="00C86182" w:rsidRPr="00907A54" w:rsidRDefault="00C86182" w:rsidP="00C86182">
      <w:pPr>
        <w:pStyle w:val="Paragraphedeliste"/>
        <w:numPr>
          <w:ilvl w:val="0"/>
          <w:numId w:val="14"/>
        </w:numPr>
        <w:jc w:val="both"/>
        <w:rPr>
          <w:rFonts w:ascii="Arial Narrow" w:hAnsi="Arial Narrow" w:cs="Tahoma"/>
        </w:rPr>
      </w:pPr>
      <w:r w:rsidRPr="00907A54">
        <w:rPr>
          <w:rFonts w:ascii="Arial Narrow" w:hAnsi="Arial Narrow" w:cs="Tahoma"/>
        </w:rPr>
        <w:t>TM001</w:t>
      </w:r>
      <w:r w:rsidRPr="00907A54">
        <w:rPr>
          <w:rFonts w:ascii="Arial Narrow" w:hAnsi="Arial Narrow" w:cs="Tahoma"/>
        </w:rPr>
        <w:tab/>
        <w:t>Installation de chantier</w:t>
      </w:r>
      <w:r w:rsidRPr="00907A54">
        <w:rPr>
          <w:rFonts w:ascii="Arial Narrow" w:hAnsi="Arial Narrow" w:cs="Tahoma"/>
        </w:rPr>
        <w:tab/>
      </w:r>
      <w:r w:rsidRPr="00907A54">
        <w:rPr>
          <w:rFonts w:ascii="Arial Narrow" w:hAnsi="Arial Narrow" w:cs="Tahoma"/>
        </w:rPr>
        <w:tab/>
      </w:r>
    </w:p>
    <w:p w:rsidR="00C86182" w:rsidRPr="00907A54" w:rsidRDefault="00C86182" w:rsidP="00C86182">
      <w:pPr>
        <w:pStyle w:val="Paragraphedeliste"/>
        <w:numPr>
          <w:ilvl w:val="0"/>
          <w:numId w:val="14"/>
        </w:numPr>
        <w:jc w:val="both"/>
        <w:rPr>
          <w:rFonts w:ascii="Arial Narrow" w:hAnsi="Arial Narrow" w:cs="Tahoma"/>
        </w:rPr>
      </w:pPr>
      <w:r w:rsidRPr="00907A54">
        <w:rPr>
          <w:rFonts w:ascii="Arial Narrow" w:hAnsi="Arial Narrow" w:cs="Tahoma"/>
        </w:rPr>
        <w:t>TM002</w:t>
      </w:r>
      <w:r w:rsidRPr="00907A54">
        <w:rPr>
          <w:rFonts w:ascii="Arial Narrow" w:hAnsi="Arial Narrow" w:cs="Tahoma"/>
        </w:rPr>
        <w:tab/>
        <w:t>Amenée et repli du matériel</w:t>
      </w:r>
      <w:r w:rsidRPr="00907A54">
        <w:rPr>
          <w:rFonts w:ascii="Arial Narrow" w:hAnsi="Arial Narrow" w:cs="Tahoma"/>
        </w:rPr>
        <w:tab/>
      </w:r>
      <w:r w:rsidRPr="00907A54">
        <w:rPr>
          <w:rFonts w:ascii="Arial Narrow" w:hAnsi="Arial Narrow" w:cs="Tahoma"/>
        </w:rPr>
        <w:tab/>
      </w:r>
    </w:p>
    <w:p w:rsidR="00C86182" w:rsidRPr="00907A54" w:rsidRDefault="00C86182" w:rsidP="00C86182">
      <w:pPr>
        <w:pStyle w:val="Paragraphedeliste"/>
        <w:ind w:left="720"/>
        <w:jc w:val="both"/>
        <w:rPr>
          <w:rFonts w:ascii="Arial Narrow" w:hAnsi="Arial Narrow" w:cs="Tahoma"/>
        </w:rPr>
      </w:pPr>
      <w:r w:rsidRPr="00907A54">
        <w:rPr>
          <w:rFonts w:ascii="Arial Narrow" w:hAnsi="Arial Narrow" w:cs="Tahoma"/>
        </w:rPr>
        <w:tab/>
      </w:r>
      <w:r w:rsidRPr="00907A54">
        <w:rPr>
          <w:rFonts w:ascii="Arial Narrow" w:hAnsi="Arial Narrow" w:cs="Tahoma"/>
        </w:rPr>
        <w:tab/>
      </w:r>
      <w:r w:rsidRPr="00907A54">
        <w:rPr>
          <w:rFonts w:ascii="Arial Narrow" w:hAnsi="Arial Narrow" w:cs="Tahoma"/>
        </w:rPr>
        <w:tab/>
      </w:r>
      <w:r w:rsidRPr="00907A54">
        <w:rPr>
          <w:rFonts w:ascii="Arial Narrow" w:hAnsi="Arial Narrow" w:cs="Tahoma"/>
        </w:rPr>
        <w:tab/>
      </w:r>
    </w:p>
    <w:p w:rsidR="00C86182" w:rsidRPr="00907A54" w:rsidRDefault="00C86182" w:rsidP="002537AF">
      <w:pPr>
        <w:pStyle w:val="Paragraphedeliste"/>
        <w:ind w:left="720"/>
        <w:jc w:val="both"/>
        <w:rPr>
          <w:rFonts w:ascii="Arial Narrow" w:hAnsi="Arial Narrow" w:cs="Tahoma"/>
        </w:rPr>
      </w:pPr>
      <w:r w:rsidRPr="00907A54">
        <w:rPr>
          <w:rFonts w:ascii="Arial Narrow" w:hAnsi="Arial Narrow" w:cs="Tahoma"/>
          <w:b/>
        </w:rPr>
        <w:t xml:space="preserve">SERIE 100: NETTOYAGE ET TERRASSEMENTS </w:t>
      </w:r>
      <w:r w:rsidRPr="00907A54">
        <w:rPr>
          <w:rFonts w:ascii="Arial Narrow" w:hAnsi="Arial Narrow" w:cs="Tahoma"/>
          <w:b/>
        </w:rPr>
        <w:tab/>
      </w:r>
      <w:r w:rsidRPr="00907A54">
        <w:rPr>
          <w:rFonts w:ascii="Arial Narrow" w:hAnsi="Arial Narrow" w:cs="Tahoma"/>
          <w:b/>
        </w:rPr>
        <w:tab/>
      </w:r>
      <w:r w:rsidRPr="00907A54">
        <w:rPr>
          <w:rFonts w:ascii="Arial Narrow" w:hAnsi="Arial Narrow" w:cs="Tahoma"/>
          <w:b/>
        </w:rPr>
        <w:tab/>
      </w:r>
      <w:r w:rsidRPr="00907A54">
        <w:rPr>
          <w:rFonts w:ascii="Arial Narrow" w:hAnsi="Arial Narrow" w:cs="Tahoma"/>
          <w:b/>
        </w:rPr>
        <w:tab/>
      </w:r>
      <w:r w:rsidRPr="00907A54">
        <w:rPr>
          <w:rFonts w:ascii="Arial Narrow" w:hAnsi="Arial Narrow" w:cs="Tahoma"/>
        </w:rPr>
        <w:tab/>
      </w:r>
      <w:r w:rsidRPr="00907A54">
        <w:rPr>
          <w:rFonts w:ascii="Arial Narrow" w:hAnsi="Arial Narrow" w:cs="Tahoma"/>
        </w:rPr>
        <w:tab/>
      </w:r>
    </w:p>
    <w:p w:rsidR="00C86182" w:rsidRPr="00907A54" w:rsidRDefault="00C86182" w:rsidP="00C86182">
      <w:pPr>
        <w:pStyle w:val="Paragraphedeliste"/>
        <w:numPr>
          <w:ilvl w:val="0"/>
          <w:numId w:val="14"/>
        </w:numPr>
        <w:jc w:val="both"/>
        <w:rPr>
          <w:rFonts w:ascii="Arial Narrow" w:hAnsi="Arial Narrow" w:cs="Tahoma"/>
        </w:rPr>
      </w:pPr>
      <w:r w:rsidRPr="00907A54">
        <w:rPr>
          <w:rFonts w:ascii="Arial Narrow" w:hAnsi="Arial Narrow" w:cs="Tahoma"/>
        </w:rPr>
        <w:t>TM102a Déforestage</w:t>
      </w:r>
      <w:r w:rsidRPr="00907A54">
        <w:rPr>
          <w:rFonts w:ascii="Arial Narrow" w:hAnsi="Arial Narrow" w:cs="Tahoma"/>
        </w:rPr>
        <w:tab/>
      </w:r>
      <w:r w:rsidRPr="00907A54">
        <w:rPr>
          <w:rFonts w:ascii="Arial Narrow" w:hAnsi="Arial Narrow" w:cs="Tahoma"/>
        </w:rPr>
        <w:tab/>
      </w:r>
    </w:p>
    <w:p w:rsidR="00C86182" w:rsidRPr="00907A54" w:rsidRDefault="00C86182" w:rsidP="00C86182">
      <w:pPr>
        <w:pStyle w:val="Paragraphedeliste"/>
        <w:numPr>
          <w:ilvl w:val="0"/>
          <w:numId w:val="14"/>
        </w:numPr>
        <w:jc w:val="both"/>
        <w:rPr>
          <w:rFonts w:ascii="Arial Narrow" w:hAnsi="Arial Narrow" w:cs="Tahoma"/>
        </w:rPr>
      </w:pPr>
      <w:r w:rsidRPr="00907A54">
        <w:rPr>
          <w:rFonts w:ascii="Arial Narrow" w:hAnsi="Arial Narrow" w:cs="Tahoma"/>
        </w:rPr>
        <w:t>TM103</w:t>
      </w:r>
      <w:r w:rsidRPr="00907A54">
        <w:rPr>
          <w:rFonts w:ascii="Arial Narrow" w:hAnsi="Arial Narrow" w:cs="Tahoma"/>
        </w:rPr>
        <w:tab/>
        <w:t>Abattage d'arbres et élagage des bambous de chine</w:t>
      </w:r>
      <w:r w:rsidRPr="00907A54">
        <w:rPr>
          <w:rFonts w:ascii="Arial Narrow" w:hAnsi="Arial Narrow" w:cs="Tahoma"/>
        </w:rPr>
        <w:tab/>
      </w:r>
      <w:r w:rsidRPr="00907A54">
        <w:rPr>
          <w:rFonts w:ascii="Arial Narrow" w:hAnsi="Arial Narrow" w:cs="Tahoma"/>
        </w:rPr>
        <w:tab/>
      </w:r>
    </w:p>
    <w:p w:rsidR="00C86182" w:rsidRPr="00907A54" w:rsidRDefault="00C86182" w:rsidP="00C86182">
      <w:pPr>
        <w:pStyle w:val="Paragraphedeliste"/>
        <w:numPr>
          <w:ilvl w:val="0"/>
          <w:numId w:val="14"/>
        </w:numPr>
        <w:jc w:val="both"/>
        <w:rPr>
          <w:rFonts w:ascii="Arial Narrow" w:hAnsi="Arial Narrow" w:cs="Tahoma"/>
        </w:rPr>
      </w:pPr>
      <w:r w:rsidRPr="00907A54">
        <w:rPr>
          <w:rFonts w:ascii="Arial Narrow" w:hAnsi="Arial Narrow" w:cs="Tahoma"/>
        </w:rPr>
        <w:t>TM110</w:t>
      </w:r>
      <w:r w:rsidRPr="00907A54">
        <w:rPr>
          <w:rFonts w:ascii="Arial Narrow" w:hAnsi="Arial Narrow" w:cs="Tahoma"/>
        </w:rPr>
        <w:tab/>
        <w:t>Mise en forme de la plateforme</w:t>
      </w:r>
      <w:r w:rsidRPr="00907A54">
        <w:rPr>
          <w:rFonts w:ascii="Arial Narrow" w:hAnsi="Arial Narrow" w:cs="Tahoma"/>
        </w:rPr>
        <w:tab/>
      </w:r>
      <w:r w:rsidRPr="00907A54">
        <w:rPr>
          <w:rFonts w:ascii="Arial Narrow" w:hAnsi="Arial Narrow" w:cs="Tahoma"/>
        </w:rPr>
        <w:tab/>
      </w:r>
    </w:p>
    <w:p w:rsidR="00C86182" w:rsidRPr="00907A54" w:rsidRDefault="00C86182" w:rsidP="00C86182">
      <w:pPr>
        <w:pStyle w:val="Paragraphedeliste"/>
        <w:ind w:left="720"/>
        <w:jc w:val="both"/>
        <w:rPr>
          <w:rFonts w:ascii="Arial Narrow" w:hAnsi="Arial Narrow" w:cs="Tahoma"/>
        </w:rPr>
      </w:pPr>
      <w:r w:rsidRPr="00907A54">
        <w:rPr>
          <w:rFonts w:ascii="Arial Narrow" w:hAnsi="Arial Narrow" w:cs="Tahoma"/>
        </w:rPr>
        <w:tab/>
      </w:r>
      <w:r w:rsidRPr="00907A54">
        <w:rPr>
          <w:rFonts w:ascii="Arial Narrow" w:hAnsi="Arial Narrow" w:cs="Tahoma"/>
        </w:rPr>
        <w:tab/>
      </w:r>
      <w:r w:rsidRPr="00907A54">
        <w:rPr>
          <w:rFonts w:ascii="Arial Narrow" w:hAnsi="Arial Narrow" w:cs="Tahoma"/>
        </w:rPr>
        <w:tab/>
      </w:r>
      <w:r w:rsidRPr="00907A54">
        <w:rPr>
          <w:rFonts w:ascii="Arial Narrow" w:hAnsi="Arial Narrow" w:cs="Tahoma"/>
        </w:rPr>
        <w:tab/>
      </w:r>
    </w:p>
    <w:p w:rsidR="00C86182" w:rsidRPr="00907A54" w:rsidRDefault="00C86182" w:rsidP="00C86182">
      <w:pPr>
        <w:pStyle w:val="Paragraphedeliste"/>
        <w:ind w:left="720"/>
        <w:jc w:val="both"/>
        <w:rPr>
          <w:rFonts w:ascii="Arial Narrow" w:hAnsi="Arial Narrow" w:cs="Tahoma"/>
          <w:b/>
        </w:rPr>
      </w:pPr>
      <w:r w:rsidRPr="00907A54">
        <w:rPr>
          <w:rFonts w:ascii="Arial Narrow" w:hAnsi="Arial Narrow" w:cs="Tahoma"/>
          <w:b/>
        </w:rPr>
        <w:t>SERIE 300: ASSAINISSEMENT -  DRAINAGE</w:t>
      </w:r>
      <w:r w:rsidRPr="00907A54">
        <w:rPr>
          <w:rFonts w:ascii="Arial Narrow" w:hAnsi="Arial Narrow" w:cs="Tahoma"/>
          <w:b/>
        </w:rPr>
        <w:tab/>
      </w:r>
      <w:r w:rsidRPr="00907A54">
        <w:rPr>
          <w:rFonts w:ascii="Arial Narrow" w:hAnsi="Arial Narrow" w:cs="Tahoma"/>
          <w:b/>
        </w:rPr>
        <w:tab/>
      </w:r>
      <w:r w:rsidRPr="00907A54">
        <w:rPr>
          <w:rFonts w:ascii="Arial Narrow" w:hAnsi="Arial Narrow" w:cs="Tahoma"/>
          <w:b/>
        </w:rPr>
        <w:tab/>
      </w:r>
      <w:r w:rsidRPr="00907A54">
        <w:rPr>
          <w:rFonts w:ascii="Arial Narrow" w:hAnsi="Arial Narrow" w:cs="Tahoma"/>
          <w:b/>
        </w:rPr>
        <w:tab/>
      </w:r>
      <w:r w:rsidRPr="00907A54">
        <w:rPr>
          <w:rFonts w:ascii="Arial Narrow" w:hAnsi="Arial Narrow" w:cs="Tahoma"/>
          <w:b/>
        </w:rPr>
        <w:tab/>
      </w:r>
    </w:p>
    <w:p w:rsidR="00C86182" w:rsidRPr="00907A54" w:rsidRDefault="00C86182" w:rsidP="002537AF">
      <w:pPr>
        <w:pStyle w:val="Paragraphedeliste"/>
        <w:numPr>
          <w:ilvl w:val="0"/>
          <w:numId w:val="14"/>
        </w:numPr>
        <w:jc w:val="both"/>
        <w:rPr>
          <w:rFonts w:ascii="Arial Narrow" w:hAnsi="Arial Narrow" w:cs="Tahoma"/>
        </w:rPr>
      </w:pPr>
      <w:r w:rsidRPr="00907A54">
        <w:rPr>
          <w:rFonts w:ascii="Arial Narrow" w:hAnsi="Arial Narrow" w:cs="Tahoma"/>
        </w:rPr>
        <w:t>TM301</w:t>
      </w:r>
      <w:r w:rsidRPr="00907A54">
        <w:rPr>
          <w:rFonts w:ascii="Arial Narrow" w:hAnsi="Arial Narrow" w:cs="Tahoma"/>
        </w:rPr>
        <w:tab/>
        <w:t>Curage de buse</w:t>
      </w:r>
      <w:r w:rsidRPr="00907A54">
        <w:rPr>
          <w:rFonts w:ascii="Arial Narrow" w:hAnsi="Arial Narrow" w:cs="Tahoma"/>
        </w:rPr>
        <w:tab/>
      </w:r>
      <w:r w:rsidRPr="00907A54">
        <w:rPr>
          <w:rFonts w:ascii="Arial Narrow" w:hAnsi="Arial Narrow" w:cs="Tahoma"/>
        </w:rPr>
        <w:tab/>
      </w:r>
      <w:r w:rsidRPr="00907A54">
        <w:rPr>
          <w:rFonts w:ascii="Arial Narrow" w:hAnsi="Arial Narrow" w:cs="Tahoma"/>
        </w:rPr>
        <w:tab/>
      </w:r>
      <w:r w:rsidRPr="00907A54">
        <w:rPr>
          <w:rFonts w:ascii="Arial Narrow" w:hAnsi="Arial Narrow" w:cs="Tahoma"/>
        </w:rPr>
        <w:tab/>
      </w:r>
      <w:r w:rsidRPr="00907A54">
        <w:rPr>
          <w:rFonts w:ascii="Arial Narrow" w:hAnsi="Arial Narrow" w:cs="Tahoma"/>
        </w:rPr>
        <w:tab/>
      </w:r>
      <w:r w:rsidRPr="00907A54">
        <w:rPr>
          <w:rFonts w:ascii="Arial Narrow" w:hAnsi="Arial Narrow" w:cs="Tahoma"/>
        </w:rPr>
        <w:tab/>
      </w:r>
      <w:r w:rsidRPr="00907A54">
        <w:rPr>
          <w:rFonts w:ascii="Arial Narrow" w:hAnsi="Arial Narrow" w:cs="Tahoma"/>
        </w:rPr>
        <w:tab/>
      </w:r>
    </w:p>
    <w:p w:rsidR="002537AF" w:rsidRPr="00907A54" w:rsidRDefault="00C86182" w:rsidP="002537AF">
      <w:pPr>
        <w:pStyle w:val="Paragraphedeliste"/>
        <w:numPr>
          <w:ilvl w:val="0"/>
          <w:numId w:val="14"/>
        </w:numPr>
        <w:jc w:val="both"/>
        <w:rPr>
          <w:rFonts w:ascii="Arial Narrow" w:hAnsi="Arial Narrow" w:cs="Tahoma"/>
        </w:rPr>
      </w:pPr>
      <w:r w:rsidRPr="00907A54">
        <w:rPr>
          <w:rFonts w:ascii="Arial Narrow" w:hAnsi="Arial Narrow" w:cs="Tahoma"/>
        </w:rPr>
        <w:t>TM307b Fourniture et pose de buses métalliques Ø1000</w:t>
      </w:r>
      <w:r w:rsidRPr="00907A54">
        <w:rPr>
          <w:rFonts w:ascii="Arial Narrow" w:hAnsi="Arial Narrow" w:cs="Tahoma"/>
        </w:rPr>
        <w:tab/>
      </w:r>
    </w:p>
    <w:p w:rsidR="002537AF" w:rsidRPr="00907A54" w:rsidRDefault="002537AF" w:rsidP="002537AF">
      <w:pPr>
        <w:pStyle w:val="Paragraphedeliste"/>
        <w:numPr>
          <w:ilvl w:val="0"/>
          <w:numId w:val="14"/>
        </w:numPr>
        <w:jc w:val="both"/>
        <w:rPr>
          <w:rFonts w:ascii="Arial Narrow" w:hAnsi="Arial Narrow" w:cs="Tahoma"/>
        </w:rPr>
      </w:pPr>
      <w:r w:rsidRPr="00907A54">
        <w:rPr>
          <w:rFonts w:ascii="Arial Narrow" w:hAnsi="Arial Narrow" w:cs="Tahoma"/>
        </w:rPr>
        <w:t>TM309b Puisard en maçonnerie pour buseØ1000</w:t>
      </w:r>
    </w:p>
    <w:p w:rsidR="00C86182" w:rsidRPr="00907A54" w:rsidRDefault="002537AF" w:rsidP="002537AF">
      <w:pPr>
        <w:pStyle w:val="Paragraphedeliste"/>
        <w:numPr>
          <w:ilvl w:val="0"/>
          <w:numId w:val="14"/>
        </w:numPr>
        <w:jc w:val="both"/>
        <w:rPr>
          <w:rFonts w:ascii="Arial Narrow" w:hAnsi="Arial Narrow" w:cs="Tahoma"/>
        </w:rPr>
      </w:pPr>
      <w:r w:rsidRPr="00907A54">
        <w:rPr>
          <w:rFonts w:ascii="Arial Narrow" w:hAnsi="Arial Narrow" w:cs="Tahoma"/>
        </w:rPr>
        <w:t>TM310b Tête de buse en maçonnerieØ1000</w:t>
      </w:r>
      <w:r w:rsidR="00C86182" w:rsidRPr="00907A54">
        <w:rPr>
          <w:rFonts w:ascii="Arial Narrow" w:hAnsi="Arial Narrow" w:cs="Tahoma"/>
        </w:rPr>
        <w:tab/>
      </w:r>
      <w:r w:rsidR="00C86182" w:rsidRPr="00907A54">
        <w:rPr>
          <w:rFonts w:ascii="Arial Narrow" w:hAnsi="Arial Narrow" w:cs="Tahoma"/>
        </w:rPr>
        <w:tab/>
      </w:r>
      <w:r w:rsidR="00C86182" w:rsidRPr="00907A54">
        <w:rPr>
          <w:rFonts w:ascii="Arial Narrow" w:hAnsi="Arial Narrow" w:cs="Tahoma"/>
        </w:rPr>
        <w:tab/>
      </w:r>
    </w:p>
    <w:p w:rsidR="00B132B7" w:rsidRPr="00907A54" w:rsidRDefault="00C86182" w:rsidP="00C86182">
      <w:pPr>
        <w:jc w:val="both"/>
        <w:rPr>
          <w:rFonts w:ascii="Arial Narrow" w:hAnsi="Arial Narrow"/>
          <w:b/>
          <w:color w:val="FF0000"/>
        </w:rPr>
      </w:pPr>
      <w:r w:rsidRPr="00907A54">
        <w:rPr>
          <w:rFonts w:ascii="Arial Narrow" w:hAnsi="Arial Narrow" w:cs="Tahoma"/>
        </w:rPr>
        <w:tab/>
      </w:r>
      <w:r w:rsidRPr="00907A54">
        <w:rPr>
          <w:rFonts w:ascii="Arial Narrow" w:hAnsi="Arial Narrow" w:cs="Tahoma"/>
        </w:rPr>
        <w:tab/>
      </w:r>
      <w:r w:rsidRPr="00907A54">
        <w:rPr>
          <w:rFonts w:ascii="Arial Narrow" w:hAnsi="Arial Narrow" w:cs="Tahoma"/>
        </w:rPr>
        <w:tab/>
      </w:r>
      <w:r w:rsidR="00B132B7" w:rsidRPr="00907A54">
        <w:rPr>
          <w:rFonts w:ascii="Arial Narrow" w:hAnsi="Arial Narrow"/>
          <w:b/>
          <w:color w:val="FF0000"/>
        </w:rPr>
        <w:tab/>
      </w:r>
    </w:p>
    <w:p w:rsidR="00554DDB" w:rsidRPr="00907A54" w:rsidRDefault="00B132B7" w:rsidP="00B132B7">
      <w:pPr>
        <w:jc w:val="both"/>
        <w:rPr>
          <w:rFonts w:ascii="Arial Narrow" w:hAnsi="Arial Narrow"/>
          <w:b/>
          <w:bCs/>
          <w:color w:val="000000"/>
          <w:u w:val="single"/>
        </w:rPr>
      </w:pPr>
      <w:r w:rsidRPr="00907A54">
        <w:rPr>
          <w:rFonts w:ascii="Arial Narrow" w:hAnsi="Arial Narrow"/>
          <w:color w:val="FF0000"/>
        </w:rPr>
        <w:tab/>
      </w:r>
    </w:p>
    <w:p w:rsidR="00A74852" w:rsidRPr="00907A54" w:rsidRDefault="00BB31EA" w:rsidP="002517F0">
      <w:pPr>
        <w:pStyle w:val="Corpsdetexte"/>
        <w:jc w:val="both"/>
        <w:rPr>
          <w:rFonts w:ascii="Arial Narrow" w:hAnsi="Arial Narrow"/>
          <w:b/>
          <w:bCs/>
          <w:color w:val="000000"/>
          <w:u w:val="single"/>
          <w:lang w:bidi="en-US"/>
        </w:rPr>
      </w:pPr>
      <w:r w:rsidRPr="00907A54">
        <w:rPr>
          <w:rFonts w:ascii="Arial Narrow" w:hAnsi="Arial Narrow"/>
          <w:b/>
          <w:bCs/>
          <w:color w:val="000000"/>
          <w:u w:val="single"/>
        </w:rPr>
        <w:t>3-</w:t>
      </w:r>
      <w:r w:rsidRPr="00907A54">
        <w:rPr>
          <w:rFonts w:ascii="Arial Narrow" w:hAnsi="Arial Narrow"/>
          <w:lang w:bidi="en-US"/>
        </w:rPr>
        <w:t xml:space="preserve"> </w:t>
      </w:r>
      <w:r w:rsidR="00A74852" w:rsidRPr="00907A54">
        <w:rPr>
          <w:rFonts w:ascii="Arial Narrow" w:hAnsi="Arial Narrow"/>
          <w:b/>
          <w:u w:val="single"/>
          <w:lang w:bidi="en-US"/>
        </w:rPr>
        <w:t>Tranches/</w:t>
      </w:r>
      <w:r w:rsidRPr="00907A54">
        <w:rPr>
          <w:rFonts w:ascii="Arial Narrow" w:hAnsi="Arial Narrow"/>
          <w:b/>
          <w:bCs/>
          <w:color w:val="000000"/>
          <w:u w:val="single"/>
          <w:lang w:bidi="en-US"/>
        </w:rPr>
        <w:t>Allotissement</w:t>
      </w:r>
    </w:p>
    <w:p w:rsidR="00B132B7" w:rsidRPr="00907A54" w:rsidRDefault="00A74852" w:rsidP="003566D9">
      <w:pPr>
        <w:pStyle w:val="Corpsdetexte"/>
        <w:jc w:val="both"/>
        <w:rPr>
          <w:rFonts w:ascii="Arial Narrow" w:hAnsi="Arial Narrow"/>
          <w:bCs/>
        </w:rPr>
      </w:pPr>
      <w:r w:rsidRPr="00907A54">
        <w:rPr>
          <w:rFonts w:ascii="Arial Narrow" w:hAnsi="Arial Narrow"/>
          <w:bCs/>
        </w:rPr>
        <w:t xml:space="preserve">Les travaux sont </w:t>
      </w:r>
      <w:r w:rsidR="007179EF" w:rsidRPr="00907A54">
        <w:rPr>
          <w:rFonts w:ascii="Arial Narrow" w:hAnsi="Arial Narrow"/>
          <w:bCs/>
        </w:rPr>
        <w:t>en un  seul lot</w:t>
      </w:r>
      <w:r w:rsidR="003B5D46" w:rsidRPr="00907A54">
        <w:rPr>
          <w:rFonts w:ascii="Arial Narrow" w:hAnsi="Arial Narrow"/>
          <w:bCs/>
        </w:rPr>
        <w:t xml:space="preserve"> et se </w:t>
      </w:r>
      <w:r w:rsidR="007179EF" w:rsidRPr="00907A54">
        <w:rPr>
          <w:rFonts w:ascii="Arial Narrow" w:hAnsi="Arial Narrow"/>
          <w:bCs/>
        </w:rPr>
        <w:t>présentent</w:t>
      </w:r>
      <w:r w:rsidR="003B5D46" w:rsidRPr="00907A54">
        <w:rPr>
          <w:rFonts w:ascii="Arial Narrow" w:hAnsi="Arial Narrow"/>
          <w:bCs/>
        </w:rPr>
        <w:t xml:space="preserve"> comme suit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5260"/>
        <w:gridCol w:w="1528"/>
        <w:gridCol w:w="2565"/>
      </w:tblGrid>
      <w:tr w:rsidR="003B5D46" w:rsidRPr="00907A54" w:rsidTr="00191BFC">
        <w:trPr>
          <w:trHeight w:val="242"/>
          <w:jc w:val="center"/>
        </w:trPr>
        <w:tc>
          <w:tcPr>
            <w:tcW w:w="796" w:type="dxa"/>
            <w:vAlign w:val="center"/>
          </w:tcPr>
          <w:p w:rsidR="003B5D46" w:rsidRPr="00907A54" w:rsidRDefault="003B5D46" w:rsidP="003B5D46">
            <w:pPr>
              <w:pStyle w:val="Corpsdetexte"/>
              <w:jc w:val="both"/>
              <w:rPr>
                <w:rFonts w:ascii="Arial Narrow" w:hAnsi="Arial Narrow"/>
                <w:b/>
                <w:bCs/>
              </w:rPr>
            </w:pPr>
            <w:r w:rsidRPr="00907A54">
              <w:rPr>
                <w:rFonts w:ascii="Arial Narrow" w:hAnsi="Arial Narrow"/>
                <w:b/>
                <w:bCs/>
              </w:rPr>
              <w:t>N°LOT</w:t>
            </w:r>
          </w:p>
        </w:tc>
        <w:tc>
          <w:tcPr>
            <w:tcW w:w="5294" w:type="dxa"/>
            <w:vAlign w:val="center"/>
          </w:tcPr>
          <w:p w:rsidR="003B5D46" w:rsidRPr="00907A54" w:rsidRDefault="003B5D46" w:rsidP="003B5D46">
            <w:pPr>
              <w:pStyle w:val="Corpsdetexte"/>
              <w:jc w:val="both"/>
              <w:rPr>
                <w:rFonts w:ascii="Arial Narrow" w:hAnsi="Arial Narrow"/>
                <w:b/>
                <w:bCs/>
              </w:rPr>
            </w:pPr>
            <w:r w:rsidRPr="00907A54">
              <w:rPr>
                <w:rFonts w:ascii="Arial Narrow" w:hAnsi="Arial Narrow"/>
                <w:b/>
                <w:bCs/>
              </w:rPr>
              <w:t>Désignation</w:t>
            </w:r>
          </w:p>
        </w:tc>
        <w:tc>
          <w:tcPr>
            <w:tcW w:w="1535" w:type="dxa"/>
          </w:tcPr>
          <w:p w:rsidR="003B5D46" w:rsidRPr="00907A54" w:rsidRDefault="003B5D46" w:rsidP="003B5D46">
            <w:pPr>
              <w:pStyle w:val="Corpsdetexte"/>
              <w:jc w:val="both"/>
              <w:rPr>
                <w:rFonts w:ascii="Arial Narrow" w:hAnsi="Arial Narrow"/>
                <w:b/>
                <w:bCs/>
              </w:rPr>
            </w:pPr>
            <w:r w:rsidRPr="00907A54">
              <w:rPr>
                <w:rFonts w:ascii="Arial Narrow" w:hAnsi="Arial Narrow"/>
                <w:b/>
                <w:bCs/>
              </w:rPr>
              <w:t>Portée</w:t>
            </w:r>
          </w:p>
        </w:tc>
        <w:tc>
          <w:tcPr>
            <w:tcW w:w="2576" w:type="dxa"/>
            <w:vAlign w:val="center"/>
          </w:tcPr>
          <w:p w:rsidR="003B5D46" w:rsidRPr="00907A54" w:rsidRDefault="003B5D46" w:rsidP="003B5D46">
            <w:pPr>
              <w:pStyle w:val="Corpsdetexte"/>
              <w:jc w:val="both"/>
              <w:rPr>
                <w:rFonts w:ascii="Arial Narrow" w:hAnsi="Arial Narrow"/>
                <w:b/>
                <w:bCs/>
              </w:rPr>
            </w:pPr>
            <w:r w:rsidRPr="00907A54">
              <w:rPr>
                <w:rFonts w:ascii="Arial Narrow" w:hAnsi="Arial Narrow"/>
                <w:b/>
                <w:bCs/>
              </w:rPr>
              <w:t>Lieu/Tronçon</w:t>
            </w:r>
          </w:p>
        </w:tc>
      </w:tr>
      <w:tr w:rsidR="003B5D46" w:rsidRPr="00907A54" w:rsidTr="00191BFC">
        <w:trPr>
          <w:trHeight w:val="414"/>
          <w:jc w:val="center"/>
        </w:trPr>
        <w:tc>
          <w:tcPr>
            <w:tcW w:w="796" w:type="dxa"/>
            <w:vAlign w:val="center"/>
          </w:tcPr>
          <w:p w:rsidR="003B5D46" w:rsidRPr="00907A54" w:rsidRDefault="003B5D46" w:rsidP="003B5D46">
            <w:pPr>
              <w:pStyle w:val="Corpsdetexte"/>
              <w:jc w:val="both"/>
              <w:rPr>
                <w:rFonts w:ascii="Arial Narrow" w:hAnsi="Arial Narrow"/>
                <w:bCs/>
              </w:rPr>
            </w:pPr>
            <w:r w:rsidRPr="00907A54">
              <w:rPr>
                <w:rFonts w:ascii="Arial Narrow" w:hAnsi="Arial Narrow"/>
                <w:bCs/>
              </w:rPr>
              <w:t>01</w:t>
            </w:r>
          </w:p>
        </w:tc>
        <w:tc>
          <w:tcPr>
            <w:tcW w:w="5294" w:type="dxa"/>
            <w:vAlign w:val="center"/>
          </w:tcPr>
          <w:p w:rsidR="003B5D46" w:rsidRPr="00907A54" w:rsidRDefault="002537AF" w:rsidP="003B5D46">
            <w:pPr>
              <w:pStyle w:val="Corpsdetexte"/>
              <w:jc w:val="both"/>
              <w:rPr>
                <w:rFonts w:ascii="Arial Narrow" w:hAnsi="Arial Narrow"/>
                <w:bCs/>
              </w:rPr>
            </w:pPr>
            <w:r w:rsidRPr="00907A54">
              <w:rPr>
                <w:rFonts w:ascii="Arial Narrow" w:hAnsi="Arial Narrow"/>
                <w:b/>
                <w:bCs/>
              </w:rPr>
              <w:t>REHABILITATION DE LA ROUTE ETANG PISCICOLE AVOUNDI (3KM</w:t>
            </w:r>
          </w:p>
        </w:tc>
        <w:tc>
          <w:tcPr>
            <w:tcW w:w="1535" w:type="dxa"/>
          </w:tcPr>
          <w:p w:rsidR="003B5D46" w:rsidRPr="00907A54" w:rsidRDefault="002537AF" w:rsidP="003B5D46">
            <w:pPr>
              <w:pStyle w:val="Corpsdetexte"/>
              <w:jc w:val="both"/>
              <w:rPr>
                <w:rFonts w:ascii="Arial Narrow" w:hAnsi="Arial Narrow"/>
                <w:bCs/>
                <w:lang w:val="fr-BE"/>
              </w:rPr>
            </w:pPr>
            <w:r w:rsidRPr="00907A54">
              <w:rPr>
                <w:rFonts w:ascii="Arial Narrow" w:hAnsi="Arial Narrow"/>
                <w:bCs/>
                <w:lang w:val="fr-BE"/>
              </w:rPr>
              <w:t>3</w:t>
            </w:r>
            <w:r w:rsidR="00C86182" w:rsidRPr="00907A54">
              <w:rPr>
                <w:rFonts w:ascii="Arial Narrow" w:hAnsi="Arial Narrow"/>
                <w:bCs/>
                <w:lang w:val="fr-BE"/>
              </w:rPr>
              <w:t>.000 K</w:t>
            </w:r>
            <w:r w:rsidR="003B5D46" w:rsidRPr="00907A54">
              <w:rPr>
                <w:rFonts w:ascii="Arial Narrow" w:hAnsi="Arial Narrow"/>
                <w:bCs/>
                <w:lang w:val="fr-BE"/>
              </w:rPr>
              <w:t>m</w:t>
            </w:r>
          </w:p>
        </w:tc>
        <w:tc>
          <w:tcPr>
            <w:tcW w:w="2576" w:type="dxa"/>
            <w:vAlign w:val="center"/>
          </w:tcPr>
          <w:p w:rsidR="003B5D46" w:rsidRPr="00907A54" w:rsidRDefault="002537AF" w:rsidP="002537AF">
            <w:pPr>
              <w:pStyle w:val="Corpsdetexte"/>
              <w:jc w:val="both"/>
              <w:rPr>
                <w:rFonts w:ascii="Arial Narrow" w:hAnsi="Arial Narrow"/>
                <w:bCs/>
                <w:lang w:val="fr-BE"/>
              </w:rPr>
            </w:pPr>
            <w:r w:rsidRPr="00907A54">
              <w:rPr>
                <w:rFonts w:ascii="Arial Narrow" w:hAnsi="Arial Narrow"/>
                <w:bCs/>
                <w:lang w:val="fr-BE"/>
              </w:rPr>
              <w:t>AVOUNDI-</w:t>
            </w:r>
            <w:r w:rsidR="00C86182" w:rsidRPr="00907A54">
              <w:rPr>
                <w:rFonts w:ascii="Arial Narrow" w:hAnsi="Arial Narrow"/>
                <w:bCs/>
                <w:lang w:val="fr-BE"/>
              </w:rPr>
              <w:t>BIWONG BANE</w:t>
            </w:r>
          </w:p>
        </w:tc>
      </w:tr>
    </w:tbl>
    <w:p w:rsidR="003B5D46" w:rsidRPr="00907A54" w:rsidRDefault="003B5D46" w:rsidP="003566D9">
      <w:pPr>
        <w:pStyle w:val="Corpsdetexte"/>
        <w:jc w:val="both"/>
        <w:rPr>
          <w:rFonts w:ascii="Arial Narrow" w:hAnsi="Arial Narrow"/>
          <w:bCs/>
        </w:rPr>
      </w:pPr>
    </w:p>
    <w:p w:rsidR="00A74852" w:rsidRPr="00907A54" w:rsidRDefault="00A74852" w:rsidP="002517F0">
      <w:pPr>
        <w:pStyle w:val="Corpsdetexte"/>
        <w:jc w:val="both"/>
        <w:rPr>
          <w:rFonts w:ascii="Arial Narrow" w:hAnsi="Arial Narrow"/>
          <w:b/>
          <w:bCs/>
          <w:color w:val="000000"/>
          <w:u w:val="single"/>
          <w:lang w:bidi="en-US"/>
        </w:rPr>
      </w:pPr>
      <w:r w:rsidRPr="00907A54">
        <w:rPr>
          <w:rFonts w:ascii="Arial Narrow" w:hAnsi="Arial Narrow"/>
          <w:b/>
          <w:bCs/>
          <w:color w:val="000000"/>
          <w:u w:val="single"/>
        </w:rPr>
        <w:t xml:space="preserve">4- </w:t>
      </w:r>
      <w:r w:rsidRPr="00907A54">
        <w:rPr>
          <w:rFonts w:ascii="Arial Narrow" w:hAnsi="Arial Narrow"/>
          <w:b/>
          <w:bCs/>
          <w:color w:val="000000"/>
          <w:u w:val="single"/>
          <w:lang w:bidi="en-US"/>
        </w:rPr>
        <w:t>Coût prévisionnel</w:t>
      </w:r>
    </w:p>
    <w:p w:rsidR="00BB31EA" w:rsidRPr="00907A54" w:rsidRDefault="003566D9" w:rsidP="002517F0">
      <w:pPr>
        <w:pStyle w:val="Corpsdetexte"/>
        <w:jc w:val="both"/>
        <w:rPr>
          <w:rFonts w:ascii="Arial Narrow" w:hAnsi="Arial Narrow"/>
          <w:b/>
          <w:bCs/>
          <w:color w:val="000000"/>
          <w:u w:val="single"/>
        </w:rPr>
      </w:pPr>
      <w:r w:rsidRPr="00907A54">
        <w:rPr>
          <w:rFonts w:ascii="Arial Narrow" w:hAnsi="Arial Narrow"/>
          <w:bCs/>
          <w:color w:val="000000"/>
        </w:rPr>
        <w:lastRenderedPageBreak/>
        <w:t>Les travaux objet du présent Appel d'Offres sont financés par le budget d’investissement public de la République du Cameroun, Exercice 2025. Mon</w:t>
      </w:r>
      <w:r w:rsidR="003B5D46" w:rsidRPr="00907A54">
        <w:rPr>
          <w:rFonts w:ascii="Arial Narrow" w:hAnsi="Arial Narrow"/>
          <w:bCs/>
          <w:color w:val="000000"/>
        </w:rPr>
        <w:t xml:space="preserve">tant </w:t>
      </w:r>
      <w:r w:rsidR="00EC0118" w:rsidRPr="00907A54">
        <w:rPr>
          <w:rFonts w:ascii="Arial Narrow" w:hAnsi="Arial Narrow"/>
          <w:bCs/>
          <w:color w:val="000000"/>
        </w:rPr>
        <w:t xml:space="preserve">prévisionnel du projet </w:t>
      </w:r>
      <w:r w:rsidRPr="00907A54">
        <w:rPr>
          <w:rFonts w:ascii="Arial Narrow" w:hAnsi="Arial Narrow"/>
          <w:bCs/>
          <w:color w:val="000000"/>
        </w:rPr>
        <w:t xml:space="preserve"> </w:t>
      </w:r>
      <w:r w:rsidR="002537AF" w:rsidRPr="00907A54">
        <w:rPr>
          <w:rFonts w:ascii="Arial Narrow" w:hAnsi="Arial Narrow"/>
          <w:b/>
          <w:bCs/>
          <w:color w:val="000000"/>
        </w:rPr>
        <w:t>21</w:t>
      </w:r>
      <w:r w:rsidR="00C86182" w:rsidRPr="00907A54">
        <w:rPr>
          <w:rFonts w:ascii="Arial Narrow" w:hAnsi="Arial Narrow"/>
          <w:b/>
          <w:bCs/>
          <w:color w:val="000000"/>
        </w:rPr>
        <w:t> 000 000</w:t>
      </w:r>
      <w:r w:rsidR="003B5D46" w:rsidRPr="00907A54">
        <w:rPr>
          <w:rFonts w:ascii="Arial Narrow" w:hAnsi="Arial Narrow"/>
          <w:b/>
          <w:bCs/>
          <w:color w:val="000000"/>
        </w:rPr>
        <w:t xml:space="preserve"> (</w:t>
      </w:r>
      <w:r w:rsidR="002537AF" w:rsidRPr="00907A54">
        <w:rPr>
          <w:rFonts w:ascii="Arial Narrow" w:hAnsi="Arial Narrow"/>
          <w:b/>
          <w:bCs/>
          <w:color w:val="000000"/>
        </w:rPr>
        <w:t>Vingt un</w:t>
      </w:r>
      <w:r w:rsidR="00C86182" w:rsidRPr="00907A54">
        <w:rPr>
          <w:rFonts w:ascii="Arial Narrow" w:hAnsi="Arial Narrow"/>
          <w:b/>
          <w:bCs/>
          <w:color w:val="000000"/>
        </w:rPr>
        <w:t xml:space="preserve"> millions</w:t>
      </w:r>
      <w:r w:rsidR="00EC0118" w:rsidRPr="00907A54">
        <w:rPr>
          <w:rFonts w:ascii="Arial Narrow" w:hAnsi="Arial Narrow"/>
          <w:b/>
          <w:bCs/>
          <w:color w:val="000000"/>
        </w:rPr>
        <w:t xml:space="preserve">) F CFA TTC.  </w:t>
      </w:r>
    </w:p>
    <w:p w:rsidR="00BB31EA" w:rsidRPr="00907A54" w:rsidRDefault="002334A1" w:rsidP="002517F0">
      <w:pPr>
        <w:pStyle w:val="Corpsdetexte"/>
        <w:jc w:val="both"/>
        <w:rPr>
          <w:rFonts w:ascii="Arial Narrow" w:hAnsi="Arial Narrow"/>
          <w:b/>
          <w:bCs/>
          <w:color w:val="000000"/>
          <w:u w:val="single"/>
        </w:rPr>
      </w:pPr>
      <w:r w:rsidRPr="00907A54">
        <w:rPr>
          <w:rFonts w:ascii="Arial Narrow" w:hAnsi="Arial Narrow"/>
          <w:b/>
          <w:bCs/>
          <w:color w:val="000000"/>
          <w:u w:val="single"/>
        </w:rPr>
        <w:t>5- Délai d’exécution</w:t>
      </w:r>
      <w:r w:rsidRPr="00907A54">
        <w:rPr>
          <w:rFonts w:ascii="Arial Narrow" w:hAnsi="Arial Narrow"/>
          <w:b/>
          <w:bCs/>
          <w:color w:val="000000"/>
        </w:rPr>
        <w:t> :</w:t>
      </w:r>
    </w:p>
    <w:p w:rsidR="002334A1" w:rsidRPr="00907A54" w:rsidRDefault="002334A1" w:rsidP="002517F0">
      <w:pPr>
        <w:pStyle w:val="Corpsdetexte"/>
        <w:numPr>
          <w:ilvl w:val="12"/>
          <w:numId w:val="0"/>
        </w:numPr>
        <w:jc w:val="both"/>
        <w:rPr>
          <w:rFonts w:ascii="Arial Narrow" w:hAnsi="Arial Narrow"/>
          <w:iCs/>
        </w:rPr>
      </w:pPr>
      <w:r w:rsidRPr="00907A54">
        <w:rPr>
          <w:rFonts w:ascii="Arial Narrow" w:hAnsi="Arial Narrow"/>
          <w:bCs/>
          <w:color w:val="000000"/>
        </w:rPr>
        <w:t xml:space="preserve">Le délai maximum prévu par le Maître d’Ouvrage pour la réalisation des travaux, objet du présent appel d’offres est de </w:t>
      </w:r>
      <w:r w:rsidR="007179EF" w:rsidRPr="00907A54">
        <w:rPr>
          <w:rFonts w:ascii="Arial Narrow" w:hAnsi="Arial Narrow"/>
          <w:b/>
          <w:bCs/>
          <w:color w:val="000000"/>
        </w:rPr>
        <w:t>trois (03</w:t>
      </w:r>
      <w:r w:rsidRPr="00907A54">
        <w:rPr>
          <w:rFonts w:ascii="Arial Narrow" w:hAnsi="Arial Narrow"/>
          <w:b/>
          <w:bCs/>
          <w:color w:val="000000"/>
        </w:rPr>
        <w:t xml:space="preserve">) mois </w:t>
      </w:r>
      <w:r w:rsidR="003566D9" w:rsidRPr="00907A54">
        <w:rPr>
          <w:rFonts w:ascii="Arial Narrow" w:hAnsi="Arial Narrow"/>
          <w:bCs/>
          <w:color w:val="000000"/>
        </w:rPr>
        <w:t xml:space="preserve"> calendaires. </w:t>
      </w:r>
      <w:r w:rsidRPr="00907A54">
        <w:rPr>
          <w:rFonts w:ascii="Arial Narrow" w:hAnsi="Arial Narrow"/>
          <w:bCs/>
          <w:color w:val="000000"/>
        </w:rPr>
        <w:t>Ce délai court à compter de la date de notification de l’ordre de service de commencer les prestations</w:t>
      </w:r>
      <w:r w:rsidR="0047759A" w:rsidRPr="00907A54">
        <w:rPr>
          <w:rFonts w:ascii="Arial Narrow" w:hAnsi="Arial Narrow"/>
          <w:bCs/>
          <w:color w:val="000000"/>
        </w:rPr>
        <w:t xml:space="preserve"> et </w:t>
      </w:r>
      <w:r w:rsidR="0047759A" w:rsidRPr="00907A54">
        <w:rPr>
          <w:rFonts w:ascii="Arial Narrow" w:hAnsi="Arial Narrow"/>
          <w:iCs/>
        </w:rPr>
        <w:t xml:space="preserve"> prend en compte les périodes des pluies et toutes les intempéries et sujétions diverses.</w:t>
      </w:r>
    </w:p>
    <w:p w:rsidR="00554DDB" w:rsidRPr="00907A54" w:rsidRDefault="00964B0F" w:rsidP="002517F0">
      <w:pPr>
        <w:pStyle w:val="Corpsdetexte"/>
        <w:jc w:val="both"/>
        <w:rPr>
          <w:rFonts w:ascii="Arial Narrow" w:hAnsi="Arial Narrow"/>
          <w:b/>
          <w:bCs/>
          <w:color w:val="000000"/>
        </w:rPr>
      </w:pPr>
      <w:r w:rsidRPr="00907A54">
        <w:rPr>
          <w:rFonts w:ascii="Arial Narrow" w:hAnsi="Arial Narrow"/>
          <w:b/>
          <w:bCs/>
          <w:color w:val="000000"/>
          <w:u w:val="single"/>
        </w:rPr>
        <w:t>6</w:t>
      </w:r>
      <w:r w:rsidR="00554DDB" w:rsidRPr="00907A54">
        <w:rPr>
          <w:rFonts w:ascii="Arial Narrow" w:hAnsi="Arial Narrow"/>
          <w:b/>
          <w:bCs/>
          <w:color w:val="000000"/>
          <w:u w:val="single"/>
        </w:rPr>
        <w:t>-Participation et origine</w:t>
      </w:r>
      <w:r w:rsidR="00554DDB" w:rsidRPr="00907A54">
        <w:rPr>
          <w:rFonts w:ascii="Arial Narrow" w:hAnsi="Arial Narrow"/>
          <w:b/>
          <w:bCs/>
          <w:color w:val="000000"/>
        </w:rPr>
        <w:t> :</w:t>
      </w:r>
    </w:p>
    <w:p w:rsidR="00964B0F" w:rsidRPr="00907A54" w:rsidRDefault="00964B0F" w:rsidP="002517F0">
      <w:pPr>
        <w:pStyle w:val="Corpsdetexte"/>
        <w:numPr>
          <w:ilvl w:val="12"/>
          <w:numId w:val="0"/>
        </w:numPr>
        <w:jc w:val="both"/>
        <w:rPr>
          <w:rFonts w:ascii="Arial Narrow" w:hAnsi="Arial Narrow"/>
          <w:iCs/>
          <w:color w:val="000000"/>
        </w:rPr>
      </w:pPr>
      <w:r w:rsidRPr="00907A54">
        <w:rPr>
          <w:rFonts w:ascii="Arial Narrow" w:hAnsi="Arial Narrow"/>
          <w:iCs/>
          <w:color w:val="000000"/>
        </w:rPr>
        <w:t xml:space="preserve">La participation au présent Appel d’Offres National est ouverte à égalité de conditions à toutes les Entreprises de droit camerounais justifiant des capacités juridiques, techniques et financières dans la réalisation des travaux qui en constituent l’objet. </w:t>
      </w:r>
    </w:p>
    <w:p w:rsidR="00554DDB" w:rsidRPr="00907A54" w:rsidRDefault="00964B0F" w:rsidP="002517F0">
      <w:pPr>
        <w:pStyle w:val="Corpsdetexte"/>
        <w:numPr>
          <w:ilvl w:val="12"/>
          <w:numId w:val="0"/>
        </w:numPr>
        <w:jc w:val="both"/>
        <w:rPr>
          <w:rFonts w:ascii="Arial Narrow" w:hAnsi="Arial Narrow"/>
          <w:b/>
          <w:bCs/>
          <w:color w:val="000000"/>
        </w:rPr>
      </w:pPr>
      <w:r w:rsidRPr="00907A54">
        <w:rPr>
          <w:rFonts w:ascii="Arial Narrow" w:hAnsi="Arial Narrow"/>
          <w:b/>
          <w:bCs/>
          <w:color w:val="000000"/>
          <w:u w:val="single"/>
        </w:rPr>
        <w:t>7-</w:t>
      </w:r>
      <w:r w:rsidR="00554DDB" w:rsidRPr="00907A54">
        <w:rPr>
          <w:rFonts w:ascii="Arial Narrow" w:hAnsi="Arial Narrow"/>
          <w:b/>
          <w:bCs/>
          <w:color w:val="000000"/>
          <w:u w:val="single"/>
        </w:rPr>
        <w:t>Financement</w:t>
      </w:r>
      <w:r w:rsidR="00554DDB" w:rsidRPr="00907A54">
        <w:rPr>
          <w:rFonts w:ascii="Arial Narrow" w:hAnsi="Arial Narrow"/>
          <w:b/>
          <w:bCs/>
          <w:color w:val="000000"/>
        </w:rPr>
        <w:t> :</w:t>
      </w:r>
    </w:p>
    <w:p w:rsidR="007E666F" w:rsidRPr="00907A54" w:rsidRDefault="00554DDB" w:rsidP="002517F0">
      <w:pPr>
        <w:pStyle w:val="Corpsdetexte"/>
        <w:numPr>
          <w:ilvl w:val="12"/>
          <w:numId w:val="0"/>
        </w:numPr>
        <w:jc w:val="both"/>
        <w:rPr>
          <w:rFonts w:ascii="Arial Narrow" w:hAnsi="Arial Narrow"/>
          <w:iCs/>
          <w:color w:val="000000"/>
        </w:rPr>
      </w:pPr>
      <w:r w:rsidRPr="00907A54">
        <w:rPr>
          <w:rFonts w:ascii="Arial Narrow" w:hAnsi="Arial Narrow"/>
          <w:iCs/>
          <w:color w:val="000000"/>
        </w:rPr>
        <w:t>Les prestations objet du présent Appel d’Offres</w:t>
      </w:r>
      <w:r w:rsidR="00A17A4F" w:rsidRPr="00907A54">
        <w:rPr>
          <w:rFonts w:ascii="Arial Narrow" w:hAnsi="Arial Narrow"/>
          <w:iCs/>
          <w:color w:val="000000"/>
        </w:rPr>
        <w:t xml:space="preserve"> seront financées par le </w:t>
      </w:r>
      <w:r w:rsidR="002B751A" w:rsidRPr="00907A54">
        <w:rPr>
          <w:rFonts w:ascii="Arial Narrow" w:hAnsi="Arial Narrow"/>
          <w:iCs/>
          <w:color w:val="000000"/>
        </w:rPr>
        <w:t>BIP</w:t>
      </w:r>
      <w:r w:rsidR="00C907B7" w:rsidRPr="00907A54">
        <w:rPr>
          <w:rFonts w:ascii="Arial Narrow" w:hAnsi="Arial Narrow"/>
          <w:iCs/>
          <w:color w:val="000000"/>
        </w:rPr>
        <w:t xml:space="preserve"> Mintp </w:t>
      </w:r>
      <w:r w:rsidR="003C55F1" w:rsidRPr="00907A54">
        <w:rPr>
          <w:rFonts w:ascii="Arial Narrow" w:hAnsi="Arial Narrow"/>
          <w:iCs/>
          <w:color w:val="000000"/>
        </w:rPr>
        <w:t>-</w:t>
      </w:r>
      <w:r w:rsidR="002B751A" w:rsidRPr="00907A54">
        <w:rPr>
          <w:rFonts w:ascii="Arial Narrow" w:hAnsi="Arial Narrow"/>
          <w:iCs/>
          <w:color w:val="000000"/>
        </w:rPr>
        <w:t>Exercice 2025</w:t>
      </w:r>
      <w:r w:rsidR="00964B0F" w:rsidRPr="00907A54">
        <w:rPr>
          <w:rFonts w:ascii="Arial Narrow" w:hAnsi="Arial Narrow"/>
          <w:iCs/>
          <w:color w:val="000000"/>
        </w:rPr>
        <w:t>.</w:t>
      </w:r>
    </w:p>
    <w:p w:rsidR="003F55D0" w:rsidRPr="00907A54" w:rsidRDefault="003F55D0" w:rsidP="002517F0">
      <w:pPr>
        <w:pStyle w:val="Corpsdetexte"/>
        <w:jc w:val="both"/>
        <w:rPr>
          <w:rFonts w:ascii="Arial Narrow" w:hAnsi="Arial Narrow"/>
          <w:b/>
          <w:bCs/>
          <w:iCs/>
          <w:color w:val="000000"/>
          <w:lang w:bidi="en-US"/>
        </w:rPr>
      </w:pPr>
      <w:r w:rsidRPr="00907A54">
        <w:rPr>
          <w:rFonts w:ascii="Arial Narrow" w:hAnsi="Arial Narrow"/>
          <w:b/>
          <w:bCs/>
          <w:iCs/>
          <w:color w:val="000000"/>
          <w:u w:val="single"/>
          <w:lang w:bidi="en-US"/>
        </w:rPr>
        <w:t>8-Mode de soumission</w:t>
      </w:r>
      <w:r w:rsidRPr="00907A54">
        <w:rPr>
          <w:rFonts w:ascii="Arial Narrow" w:hAnsi="Arial Narrow"/>
          <w:b/>
          <w:bCs/>
          <w:iCs/>
          <w:color w:val="000000"/>
          <w:lang w:bidi="en-US"/>
        </w:rPr>
        <w:t>:</w:t>
      </w:r>
    </w:p>
    <w:p w:rsidR="003F55D0" w:rsidRPr="00907A54" w:rsidRDefault="003F55D0" w:rsidP="002517F0">
      <w:pPr>
        <w:pStyle w:val="Corpsdetexte"/>
        <w:numPr>
          <w:ilvl w:val="12"/>
          <w:numId w:val="0"/>
        </w:numPr>
        <w:jc w:val="both"/>
        <w:rPr>
          <w:rFonts w:ascii="Arial Narrow" w:hAnsi="Arial Narrow"/>
          <w:iCs/>
          <w:color w:val="000000"/>
        </w:rPr>
      </w:pPr>
      <w:r w:rsidRPr="00907A54">
        <w:rPr>
          <w:rFonts w:ascii="Arial Narrow" w:hAnsi="Arial Narrow"/>
          <w:iCs/>
          <w:color w:val="000000"/>
        </w:rPr>
        <w:t>Le mode de soumission retenu pour cette consultation est celui du hors ligne.</w:t>
      </w:r>
    </w:p>
    <w:p w:rsidR="003F55D0" w:rsidRPr="00907A54" w:rsidRDefault="003F55D0" w:rsidP="002517F0">
      <w:pPr>
        <w:pStyle w:val="Corpsdetexte"/>
        <w:numPr>
          <w:ilvl w:val="12"/>
          <w:numId w:val="0"/>
        </w:numPr>
        <w:jc w:val="both"/>
        <w:rPr>
          <w:rFonts w:ascii="Arial Narrow" w:hAnsi="Arial Narrow"/>
          <w:b/>
          <w:iCs/>
          <w:color w:val="000000"/>
          <w:u w:val="single"/>
        </w:rPr>
      </w:pPr>
      <w:r w:rsidRPr="00907A54">
        <w:rPr>
          <w:rFonts w:ascii="Arial Narrow" w:hAnsi="Arial Narrow"/>
          <w:b/>
          <w:iCs/>
          <w:color w:val="000000"/>
          <w:u w:val="single"/>
        </w:rPr>
        <w:t xml:space="preserve">9-Cautionnement Provisoire  </w:t>
      </w:r>
    </w:p>
    <w:p w:rsidR="00964B0F" w:rsidRPr="00907A54" w:rsidRDefault="003F55D0" w:rsidP="002517F0">
      <w:pPr>
        <w:pStyle w:val="Corpsdetexte"/>
        <w:numPr>
          <w:ilvl w:val="12"/>
          <w:numId w:val="0"/>
        </w:numPr>
        <w:jc w:val="both"/>
        <w:rPr>
          <w:rFonts w:ascii="Arial Narrow" w:hAnsi="Arial Narrow"/>
          <w:iCs/>
          <w:color w:val="000000"/>
        </w:rPr>
      </w:pPr>
      <w:r w:rsidRPr="00907A54">
        <w:rPr>
          <w:rFonts w:ascii="Arial Narrow" w:hAnsi="Arial Narrow"/>
          <w:iCs/>
          <w:color w:val="000000"/>
        </w:rPr>
        <w:t>Chaque soumissionnaire doit joindre à ses pièces administratives un cautionnement de soumission , acquitté à la main, délivrée par un organisme ou une institution financière agréée par le Ministre chargé des finances pour émettre les cautions dans le domaines des marchés publics dont la liste figure dans la pièce 14 du DAO d</w:t>
      </w:r>
      <w:r w:rsidR="00820B00" w:rsidRPr="00907A54">
        <w:rPr>
          <w:rFonts w:ascii="Arial Narrow" w:hAnsi="Arial Narrow"/>
          <w:iCs/>
          <w:color w:val="000000"/>
        </w:rPr>
        <w:t xml:space="preserve">ont le montant s’élève à </w:t>
      </w:r>
      <w:r w:rsidR="002537AF" w:rsidRPr="00907A54">
        <w:rPr>
          <w:rFonts w:ascii="Arial Narrow" w:hAnsi="Arial Narrow"/>
          <w:b/>
          <w:iCs/>
          <w:color w:val="000000"/>
        </w:rPr>
        <w:t>42</w:t>
      </w:r>
      <w:r w:rsidR="00C86182" w:rsidRPr="00907A54">
        <w:rPr>
          <w:rFonts w:ascii="Arial Narrow" w:hAnsi="Arial Narrow"/>
          <w:b/>
          <w:iCs/>
          <w:color w:val="000000"/>
        </w:rPr>
        <w:t>0 000</w:t>
      </w:r>
      <w:r w:rsidR="007179EF" w:rsidRPr="00907A54">
        <w:rPr>
          <w:rFonts w:ascii="Arial Narrow" w:hAnsi="Arial Narrow"/>
          <w:b/>
          <w:iCs/>
          <w:color w:val="000000"/>
        </w:rPr>
        <w:t xml:space="preserve"> </w:t>
      </w:r>
      <w:r w:rsidR="00820B00" w:rsidRPr="00907A54">
        <w:rPr>
          <w:rFonts w:ascii="Arial Narrow" w:hAnsi="Arial Narrow"/>
          <w:b/>
          <w:iCs/>
          <w:color w:val="000000"/>
        </w:rPr>
        <w:t>(</w:t>
      </w:r>
      <w:r w:rsidR="002537AF" w:rsidRPr="00907A54">
        <w:rPr>
          <w:rFonts w:ascii="Arial Narrow" w:hAnsi="Arial Narrow"/>
          <w:b/>
          <w:iCs/>
          <w:color w:val="000000"/>
        </w:rPr>
        <w:t xml:space="preserve">Quatre cent </w:t>
      </w:r>
      <w:r w:rsidR="000838D5" w:rsidRPr="00907A54">
        <w:rPr>
          <w:rFonts w:ascii="Arial Narrow" w:hAnsi="Arial Narrow"/>
          <w:b/>
          <w:iCs/>
          <w:color w:val="000000"/>
        </w:rPr>
        <w:t>vingt</w:t>
      </w:r>
      <w:r w:rsidR="00C86182" w:rsidRPr="00907A54">
        <w:rPr>
          <w:rFonts w:ascii="Arial Narrow" w:hAnsi="Arial Narrow"/>
          <w:b/>
          <w:iCs/>
          <w:color w:val="000000"/>
        </w:rPr>
        <w:t xml:space="preserve"> mille</w:t>
      </w:r>
      <w:r w:rsidR="000838D5" w:rsidRPr="00907A54">
        <w:rPr>
          <w:rFonts w:ascii="Arial Narrow" w:hAnsi="Arial Narrow"/>
          <w:b/>
          <w:iCs/>
          <w:color w:val="000000"/>
        </w:rPr>
        <w:t>)</w:t>
      </w:r>
      <w:r w:rsidRPr="00907A54">
        <w:rPr>
          <w:rFonts w:ascii="Arial Narrow" w:hAnsi="Arial Narrow"/>
          <w:b/>
          <w:iCs/>
          <w:color w:val="000000"/>
        </w:rPr>
        <w:t xml:space="preserve"> FCFA</w:t>
      </w:r>
      <w:r w:rsidR="00C907B7" w:rsidRPr="00907A54">
        <w:rPr>
          <w:rFonts w:ascii="Arial Narrow" w:hAnsi="Arial Narrow"/>
          <w:b/>
          <w:iCs/>
          <w:color w:val="000000"/>
        </w:rPr>
        <w:t xml:space="preserve"> </w:t>
      </w:r>
      <w:r w:rsidR="0036125B" w:rsidRPr="00907A54">
        <w:rPr>
          <w:rFonts w:ascii="Arial Narrow" w:hAnsi="Arial Narrow"/>
          <w:iCs/>
          <w:color w:val="000000"/>
        </w:rPr>
        <w:t>Il</w:t>
      </w:r>
      <w:r w:rsidRPr="00907A54">
        <w:rPr>
          <w:rFonts w:ascii="Arial Narrow" w:hAnsi="Arial Narrow"/>
          <w:iCs/>
          <w:color w:val="000000"/>
        </w:rPr>
        <w:t xml:space="preserve"> est au plus égal à 2% du coût prévisionnel toutes taxes comprises (TTC) du marché con</w:t>
      </w:r>
      <w:r w:rsidR="0036125B" w:rsidRPr="00907A54">
        <w:rPr>
          <w:rFonts w:ascii="Arial Narrow" w:hAnsi="Arial Narrow"/>
          <w:iCs/>
          <w:color w:val="000000"/>
        </w:rPr>
        <w:t>formément à l’arrêté en vigueur</w:t>
      </w:r>
      <w:r w:rsidRPr="00907A54">
        <w:rPr>
          <w:rFonts w:ascii="Arial Narrow" w:hAnsi="Arial Narrow"/>
          <w:iCs/>
          <w:color w:val="000000"/>
        </w:rPr>
        <w:t xml:space="preserve"> 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  </w:t>
      </w:r>
    </w:p>
    <w:p w:rsidR="0036125B" w:rsidRPr="00907A54" w:rsidRDefault="0036125B" w:rsidP="002517F0">
      <w:pPr>
        <w:pStyle w:val="Corpsdetexte"/>
        <w:jc w:val="both"/>
        <w:rPr>
          <w:rFonts w:ascii="Arial Narrow" w:hAnsi="Arial Narrow"/>
          <w:b/>
          <w:iCs/>
          <w:color w:val="000000"/>
          <w:u w:val="single"/>
        </w:rPr>
      </w:pPr>
      <w:r w:rsidRPr="00907A54">
        <w:rPr>
          <w:rFonts w:ascii="Arial Narrow" w:hAnsi="Arial Narrow"/>
          <w:b/>
          <w:iCs/>
          <w:color w:val="000000"/>
          <w:u w:val="single"/>
        </w:rPr>
        <w:t xml:space="preserve">10-Consultation du Dossier d’Appel d’Offres </w:t>
      </w:r>
    </w:p>
    <w:p w:rsidR="0036125B" w:rsidRPr="00907A54" w:rsidRDefault="0036125B" w:rsidP="002517F0">
      <w:pPr>
        <w:pStyle w:val="Corpsdetexte"/>
        <w:numPr>
          <w:ilvl w:val="12"/>
          <w:numId w:val="0"/>
        </w:numPr>
        <w:jc w:val="both"/>
        <w:rPr>
          <w:rFonts w:ascii="Arial Narrow" w:hAnsi="Arial Narrow"/>
          <w:iCs/>
          <w:color w:val="000000"/>
        </w:rPr>
      </w:pPr>
      <w:r w:rsidRPr="00907A54">
        <w:rPr>
          <w:rFonts w:ascii="Arial Narrow" w:hAnsi="Arial Narrow"/>
          <w:iCs/>
          <w:color w:val="000000"/>
        </w:rPr>
        <w:t xml:space="preserve">Le dossier physique peut être consulté gratuitement dans les services du MO aux heures ouvrables </w:t>
      </w:r>
      <w:r w:rsidR="004E2BD4" w:rsidRPr="00907A54">
        <w:rPr>
          <w:rFonts w:ascii="Arial Narrow" w:hAnsi="Arial Narrow"/>
          <w:iCs/>
          <w:color w:val="000000"/>
        </w:rPr>
        <w:t>à la Structure Interne de Gestion Administrative des Marchés Publics (SIGAMP)</w:t>
      </w:r>
      <w:r w:rsidR="00C81DD4" w:rsidRPr="00907A54">
        <w:rPr>
          <w:rFonts w:ascii="Arial Narrow" w:hAnsi="Arial Narrow"/>
          <w:iCs/>
          <w:color w:val="000000"/>
        </w:rPr>
        <w:t xml:space="preserve"> du Maitre d’Ouvrage</w:t>
      </w:r>
      <w:r w:rsidR="004E2BD4" w:rsidRPr="00907A54">
        <w:rPr>
          <w:rFonts w:ascii="Arial Narrow" w:hAnsi="Arial Narrow"/>
          <w:iCs/>
          <w:color w:val="000000"/>
        </w:rPr>
        <w:t xml:space="preserve"> BP : </w:t>
      </w:r>
      <w:r w:rsidR="004E2BD4" w:rsidRPr="00907A54">
        <w:rPr>
          <w:rFonts w:ascii="Arial Narrow" w:hAnsi="Arial Narrow"/>
          <w:b/>
          <w:iCs/>
          <w:color w:val="000000"/>
        </w:rPr>
        <w:t>02</w:t>
      </w:r>
      <w:r w:rsidR="000838D5" w:rsidRPr="00907A54">
        <w:rPr>
          <w:rFonts w:ascii="Arial Narrow" w:hAnsi="Arial Narrow"/>
          <w:iCs/>
          <w:color w:val="000000"/>
        </w:rPr>
        <w:t xml:space="preserve"> </w:t>
      </w:r>
      <w:proofErr w:type="spellStart"/>
      <w:r w:rsidR="000838D5" w:rsidRPr="00907A54">
        <w:rPr>
          <w:rFonts w:ascii="Arial Narrow" w:hAnsi="Arial Narrow"/>
          <w:iCs/>
          <w:color w:val="000000"/>
        </w:rPr>
        <w:t>Biwong</w:t>
      </w:r>
      <w:proofErr w:type="spellEnd"/>
      <w:r w:rsidR="000838D5" w:rsidRPr="00907A54">
        <w:rPr>
          <w:rFonts w:ascii="Arial Narrow" w:hAnsi="Arial Narrow"/>
          <w:iCs/>
          <w:color w:val="000000"/>
        </w:rPr>
        <w:t xml:space="preserve"> </w:t>
      </w:r>
      <w:proofErr w:type="spellStart"/>
      <w:r w:rsidR="000838D5" w:rsidRPr="00907A54">
        <w:rPr>
          <w:rFonts w:ascii="Arial Narrow" w:hAnsi="Arial Narrow"/>
          <w:iCs/>
          <w:color w:val="000000"/>
        </w:rPr>
        <w:t>Bané</w:t>
      </w:r>
      <w:proofErr w:type="spellEnd"/>
      <w:r w:rsidRPr="00907A54">
        <w:rPr>
          <w:rFonts w:ascii="Arial Narrow" w:hAnsi="Arial Narrow"/>
          <w:iCs/>
          <w:color w:val="000000"/>
        </w:rPr>
        <w:t>,</w:t>
      </w:r>
      <w:r w:rsidR="00C81DD4" w:rsidRPr="00907A54">
        <w:rPr>
          <w:rFonts w:ascii="Arial Narrow" w:hAnsi="Arial Narrow"/>
          <w:iCs/>
          <w:color w:val="000000"/>
        </w:rPr>
        <w:t xml:space="preserve"> Tél : </w:t>
      </w:r>
      <w:r w:rsidR="004E2BD4" w:rsidRPr="00907A54">
        <w:rPr>
          <w:rFonts w:ascii="Arial Narrow" w:hAnsi="Arial Narrow"/>
          <w:b/>
          <w:iCs/>
          <w:color w:val="000000"/>
        </w:rPr>
        <w:t>671 54 34 06/674 06 73 27</w:t>
      </w:r>
      <w:r w:rsidRPr="00907A54">
        <w:rPr>
          <w:rFonts w:ascii="Arial Narrow" w:hAnsi="Arial Narrow"/>
          <w:iCs/>
          <w:color w:val="000000"/>
        </w:rPr>
        <w:t>, dès publication du présent avis.</w:t>
      </w:r>
    </w:p>
    <w:p w:rsidR="0036125B" w:rsidRPr="00907A54" w:rsidRDefault="0036125B" w:rsidP="002517F0">
      <w:pPr>
        <w:pStyle w:val="Corpsdetexte"/>
        <w:jc w:val="both"/>
        <w:rPr>
          <w:rFonts w:ascii="Arial Narrow" w:hAnsi="Arial Narrow"/>
          <w:b/>
          <w:iCs/>
          <w:color w:val="000000"/>
        </w:rPr>
      </w:pPr>
      <w:r w:rsidRPr="00907A54">
        <w:rPr>
          <w:rFonts w:ascii="Arial Narrow" w:hAnsi="Arial Narrow"/>
          <w:b/>
          <w:iCs/>
          <w:color w:val="000000"/>
        </w:rPr>
        <w:t>11-</w:t>
      </w:r>
      <w:r w:rsidRPr="00907A54">
        <w:rPr>
          <w:rFonts w:ascii="Arial Narrow" w:hAnsi="Arial Narrow"/>
          <w:b/>
          <w:iCs/>
          <w:color w:val="000000"/>
          <w:u w:val="single"/>
        </w:rPr>
        <w:t>Acquisition du Dossier d’Appel d’Offres</w:t>
      </w:r>
      <w:r w:rsidRPr="00907A54">
        <w:rPr>
          <w:rFonts w:ascii="Arial Narrow" w:hAnsi="Arial Narrow"/>
          <w:b/>
          <w:iCs/>
          <w:color w:val="000000"/>
        </w:rPr>
        <w:t xml:space="preserve"> :</w:t>
      </w:r>
    </w:p>
    <w:p w:rsidR="0036125B" w:rsidRPr="00907A54" w:rsidRDefault="00C81DD4" w:rsidP="002517F0">
      <w:pPr>
        <w:pStyle w:val="Corpsdetexte"/>
        <w:numPr>
          <w:ilvl w:val="12"/>
          <w:numId w:val="0"/>
        </w:numPr>
        <w:jc w:val="both"/>
        <w:rPr>
          <w:rFonts w:ascii="Arial Narrow" w:hAnsi="Arial Narrow"/>
          <w:iCs/>
          <w:color w:val="000000"/>
        </w:rPr>
      </w:pPr>
      <w:r w:rsidRPr="00907A54">
        <w:rPr>
          <w:rFonts w:ascii="Arial Narrow" w:hAnsi="Arial Narrow"/>
          <w:iCs/>
          <w:color w:val="000000"/>
        </w:rPr>
        <w:t xml:space="preserve">Le Dossier d’Appel d’Offres peut être consulté et retiré à la Mairie de </w:t>
      </w:r>
      <w:proofErr w:type="spellStart"/>
      <w:r w:rsidRPr="00907A54">
        <w:rPr>
          <w:rFonts w:ascii="Arial Narrow" w:hAnsi="Arial Narrow"/>
          <w:iCs/>
          <w:color w:val="000000"/>
        </w:rPr>
        <w:t>Biwong-B</w:t>
      </w:r>
      <w:r w:rsidR="00C47313" w:rsidRPr="00907A54">
        <w:rPr>
          <w:rFonts w:ascii="Arial Narrow" w:hAnsi="Arial Narrow"/>
          <w:iCs/>
          <w:color w:val="000000"/>
        </w:rPr>
        <w:t>ané</w:t>
      </w:r>
      <w:proofErr w:type="spellEnd"/>
      <w:r w:rsidR="00E62A90">
        <w:rPr>
          <w:rFonts w:ascii="Arial Narrow" w:hAnsi="Arial Narrow"/>
          <w:iCs/>
          <w:color w:val="000000"/>
        </w:rPr>
        <w:t xml:space="preserve"> </w:t>
      </w:r>
      <w:r w:rsidR="00E62A90" w:rsidRPr="00907A54">
        <w:rPr>
          <w:rFonts w:ascii="Arial Narrow" w:hAnsi="Arial Narrow"/>
          <w:bCs/>
          <w:iCs/>
          <w:color w:val="000000"/>
        </w:rPr>
        <w:t xml:space="preserve">à </w:t>
      </w:r>
      <w:r w:rsidR="00E62A90" w:rsidRPr="00907A54">
        <w:rPr>
          <w:rFonts w:ascii="Arial Narrow" w:hAnsi="Arial Narrow"/>
          <w:b/>
          <w:bCs/>
          <w:iCs/>
          <w:color w:val="000000"/>
        </w:rPr>
        <w:t xml:space="preserve">la </w:t>
      </w:r>
      <w:r w:rsidR="00E62A90" w:rsidRPr="00907A54">
        <w:rPr>
          <w:rFonts w:ascii="Arial Narrow" w:hAnsi="Arial Narrow"/>
          <w:b/>
          <w:iCs/>
          <w:color w:val="000000"/>
        </w:rPr>
        <w:t>Structure Interne de Gestion Administrative des Marchés Publics (SIGAMP)</w:t>
      </w:r>
      <w:r w:rsidRPr="00907A54">
        <w:rPr>
          <w:rFonts w:ascii="Arial Narrow" w:hAnsi="Arial Narrow"/>
          <w:iCs/>
          <w:color w:val="000000"/>
        </w:rPr>
        <w:t xml:space="preserve">, dès publication du présent avis, sur présentation d’une quittance attestant le versement à la Recette Municipale de </w:t>
      </w:r>
      <w:proofErr w:type="spellStart"/>
      <w:r w:rsidRPr="00907A54">
        <w:rPr>
          <w:rFonts w:ascii="Arial Narrow" w:hAnsi="Arial Narrow"/>
          <w:iCs/>
          <w:color w:val="000000"/>
        </w:rPr>
        <w:t>Biwong</w:t>
      </w:r>
      <w:proofErr w:type="spellEnd"/>
      <w:r w:rsidRPr="00907A54">
        <w:rPr>
          <w:rFonts w:ascii="Arial Narrow" w:hAnsi="Arial Narrow"/>
          <w:iCs/>
          <w:color w:val="000000"/>
        </w:rPr>
        <w:t>-</w:t>
      </w:r>
      <w:r w:rsidR="00C47313" w:rsidRPr="00907A54">
        <w:rPr>
          <w:rFonts w:ascii="Arial Narrow" w:hAnsi="Arial Narrow"/>
          <w:iCs/>
          <w:color w:val="000000"/>
        </w:rPr>
        <w:t xml:space="preserve"> </w:t>
      </w:r>
      <w:proofErr w:type="spellStart"/>
      <w:r w:rsidR="00C47313" w:rsidRPr="00907A54">
        <w:rPr>
          <w:rFonts w:ascii="Arial Narrow" w:hAnsi="Arial Narrow"/>
          <w:iCs/>
          <w:color w:val="000000"/>
        </w:rPr>
        <w:t>Bané</w:t>
      </w:r>
      <w:proofErr w:type="spellEnd"/>
      <w:r w:rsidRPr="00907A54">
        <w:rPr>
          <w:rFonts w:ascii="Arial Narrow" w:hAnsi="Arial Narrow"/>
          <w:iCs/>
          <w:color w:val="000000"/>
        </w:rPr>
        <w:t xml:space="preserve"> de la somme no</w:t>
      </w:r>
      <w:r w:rsidR="00F00A41" w:rsidRPr="00907A54">
        <w:rPr>
          <w:rFonts w:ascii="Arial Narrow" w:hAnsi="Arial Narrow"/>
          <w:iCs/>
          <w:color w:val="000000"/>
        </w:rPr>
        <w:t>n r</w:t>
      </w:r>
      <w:r w:rsidR="005F0873" w:rsidRPr="00907A54">
        <w:rPr>
          <w:rFonts w:ascii="Arial Narrow" w:hAnsi="Arial Narrow"/>
          <w:iCs/>
          <w:color w:val="000000"/>
        </w:rPr>
        <w:t xml:space="preserve">emboursable de </w:t>
      </w:r>
      <w:r w:rsidR="00434688" w:rsidRPr="00907A54">
        <w:rPr>
          <w:rFonts w:ascii="Arial Narrow" w:hAnsi="Arial Narrow"/>
          <w:b/>
          <w:iCs/>
          <w:color w:val="000000"/>
        </w:rPr>
        <w:t>Cinquante</w:t>
      </w:r>
      <w:r w:rsidR="000838D5" w:rsidRPr="00907A54">
        <w:rPr>
          <w:rFonts w:ascii="Arial Narrow" w:hAnsi="Arial Narrow"/>
          <w:b/>
          <w:iCs/>
          <w:color w:val="000000"/>
        </w:rPr>
        <w:t xml:space="preserve"> </w:t>
      </w:r>
      <w:r w:rsidR="00C907B7" w:rsidRPr="00907A54">
        <w:rPr>
          <w:rFonts w:ascii="Arial Narrow" w:hAnsi="Arial Narrow"/>
          <w:b/>
          <w:iCs/>
          <w:color w:val="000000"/>
        </w:rPr>
        <w:t xml:space="preserve">mille </w:t>
      </w:r>
      <w:r w:rsidR="002537AF" w:rsidRPr="00907A54">
        <w:rPr>
          <w:rFonts w:ascii="Arial Narrow" w:hAnsi="Arial Narrow"/>
          <w:b/>
          <w:iCs/>
          <w:color w:val="000000"/>
        </w:rPr>
        <w:t>(50</w:t>
      </w:r>
      <w:r w:rsidRPr="00907A54">
        <w:rPr>
          <w:rFonts w:ascii="Arial Narrow" w:hAnsi="Arial Narrow"/>
          <w:b/>
          <w:iCs/>
          <w:color w:val="000000"/>
        </w:rPr>
        <w:t xml:space="preserve"> 000) francs CFA</w:t>
      </w:r>
      <w:r w:rsidRPr="00907A54">
        <w:rPr>
          <w:rFonts w:ascii="Arial Narrow" w:hAnsi="Arial Narrow"/>
          <w:iCs/>
          <w:color w:val="000000"/>
        </w:rPr>
        <w:t>.</w:t>
      </w:r>
      <w:r w:rsidR="00F00A41" w:rsidRPr="00907A54">
        <w:rPr>
          <w:rFonts w:ascii="Arial Narrow" w:hAnsi="Arial Narrow"/>
          <w:iCs/>
          <w:color w:val="000000"/>
        </w:rPr>
        <w:t xml:space="preserve"> </w:t>
      </w:r>
      <w:r w:rsidR="0036125B" w:rsidRPr="00907A54">
        <w:rPr>
          <w:rFonts w:ascii="Arial Narrow" w:hAnsi="Arial Narrow"/>
          <w:iCs/>
          <w:color w:val="000000"/>
        </w:rPr>
        <w:t>Lors du retrait du DAO, les soumissionnaires devront se faire enregistrer en laissant leur adresse complète (B.P., Fax, e-mail, téléphone, etc.)</w:t>
      </w:r>
    </w:p>
    <w:p w:rsidR="0036125B" w:rsidRPr="00907A54" w:rsidRDefault="0036125B" w:rsidP="002517F0">
      <w:pPr>
        <w:pStyle w:val="Corpsdetexte"/>
        <w:numPr>
          <w:ilvl w:val="12"/>
          <w:numId w:val="0"/>
        </w:numPr>
        <w:jc w:val="both"/>
        <w:rPr>
          <w:rFonts w:ascii="Arial Narrow" w:hAnsi="Arial Narrow"/>
          <w:iCs/>
          <w:color w:val="000000"/>
        </w:rPr>
      </w:pPr>
      <w:r w:rsidRPr="00907A54">
        <w:rPr>
          <w:rFonts w:ascii="Arial Narrow" w:hAnsi="Arial Narrow"/>
          <w:iCs/>
          <w:color w:val="000000"/>
        </w:rPr>
        <w:t>Il est également possible d’obtenir la version électronique du dossier par téléchargement gratuit aux adresses sus indiquées pour la version électronique. Toutefois, la soumission par voie physique ou électronique est conditionnée par le paiement des frais d’achat du DAO.</w:t>
      </w:r>
    </w:p>
    <w:p w:rsidR="0036125B" w:rsidRPr="00907A54" w:rsidRDefault="000A5926" w:rsidP="00686A67">
      <w:pPr>
        <w:pStyle w:val="Corpsdetexte"/>
        <w:numPr>
          <w:ilvl w:val="0"/>
          <w:numId w:val="4"/>
        </w:numPr>
        <w:jc w:val="both"/>
        <w:rPr>
          <w:rFonts w:ascii="Arial Narrow" w:hAnsi="Arial Narrow"/>
          <w:b/>
          <w:bCs/>
          <w:iCs/>
          <w:color w:val="000000"/>
          <w:u w:val="single"/>
          <w:lang w:bidi="en-US"/>
        </w:rPr>
      </w:pPr>
      <w:r w:rsidRPr="00907A54">
        <w:rPr>
          <w:rFonts w:ascii="Arial Narrow" w:hAnsi="Arial Narrow"/>
          <w:b/>
          <w:bCs/>
          <w:iCs/>
          <w:color w:val="000000"/>
          <w:u w:val="single"/>
          <w:lang w:bidi="en-US"/>
        </w:rPr>
        <w:t xml:space="preserve">Remise des Offres </w:t>
      </w:r>
    </w:p>
    <w:p w:rsidR="0036125B" w:rsidRPr="00907A54" w:rsidRDefault="0036125B" w:rsidP="002517F0">
      <w:pPr>
        <w:pStyle w:val="Corpsdetexte"/>
        <w:numPr>
          <w:ilvl w:val="12"/>
          <w:numId w:val="0"/>
        </w:numPr>
        <w:jc w:val="both"/>
        <w:rPr>
          <w:rFonts w:ascii="Arial Narrow" w:hAnsi="Arial Narrow"/>
          <w:bCs/>
          <w:iCs/>
          <w:color w:val="000000"/>
        </w:rPr>
      </w:pPr>
      <w:r w:rsidRPr="00907A54">
        <w:rPr>
          <w:rFonts w:ascii="Arial Narrow" w:hAnsi="Arial Narrow"/>
          <w:bCs/>
          <w:iCs/>
          <w:color w:val="000000"/>
        </w:rPr>
        <w:t xml:space="preserve">Chaque offre rédigée en Français ou en Anglais en Sept (07) exemplaires dont un (01) original et six (06) copies marquées comme tels, devra parvenir, à </w:t>
      </w:r>
      <w:r w:rsidRPr="00907A54">
        <w:rPr>
          <w:rFonts w:ascii="Arial Narrow" w:hAnsi="Arial Narrow"/>
          <w:b/>
          <w:bCs/>
          <w:iCs/>
          <w:color w:val="000000"/>
        </w:rPr>
        <w:t xml:space="preserve">la </w:t>
      </w:r>
      <w:r w:rsidR="001A2D1F" w:rsidRPr="00907A54">
        <w:rPr>
          <w:rFonts w:ascii="Arial Narrow" w:hAnsi="Arial Narrow"/>
          <w:b/>
          <w:iCs/>
          <w:color w:val="000000"/>
        </w:rPr>
        <w:t>Structure Interne de Gestion Administrative des Marchés Publics (SIGAMP)</w:t>
      </w:r>
      <w:r w:rsidR="001A2D1F" w:rsidRPr="00907A54">
        <w:rPr>
          <w:rFonts w:ascii="Arial Narrow" w:hAnsi="Arial Narrow"/>
          <w:b/>
          <w:bCs/>
          <w:iCs/>
          <w:color w:val="000000"/>
        </w:rPr>
        <w:t xml:space="preserve"> </w:t>
      </w:r>
      <w:r w:rsidR="00C81DD4" w:rsidRPr="00907A54">
        <w:rPr>
          <w:rFonts w:ascii="Arial Narrow" w:hAnsi="Arial Narrow"/>
          <w:b/>
          <w:bCs/>
          <w:iCs/>
          <w:color w:val="000000"/>
        </w:rPr>
        <w:t>au plus</w:t>
      </w:r>
      <w:r w:rsidRPr="00907A54">
        <w:rPr>
          <w:rFonts w:ascii="Arial Narrow" w:hAnsi="Arial Narrow"/>
          <w:b/>
          <w:bCs/>
          <w:iCs/>
          <w:color w:val="000000"/>
        </w:rPr>
        <w:t xml:space="preserve"> tard le ___/__/202</w:t>
      </w:r>
      <w:r w:rsidR="008C04F4" w:rsidRPr="00907A54">
        <w:rPr>
          <w:rFonts w:ascii="Arial Narrow" w:hAnsi="Arial Narrow"/>
          <w:b/>
          <w:bCs/>
          <w:iCs/>
          <w:color w:val="000000"/>
        </w:rPr>
        <w:t>5</w:t>
      </w:r>
      <w:r w:rsidRPr="00907A54">
        <w:rPr>
          <w:rFonts w:ascii="Arial Narrow" w:hAnsi="Arial Narrow"/>
          <w:b/>
          <w:bCs/>
          <w:iCs/>
          <w:color w:val="000000"/>
        </w:rPr>
        <w:t>, à __ heures</w:t>
      </w:r>
      <w:r w:rsidRPr="00907A54">
        <w:rPr>
          <w:rFonts w:ascii="Arial Narrow" w:hAnsi="Arial Narrow"/>
          <w:bCs/>
          <w:iCs/>
          <w:color w:val="000000"/>
        </w:rPr>
        <w:t xml:space="preserve">, heure locale et devra porter la mention suivante : </w:t>
      </w:r>
    </w:p>
    <w:p w:rsidR="00AC3091" w:rsidRPr="00907A54" w:rsidRDefault="0036125B" w:rsidP="00AC3091">
      <w:pPr>
        <w:pStyle w:val="Corpsdetexte"/>
        <w:numPr>
          <w:ilvl w:val="12"/>
          <w:numId w:val="0"/>
        </w:numPr>
        <w:jc w:val="center"/>
        <w:rPr>
          <w:rFonts w:ascii="Arial Narrow" w:hAnsi="Arial Narrow"/>
          <w:b/>
          <w:bCs/>
          <w:iCs/>
          <w:color w:val="000000"/>
        </w:rPr>
      </w:pPr>
      <w:r w:rsidRPr="00907A54">
        <w:rPr>
          <w:rFonts w:ascii="Arial Narrow" w:hAnsi="Arial Narrow"/>
          <w:bCs/>
          <w:iCs/>
          <w:color w:val="000000"/>
        </w:rPr>
        <w:t>«</w:t>
      </w:r>
      <w:r w:rsidR="000A5926" w:rsidRPr="00907A54">
        <w:rPr>
          <w:rFonts w:ascii="Arial Narrow" w:hAnsi="Arial Narrow"/>
          <w:b/>
          <w:bCs/>
          <w:iCs/>
          <w:color w:val="000000"/>
        </w:rPr>
        <w:t xml:space="preserve">AVIS D’APPEL D’OFFRES NATIONAL OUVERT EN PROCEDURE </w:t>
      </w:r>
      <w:r w:rsidR="008C04F4" w:rsidRPr="00907A54">
        <w:rPr>
          <w:rFonts w:ascii="Arial Narrow" w:hAnsi="Arial Narrow"/>
          <w:b/>
          <w:bCs/>
          <w:iCs/>
          <w:color w:val="000000"/>
        </w:rPr>
        <w:t>D’URGENCE N°______/AONO/PU/</w:t>
      </w:r>
      <w:r w:rsidR="000838D5" w:rsidRPr="00907A54">
        <w:rPr>
          <w:rFonts w:ascii="Arial Narrow" w:hAnsi="Arial Narrow" w:cs="Arial"/>
          <w:b/>
          <w:bCs/>
        </w:rPr>
        <w:t xml:space="preserve"> </w:t>
      </w:r>
      <w:r w:rsidR="000838D5" w:rsidRPr="00907A54">
        <w:rPr>
          <w:rFonts w:ascii="Arial Narrow" w:hAnsi="Arial Narrow"/>
          <w:b/>
          <w:bCs/>
          <w:iCs/>
          <w:color w:val="000000"/>
        </w:rPr>
        <w:t>C-BBANE /CIPM/2025 DU __/__/</w:t>
      </w:r>
      <w:r w:rsidR="000838D5" w:rsidRPr="00907A54">
        <w:rPr>
          <w:rFonts w:ascii="Arial Narrow" w:hAnsi="Arial Narrow"/>
          <w:b/>
          <w:bCs/>
          <w:iCs/>
          <w:color w:val="000000"/>
          <w:u w:val="single"/>
        </w:rPr>
        <w:t>2025</w:t>
      </w:r>
      <w:r w:rsidR="000838D5" w:rsidRPr="00907A54">
        <w:rPr>
          <w:rFonts w:ascii="Arial Narrow" w:hAnsi="Arial Narrow"/>
          <w:b/>
          <w:bCs/>
          <w:iCs/>
          <w:color w:val="000000"/>
        </w:rPr>
        <w:t xml:space="preserve"> POUR LA </w:t>
      </w:r>
      <w:r w:rsidR="00C35EA0" w:rsidRPr="00907A54">
        <w:rPr>
          <w:rFonts w:ascii="Arial Narrow" w:hAnsi="Arial Narrow"/>
          <w:b/>
          <w:bCs/>
          <w:iCs/>
          <w:color w:val="000000"/>
        </w:rPr>
        <w:t>REHABILITATION DE LA ROUTE ETANG PISCICOLE AVOUNDI (3KM</w:t>
      </w:r>
      <w:r w:rsidR="000838D5" w:rsidRPr="00907A54">
        <w:rPr>
          <w:rFonts w:ascii="Arial Narrow" w:hAnsi="Arial Narrow"/>
          <w:b/>
          <w:bCs/>
          <w:iCs/>
          <w:color w:val="000000"/>
        </w:rPr>
        <w:t xml:space="preserve">) DANS </w:t>
      </w:r>
      <w:r w:rsidR="001A2D1F" w:rsidRPr="00907A54">
        <w:rPr>
          <w:rFonts w:ascii="Arial Narrow" w:hAnsi="Arial Narrow"/>
          <w:b/>
          <w:bCs/>
          <w:iCs/>
          <w:color w:val="000000"/>
        </w:rPr>
        <w:t xml:space="preserve">LA </w:t>
      </w:r>
      <w:r w:rsidR="000838D5" w:rsidRPr="00907A54">
        <w:rPr>
          <w:rFonts w:ascii="Arial Narrow" w:hAnsi="Arial Narrow"/>
          <w:b/>
          <w:bCs/>
          <w:iCs/>
          <w:color w:val="000000"/>
        </w:rPr>
        <w:t>COMMUNE DE BIWONG BANE, DEPARTEMENT DE LA MVILA, REGION DU SUD</w:t>
      </w:r>
      <w:r w:rsidR="007179EF" w:rsidRPr="00907A54">
        <w:rPr>
          <w:rFonts w:ascii="Arial Narrow" w:hAnsi="Arial Narrow"/>
          <w:b/>
          <w:bCs/>
          <w:iCs/>
          <w:color w:val="000000"/>
        </w:rPr>
        <w:t>.</w:t>
      </w:r>
    </w:p>
    <w:p w:rsidR="00E90CBB" w:rsidRDefault="00E90CBB" w:rsidP="00AC3091">
      <w:pPr>
        <w:pStyle w:val="Corpsdetexte"/>
        <w:numPr>
          <w:ilvl w:val="12"/>
          <w:numId w:val="0"/>
        </w:numPr>
        <w:jc w:val="center"/>
        <w:rPr>
          <w:rFonts w:ascii="Arial Narrow" w:hAnsi="Arial Narrow"/>
          <w:b/>
          <w:bCs/>
          <w:iCs/>
          <w:color w:val="000000"/>
        </w:rPr>
      </w:pPr>
    </w:p>
    <w:p w:rsidR="000A5926" w:rsidRPr="00907A54" w:rsidRDefault="00AC3091" w:rsidP="00AC3091">
      <w:pPr>
        <w:pStyle w:val="Corpsdetexte"/>
        <w:numPr>
          <w:ilvl w:val="12"/>
          <w:numId w:val="0"/>
        </w:numPr>
        <w:jc w:val="center"/>
        <w:rPr>
          <w:rFonts w:ascii="Arial Narrow" w:hAnsi="Arial Narrow"/>
          <w:b/>
          <w:bCs/>
          <w:iCs/>
          <w:color w:val="000000"/>
        </w:rPr>
      </w:pPr>
      <w:r w:rsidRPr="00907A54">
        <w:rPr>
          <w:rFonts w:ascii="Arial Narrow" w:hAnsi="Arial Narrow"/>
          <w:b/>
          <w:bCs/>
          <w:iCs/>
          <w:color w:val="000000"/>
        </w:rPr>
        <w:t>« </w:t>
      </w:r>
      <w:r w:rsidR="0036125B" w:rsidRPr="00907A54">
        <w:rPr>
          <w:rFonts w:ascii="Arial Narrow" w:hAnsi="Arial Narrow"/>
          <w:b/>
          <w:bCs/>
          <w:iCs/>
          <w:color w:val="000000"/>
        </w:rPr>
        <w:t>A n’ouvrir qu’en séance de dépouillement ».</w:t>
      </w:r>
    </w:p>
    <w:p w:rsidR="000A5926" w:rsidRPr="00907A54" w:rsidRDefault="000A5926" w:rsidP="002517F0">
      <w:pPr>
        <w:pStyle w:val="Corpsdetexte"/>
        <w:jc w:val="both"/>
        <w:rPr>
          <w:rFonts w:ascii="Arial Narrow" w:hAnsi="Arial Narrow"/>
          <w:b/>
          <w:bCs/>
          <w:iCs/>
          <w:color w:val="000000"/>
          <w:u w:val="single"/>
          <w:lang w:bidi="en-US"/>
        </w:rPr>
      </w:pPr>
      <w:r w:rsidRPr="00907A54">
        <w:rPr>
          <w:rFonts w:ascii="Arial Narrow" w:hAnsi="Arial Narrow"/>
          <w:b/>
          <w:bCs/>
          <w:iCs/>
          <w:color w:val="000000"/>
          <w:u w:val="single"/>
          <w:lang w:bidi="en-US"/>
        </w:rPr>
        <w:lastRenderedPageBreak/>
        <w:t>13-Recevabilité des plis</w:t>
      </w:r>
    </w:p>
    <w:p w:rsidR="000A5926" w:rsidRPr="00907A54" w:rsidRDefault="000A5926" w:rsidP="002517F0">
      <w:pPr>
        <w:pStyle w:val="Corpsdetexte"/>
        <w:numPr>
          <w:ilvl w:val="12"/>
          <w:numId w:val="0"/>
        </w:numPr>
        <w:jc w:val="both"/>
        <w:rPr>
          <w:rFonts w:ascii="Arial Narrow" w:hAnsi="Arial Narrow"/>
          <w:bCs/>
          <w:iCs/>
          <w:color w:val="000000"/>
        </w:rPr>
      </w:pPr>
      <w:r w:rsidRPr="00907A54">
        <w:rPr>
          <w:rFonts w:ascii="Arial Narrow" w:hAnsi="Arial Narrow"/>
          <w:bCs/>
          <w:iCs/>
          <w:color w:val="000000"/>
        </w:rPr>
        <w:t>Les pièces administratives, l'offre technique et l'offre financière doivent être placées dans des enveloppes différentes séparées et remises sous pli scellé. Seront irrecevables par le Maître d’Ouvrage :</w:t>
      </w:r>
    </w:p>
    <w:p w:rsidR="000A5926" w:rsidRPr="00907A54" w:rsidRDefault="000A5926" w:rsidP="002517F0">
      <w:pPr>
        <w:pStyle w:val="Corpsdetexte"/>
        <w:numPr>
          <w:ilvl w:val="12"/>
          <w:numId w:val="0"/>
        </w:numPr>
        <w:jc w:val="both"/>
        <w:rPr>
          <w:rFonts w:ascii="Arial Narrow" w:hAnsi="Arial Narrow"/>
          <w:bCs/>
          <w:iCs/>
          <w:color w:val="000000"/>
        </w:rPr>
      </w:pPr>
      <w:r w:rsidRPr="00907A54">
        <w:rPr>
          <w:rFonts w:ascii="Arial Narrow" w:hAnsi="Arial Narrow"/>
          <w:bCs/>
          <w:iCs/>
          <w:color w:val="000000"/>
        </w:rPr>
        <w:t xml:space="preserve"> • Les plis portant les indications sur l'identité du soumissionnaire ; </w:t>
      </w:r>
    </w:p>
    <w:p w:rsidR="000A5926" w:rsidRPr="00907A54" w:rsidRDefault="000A5926" w:rsidP="002517F0">
      <w:pPr>
        <w:pStyle w:val="Corpsdetexte"/>
        <w:numPr>
          <w:ilvl w:val="12"/>
          <w:numId w:val="0"/>
        </w:numPr>
        <w:jc w:val="both"/>
        <w:rPr>
          <w:rFonts w:ascii="Arial Narrow" w:hAnsi="Arial Narrow"/>
          <w:bCs/>
          <w:iCs/>
          <w:color w:val="000000"/>
        </w:rPr>
      </w:pPr>
      <w:r w:rsidRPr="00907A54">
        <w:rPr>
          <w:rFonts w:ascii="Arial Narrow" w:hAnsi="Arial Narrow"/>
          <w:bCs/>
          <w:iCs/>
          <w:color w:val="000000"/>
        </w:rPr>
        <w:t xml:space="preserve">• Les plis parvenus postérieurement aux dates et heures limites de dépôt ; </w:t>
      </w:r>
    </w:p>
    <w:p w:rsidR="000A5926" w:rsidRPr="00907A54" w:rsidRDefault="000A5926" w:rsidP="002517F0">
      <w:pPr>
        <w:pStyle w:val="Corpsdetexte"/>
        <w:numPr>
          <w:ilvl w:val="12"/>
          <w:numId w:val="0"/>
        </w:numPr>
        <w:jc w:val="both"/>
        <w:rPr>
          <w:rFonts w:ascii="Arial Narrow" w:hAnsi="Arial Narrow"/>
          <w:bCs/>
          <w:iCs/>
          <w:color w:val="000000"/>
        </w:rPr>
      </w:pPr>
      <w:r w:rsidRPr="00907A54">
        <w:rPr>
          <w:rFonts w:ascii="Arial Narrow" w:hAnsi="Arial Narrow"/>
          <w:bCs/>
          <w:iCs/>
          <w:color w:val="000000"/>
        </w:rPr>
        <w:t xml:space="preserve">• Les plis non-conformes au mode de soumission ; </w:t>
      </w:r>
    </w:p>
    <w:p w:rsidR="000A5926" w:rsidRPr="00907A54" w:rsidRDefault="000A5926" w:rsidP="002517F0">
      <w:pPr>
        <w:pStyle w:val="Corpsdetexte"/>
        <w:numPr>
          <w:ilvl w:val="12"/>
          <w:numId w:val="0"/>
        </w:numPr>
        <w:jc w:val="both"/>
        <w:rPr>
          <w:rFonts w:ascii="Arial Narrow" w:hAnsi="Arial Narrow"/>
          <w:bCs/>
          <w:iCs/>
          <w:color w:val="000000"/>
        </w:rPr>
      </w:pPr>
      <w:r w:rsidRPr="00907A54">
        <w:rPr>
          <w:rFonts w:ascii="Arial Narrow" w:hAnsi="Arial Narrow"/>
          <w:bCs/>
          <w:iCs/>
          <w:color w:val="000000"/>
        </w:rPr>
        <w:t>• les plis sans indication de l’identité de l’Appel d’Offres ;</w:t>
      </w:r>
    </w:p>
    <w:p w:rsidR="000A5926" w:rsidRPr="00907A54" w:rsidRDefault="000A5926" w:rsidP="002517F0">
      <w:pPr>
        <w:pStyle w:val="Corpsdetexte"/>
        <w:numPr>
          <w:ilvl w:val="12"/>
          <w:numId w:val="0"/>
        </w:numPr>
        <w:jc w:val="both"/>
        <w:rPr>
          <w:rFonts w:ascii="Arial Narrow" w:hAnsi="Arial Narrow"/>
          <w:bCs/>
          <w:iCs/>
          <w:color w:val="000000"/>
        </w:rPr>
      </w:pPr>
      <w:r w:rsidRPr="00907A54">
        <w:rPr>
          <w:rFonts w:ascii="Arial Narrow" w:hAnsi="Arial Narrow"/>
          <w:bCs/>
          <w:iCs/>
          <w:color w:val="000000"/>
        </w:rPr>
        <w:t xml:space="preserve">     • Le non-respect du nombre d’exemplaires indiqué dans le RPAO ou offre uniquement en copies.</w:t>
      </w:r>
    </w:p>
    <w:p w:rsidR="0036125B" w:rsidRPr="00907A54" w:rsidRDefault="000A5926" w:rsidP="002517F0">
      <w:pPr>
        <w:pStyle w:val="Corpsdetexte"/>
        <w:numPr>
          <w:ilvl w:val="12"/>
          <w:numId w:val="0"/>
        </w:numPr>
        <w:jc w:val="both"/>
        <w:rPr>
          <w:rFonts w:ascii="Arial Narrow" w:hAnsi="Arial Narrow"/>
          <w:bCs/>
          <w:iCs/>
          <w:color w:val="000000"/>
        </w:rPr>
      </w:pPr>
      <w:r w:rsidRPr="00907A54">
        <w:rPr>
          <w:rFonts w:ascii="Arial Narrow" w:hAnsi="Arial Narrow"/>
          <w:bCs/>
          <w:iCs/>
          <w:color w:val="000000"/>
        </w:rPr>
        <w:t xml:space="preserve"> 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w:t>
      </w:r>
    </w:p>
    <w:p w:rsidR="000A5926" w:rsidRPr="00907A54" w:rsidRDefault="000A5926" w:rsidP="002517F0">
      <w:pPr>
        <w:pStyle w:val="Corpsdetexte"/>
        <w:jc w:val="both"/>
        <w:rPr>
          <w:rFonts w:ascii="Arial Narrow" w:hAnsi="Arial Narrow"/>
          <w:b/>
          <w:bCs/>
          <w:iCs/>
          <w:color w:val="000000"/>
          <w:lang w:bidi="en-US"/>
        </w:rPr>
      </w:pPr>
      <w:r w:rsidRPr="00907A54">
        <w:rPr>
          <w:rFonts w:ascii="Arial Narrow" w:hAnsi="Arial Narrow"/>
          <w:b/>
          <w:bCs/>
          <w:iCs/>
          <w:color w:val="000000"/>
          <w:u w:val="single"/>
          <w:lang w:bidi="en-US"/>
        </w:rPr>
        <w:t>14-Ouverture des Offres</w:t>
      </w:r>
      <w:r w:rsidRPr="00907A54">
        <w:rPr>
          <w:rFonts w:ascii="Arial Narrow" w:hAnsi="Arial Narrow"/>
          <w:b/>
          <w:bCs/>
          <w:iCs/>
          <w:color w:val="000000"/>
          <w:lang w:bidi="en-US"/>
        </w:rPr>
        <w:t>:</w:t>
      </w:r>
    </w:p>
    <w:p w:rsidR="000A5926" w:rsidRPr="00907A54" w:rsidRDefault="000A5926" w:rsidP="002517F0">
      <w:pPr>
        <w:pStyle w:val="Corpsdetexte"/>
        <w:numPr>
          <w:ilvl w:val="12"/>
          <w:numId w:val="0"/>
        </w:numPr>
        <w:jc w:val="both"/>
        <w:rPr>
          <w:rFonts w:ascii="Arial Narrow" w:hAnsi="Arial Narrow"/>
          <w:bCs/>
          <w:iCs/>
          <w:color w:val="000000"/>
        </w:rPr>
      </w:pPr>
      <w:r w:rsidRPr="00907A54">
        <w:rPr>
          <w:rFonts w:ascii="Arial Narrow" w:hAnsi="Arial Narrow"/>
          <w:bCs/>
          <w:iCs/>
          <w:color w:val="000000"/>
        </w:rPr>
        <w:t>L’ouverture des offres se fera en un seul temps dans la Salle de con</w:t>
      </w:r>
      <w:r w:rsidR="007C7202" w:rsidRPr="00907A54">
        <w:rPr>
          <w:rFonts w:ascii="Arial Narrow" w:hAnsi="Arial Narrow"/>
          <w:bCs/>
          <w:iCs/>
          <w:color w:val="000000"/>
        </w:rPr>
        <w:t xml:space="preserve">férence de la Commune de Biwong </w:t>
      </w:r>
      <w:r w:rsidR="00C47313" w:rsidRPr="00907A54">
        <w:rPr>
          <w:rFonts w:ascii="Arial Narrow" w:hAnsi="Arial Narrow"/>
          <w:bCs/>
          <w:iCs/>
          <w:color w:val="000000"/>
        </w:rPr>
        <w:t>Bané</w:t>
      </w:r>
      <w:r w:rsidRPr="00907A54">
        <w:rPr>
          <w:rFonts w:ascii="Arial Narrow" w:hAnsi="Arial Narrow"/>
          <w:bCs/>
          <w:iCs/>
          <w:color w:val="000000"/>
        </w:rPr>
        <w:t xml:space="preserve"> par la Commission Interne de Passation des Marchés </w:t>
      </w:r>
      <w:r w:rsidRPr="00907A54">
        <w:rPr>
          <w:rFonts w:ascii="Arial Narrow" w:hAnsi="Arial Narrow"/>
          <w:b/>
          <w:bCs/>
          <w:iCs/>
          <w:color w:val="000000"/>
        </w:rPr>
        <w:t>le  __/__/202</w:t>
      </w:r>
      <w:r w:rsidR="008C04F4" w:rsidRPr="00907A54">
        <w:rPr>
          <w:rFonts w:ascii="Arial Narrow" w:hAnsi="Arial Narrow"/>
          <w:b/>
          <w:bCs/>
          <w:iCs/>
          <w:color w:val="000000"/>
        </w:rPr>
        <w:t>5</w:t>
      </w:r>
      <w:r w:rsidRPr="00907A54">
        <w:rPr>
          <w:rFonts w:ascii="Arial Narrow" w:hAnsi="Arial Narrow"/>
          <w:bCs/>
          <w:iCs/>
          <w:color w:val="000000"/>
        </w:rPr>
        <w:t xml:space="preserve">,  </w:t>
      </w:r>
      <w:r w:rsidRPr="00907A54">
        <w:rPr>
          <w:rFonts w:ascii="Arial Narrow" w:hAnsi="Arial Narrow"/>
          <w:b/>
          <w:bCs/>
          <w:iCs/>
          <w:color w:val="000000"/>
        </w:rPr>
        <w:t>à partir de ___heures, heure locale</w:t>
      </w:r>
      <w:r w:rsidRPr="00907A54">
        <w:rPr>
          <w:rFonts w:ascii="Arial Narrow" w:hAnsi="Arial Narrow"/>
          <w:bCs/>
          <w:iCs/>
          <w:color w:val="000000"/>
        </w:rPr>
        <w:t xml:space="preserve">, en présence ou non des soumissionnaires ou de leurs représentants dûment mandatés et ayant une parfaite connaissance de la soumission dont ils ont la charge. </w:t>
      </w:r>
    </w:p>
    <w:p w:rsidR="000A5926" w:rsidRPr="00907A54" w:rsidRDefault="000A5926" w:rsidP="002517F0">
      <w:pPr>
        <w:pStyle w:val="Corpsdetexte"/>
        <w:numPr>
          <w:ilvl w:val="12"/>
          <w:numId w:val="0"/>
        </w:numPr>
        <w:jc w:val="both"/>
        <w:rPr>
          <w:rFonts w:ascii="Arial Narrow" w:hAnsi="Arial Narrow"/>
          <w:bCs/>
          <w:iCs/>
          <w:color w:val="000000"/>
        </w:rPr>
      </w:pPr>
      <w:r w:rsidRPr="00907A54">
        <w:rPr>
          <w:rFonts w:ascii="Arial Narrow" w:hAnsi="Arial Narrow"/>
          <w:bCs/>
          <w:iCs/>
          <w:color w:val="000000"/>
        </w:rPr>
        <w:t xml:space="preserve">Seuls les soumissionnaires peuvent assister à cette séance d'ouverture ou s'y faire représenter par une seule personne de leur choix dûment mandatée même en cas de groupement d’entreprises.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w:t>
      </w:r>
      <w:r w:rsidRPr="00907A54">
        <w:rPr>
          <w:rFonts w:ascii="Arial Narrow" w:hAnsi="Arial Narrow"/>
          <w:b/>
          <w:bCs/>
          <w:iCs/>
          <w:color w:val="000000"/>
        </w:rPr>
        <w:t>de moins de trois (03) mois</w:t>
      </w:r>
      <w:r w:rsidRPr="00907A54">
        <w:rPr>
          <w:rFonts w:ascii="Arial Narrow" w:hAnsi="Arial Narrow"/>
          <w:bCs/>
          <w:iCs/>
          <w:color w:val="000000"/>
        </w:rPr>
        <w:t xml:space="preserve"> ou avoir été établies postérieurement à l</w:t>
      </w:r>
      <w:r w:rsidR="00EC029B">
        <w:rPr>
          <w:rFonts w:ascii="Arial Narrow" w:hAnsi="Arial Narrow"/>
          <w:bCs/>
          <w:iCs/>
          <w:color w:val="000000"/>
        </w:rPr>
        <w:t>a date de signature de l’avis</w:t>
      </w:r>
      <w:r w:rsidRPr="00907A54">
        <w:rPr>
          <w:rFonts w:ascii="Arial Narrow" w:hAnsi="Arial Narrow"/>
          <w:bCs/>
          <w:iCs/>
          <w:color w:val="000000"/>
        </w:rPr>
        <w:t xml:space="preserve"> D’Appel d’Offres. En cas d’absence ou de non-conformité d’une pièce du dossier administratif lors de l’ouverture des plis, après un délai de 48 heures accordées par la Commission, l'offre sera rejetée.</w:t>
      </w:r>
    </w:p>
    <w:p w:rsidR="000A5926" w:rsidRPr="00907A54" w:rsidRDefault="00280257" w:rsidP="002517F0">
      <w:pPr>
        <w:pStyle w:val="Corpsdetexte"/>
        <w:jc w:val="both"/>
        <w:rPr>
          <w:rFonts w:ascii="Arial Narrow" w:hAnsi="Arial Narrow"/>
          <w:b/>
          <w:bCs/>
          <w:iCs/>
          <w:color w:val="000000"/>
          <w:u w:val="single"/>
          <w:lang w:bidi="en-US"/>
        </w:rPr>
      </w:pPr>
      <w:r w:rsidRPr="00907A54">
        <w:rPr>
          <w:rFonts w:ascii="Arial Narrow" w:hAnsi="Arial Narrow"/>
          <w:b/>
          <w:bCs/>
          <w:iCs/>
          <w:color w:val="000000"/>
          <w:u w:val="single"/>
          <w:lang w:bidi="en-US"/>
        </w:rPr>
        <w:t>15</w:t>
      </w:r>
      <w:r w:rsidR="000A5926" w:rsidRPr="00907A54">
        <w:rPr>
          <w:rFonts w:ascii="Arial Narrow" w:hAnsi="Arial Narrow"/>
          <w:b/>
          <w:bCs/>
          <w:iCs/>
          <w:color w:val="000000"/>
          <w:u w:val="single"/>
          <w:lang w:bidi="en-US"/>
        </w:rPr>
        <w:t>-Critères d’évaluation</w:t>
      </w:r>
    </w:p>
    <w:p w:rsidR="000A5926" w:rsidRPr="00907A54" w:rsidRDefault="000A5926" w:rsidP="002517F0">
      <w:pPr>
        <w:pStyle w:val="Corpsdetexte"/>
        <w:numPr>
          <w:ilvl w:val="12"/>
          <w:numId w:val="0"/>
        </w:numPr>
        <w:jc w:val="both"/>
        <w:rPr>
          <w:rFonts w:ascii="Arial Narrow" w:hAnsi="Arial Narrow"/>
          <w:bCs/>
          <w:iCs/>
          <w:color w:val="000000"/>
        </w:rPr>
      </w:pPr>
      <w:r w:rsidRPr="00907A54">
        <w:rPr>
          <w:rFonts w:ascii="Arial Narrow" w:hAnsi="Arial Narrow"/>
          <w:b/>
          <w:bCs/>
          <w:iCs/>
          <w:color w:val="000000"/>
        </w:rPr>
        <w:tab/>
      </w:r>
      <w:r w:rsidRPr="00907A54">
        <w:rPr>
          <w:rFonts w:ascii="Arial Narrow" w:hAnsi="Arial Narrow"/>
          <w:bCs/>
          <w:iCs/>
          <w:color w:val="000000"/>
        </w:rPr>
        <w:t>Les critères sont de deux types : les critères éliminatoires et les critères essentiels. Les critères éliminatoires fixent les conditions minimales à remplir pour tout soumissionnaire pour être admis à l’évaluation. Le non-respect de ces critères entraîne le rejet de l’offre du soumissionnaire. Les critères essentiels sont les critères clés pour juger de la capacité technico-financière des soumissionnaires à exécuter les travaux, objet du présent appel d’offres. L’évaluation des offres suivant les critères essentiels sera faite d’après le système de notation binaire oui/non.</w:t>
      </w:r>
    </w:p>
    <w:p w:rsidR="000A5926" w:rsidRPr="00907A54" w:rsidRDefault="000A5926" w:rsidP="002517F0">
      <w:pPr>
        <w:pStyle w:val="Corpsdetexte"/>
        <w:numPr>
          <w:ilvl w:val="12"/>
          <w:numId w:val="0"/>
        </w:numPr>
        <w:jc w:val="both"/>
        <w:rPr>
          <w:rFonts w:ascii="Arial Narrow" w:hAnsi="Arial Narrow"/>
          <w:b/>
          <w:bCs/>
          <w:iCs/>
          <w:color w:val="000000"/>
        </w:rPr>
      </w:pPr>
      <w:r w:rsidRPr="00907A54">
        <w:rPr>
          <w:rFonts w:ascii="Arial Narrow" w:hAnsi="Arial Narrow"/>
          <w:b/>
          <w:bCs/>
          <w:iCs/>
          <w:color w:val="000000"/>
        </w:rPr>
        <w:t>1</w:t>
      </w:r>
      <w:r w:rsidR="00280257" w:rsidRPr="00907A54">
        <w:rPr>
          <w:rFonts w:ascii="Arial Narrow" w:hAnsi="Arial Narrow"/>
          <w:b/>
          <w:bCs/>
          <w:iCs/>
          <w:color w:val="000000"/>
        </w:rPr>
        <w:t>5</w:t>
      </w:r>
      <w:r w:rsidRPr="00907A54">
        <w:rPr>
          <w:rFonts w:ascii="Arial Narrow" w:hAnsi="Arial Narrow"/>
          <w:b/>
          <w:bCs/>
          <w:iCs/>
          <w:color w:val="000000"/>
        </w:rPr>
        <w:t>.1. CRITERES ELIMINATOIRES</w:t>
      </w:r>
      <w:r w:rsidRPr="00907A54">
        <w:rPr>
          <w:rFonts w:ascii="Arial Narrow" w:hAnsi="Arial Narrow"/>
          <w:b/>
          <w:bCs/>
          <w:iCs/>
          <w:color w:val="000000"/>
        </w:rPr>
        <w:tab/>
      </w:r>
    </w:p>
    <w:p w:rsidR="000A5926" w:rsidRPr="00907A54" w:rsidRDefault="000A5926" w:rsidP="002517F0">
      <w:pPr>
        <w:pStyle w:val="Corpsdetexte"/>
        <w:numPr>
          <w:ilvl w:val="12"/>
          <w:numId w:val="0"/>
        </w:numPr>
        <w:jc w:val="both"/>
        <w:rPr>
          <w:rFonts w:ascii="Arial Narrow" w:hAnsi="Arial Narrow"/>
          <w:b/>
          <w:bCs/>
          <w:iCs/>
          <w:color w:val="000000"/>
        </w:rPr>
      </w:pPr>
      <w:r w:rsidRPr="00907A54">
        <w:rPr>
          <w:rFonts w:ascii="Arial Narrow" w:hAnsi="Arial Narrow"/>
          <w:b/>
          <w:bCs/>
          <w:iCs/>
          <w:color w:val="000000"/>
        </w:rPr>
        <w:tab/>
        <w:t>Les critères éliminatoires sont :</w:t>
      </w:r>
    </w:p>
    <w:p w:rsidR="000A5926" w:rsidRPr="00907A54" w:rsidRDefault="000A5926" w:rsidP="00686A67">
      <w:pPr>
        <w:pStyle w:val="Corpsdetexte"/>
        <w:numPr>
          <w:ilvl w:val="0"/>
          <w:numId w:val="5"/>
        </w:numPr>
        <w:jc w:val="both"/>
        <w:rPr>
          <w:rFonts w:ascii="Arial Narrow" w:hAnsi="Arial Narrow"/>
          <w:bCs/>
          <w:iCs/>
          <w:color w:val="000000"/>
        </w:rPr>
      </w:pPr>
      <w:r w:rsidRPr="00907A54">
        <w:rPr>
          <w:rFonts w:ascii="Arial Narrow" w:hAnsi="Arial Narrow"/>
          <w:bCs/>
          <w:iCs/>
          <w:color w:val="000000"/>
        </w:rPr>
        <w:t xml:space="preserve">L’absence du cautionnement de soumission à l’ouverture des plis; </w:t>
      </w:r>
    </w:p>
    <w:p w:rsidR="000A5926" w:rsidRPr="00907A54" w:rsidRDefault="000A5926" w:rsidP="002517F0">
      <w:pPr>
        <w:pStyle w:val="Corpsdetexte"/>
        <w:numPr>
          <w:ilvl w:val="12"/>
          <w:numId w:val="0"/>
        </w:numPr>
        <w:jc w:val="both"/>
        <w:rPr>
          <w:rFonts w:ascii="Arial Narrow" w:hAnsi="Arial Narrow"/>
          <w:bCs/>
          <w:iCs/>
          <w:color w:val="000000"/>
        </w:rPr>
      </w:pPr>
      <w:r w:rsidRPr="00907A54">
        <w:rPr>
          <w:rFonts w:ascii="Arial Narrow" w:hAnsi="Arial Narrow"/>
          <w:bCs/>
          <w:iCs/>
          <w:color w:val="000000"/>
        </w:rPr>
        <w:t>▪ La non -production au-delà du délai de 48 h après l’ouverture des plis, d’une pièce du dossier administratif jugée non conforme ou absente lors de l’ouverture des plis, (excepté le cautionnement de soumission);</w:t>
      </w:r>
    </w:p>
    <w:p w:rsidR="000A5926" w:rsidRPr="00907A54" w:rsidRDefault="000A5926" w:rsidP="002517F0">
      <w:pPr>
        <w:pStyle w:val="Corpsdetexte"/>
        <w:numPr>
          <w:ilvl w:val="12"/>
          <w:numId w:val="0"/>
        </w:numPr>
        <w:jc w:val="both"/>
        <w:rPr>
          <w:rFonts w:ascii="Arial Narrow" w:hAnsi="Arial Narrow"/>
          <w:bCs/>
          <w:iCs/>
        </w:rPr>
      </w:pPr>
      <w:r w:rsidRPr="00907A54">
        <w:rPr>
          <w:rFonts w:ascii="Arial Narrow" w:hAnsi="Arial Narrow"/>
          <w:bCs/>
          <w:iCs/>
          <w:color w:val="000000"/>
        </w:rPr>
        <w:t xml:space="preserve"> ▪ Des fausses </w:t>
      </w:r>
      <w:r w:rsidRPr="00907A54">
        <w:rPr>
          <w:rFonts w:ascii="Arial Narrow" w:hAnsi="Arial Narrow"/>
          <w:bCs/>
          <w:iCs/>
        </w:rPr>
        <w:t xml:space="preserve">déclarations, manœuvres frauduleuses ou des pièces falsifiées ; </w:t>
      </w:r>
    </w:p>
    <w:p w:rsidR="000A5926" w:rsidRPr="00907A54" w:rsidRDefault="00280257" w:rsidP="002517F0">
      <w:pPr>
        <w:pStyle w:val="Corpsdetexte"/>
        <w:numPr>
          <w:ilvl w:val="12"/>
          <w:numId w:val="0"/>
        </w:numPr>
        <w:jc w:val="both"/>
        <w:rPr>
          <w:rFonts w:ascii="Arial Narrow" w:hAnsi="Arial Narrow"/>
          <w:bCs/>
          <w:iCs/>
          <w:color w:val="000000"/>
        </w:rPr>
      </w:pPr>
      <w:r w:rsidRPr="00907A54">
        <w:rPr>
          <w:rFonts w:ascii="Arial Narrow" w:hAnsi="Arial Narrow"/>
          <w:bCs/>
          <w:iCs/>
        </w:rPr>
        <w:t>▪ Le non-respect de 80% de critères essentiels (8</w:t>
      </w:r>
      <w:r w:rsidR="000A5926" w:rsidRPr="00907A54">
        <w:rPr>
          <w:rFonts w:ascii="Arial Narrow" w:hAnsi="Arial Narrow"/>
          <w:bCs/>
          <w:iCs/>
        </w:rPr>
        <w:t xml:space="preserve">0% renvoyant </w:t>
      </w:r>
      <w:r w:rsidR="000A5926" w:rsidRPr="00907A54">
        <w:rPr>
          <w:rFonts w:ascii="Arial Narrow" w:hAnsi="Arial Narrow"/>
          <w:bCs/>
          <w:iCs/>
          <w:color w:val="000000"/>
        </w:rPr>
        <w:t xml:space="preserve">au seuil de qualification des offres techniques) ; </w:t>
      </w:r>
    </w:p>
    <w:p w:rsidR="000A5926" w:rsidRPr="00907A54" w:rsidRDefault="000A5926" w:rsidP="002517F0">
      <w:pPr>
        <w:pStyle w:val="Corpsdetexte"/>
        <w:numPr>
          <w:ilvl w:val="12"/>
          <w:numId w:val="0"/>
        </w:numPr>
        <w:jc w:val="both"/>
        <w:rPr>
          <w:rFonts w:ascii="Arial Narrow" w:hAnsi="Arial Narrow"/>
          <w:bCs/>
          <w:iCs/>
          <w:color w:val="000000"/>
        </w:rPr>
      </w:pPr>
      <w:r w:rsidRPr="00907A54">
        <w:rPr>
          <w:rFonts w:ascii="Arial Narrow" w:hAnsi="Arial Narrow"/>
          <w:bCs/>
          <w:iCs/>
          <w:color w:val="000000"/>
        </w:rPr>
        <w:t xml:space="preserve">▪ L’absence de la déclaration sur l’honneur de non abandon des chantiers au cours des trois dernières années ; </w:t>
      </w:r>
    </w:p>
    <w:p w:rsidR="000A5926" w:rsidRPr="00907A54" w:rsidRDefault="000A5926" w:rsidP="002517F0">
      <w:pPr>
        <w:pStyle w:val="Corpsdetexte"/>
        <w:numPr>
          <w:ilvl w:val="12"/>
          <w:numId w:val="0"/>
        </w:numPr>
        <w:jc w:val="both"/>
        <w:rPr>
          <w:rFonts w:ascii="Arial Narrow" w:hAnsi="Arial Narrow"/>
          <w:bCs/>
          <w:iCs/>
          <w:color w:val="000000"/>
        </w:rPr>
      </w:pPr>
      <w:r w:rsidRPr="00907A54">
        <w:rPr>
          <w:rFonts w:ascii="Arial Narrow" w:hAnsi="Arial Narrow"/>
          <w:bCs/>
          <w:iCs/>
          <w:color w:val="000000"/>
        </w:rPr>
        <w:t xml:space="preserve">▪ L’absence d’un prix unitaire quantifié dans l’Offre financière ;  </w:t>
      </w:r>
    </w:p>
    <w:p w:rsidR="000A5926" w:rsidRPr="00907A54" w:rsidRDefault="000A5926" w:rsidP="002517F0">
      <w:pPr>
        <w:pStyle w:val="Corpsdetexte"/>
        <w:numPr>
          <w:ilvl w:val="12"/>
          <w:numId w:val="0"/>
        </w:numPr>
        <w:jc w:val="both"/>
        <w:rPr>
          <w:rFonts w:ascii="Arial Narrow" w:hAnsi="Arial Narrow"/>
          <w:bCs/>
          <w:iCs/>
          <w:color w:val="000000"/>
        </w:rPr>
      </w:pPr>
      <w:r w:rsidRPr="00907A54">
        <w:rPr>
          <w:rFonts w:ascii="Arial Narrow" w:hAnsi="Arial Narrow"/>
          <w:bCs/>
          <w:iCs/>
          <w:color w:val="000000"/>
        </w:rPr>
        <w:t xml:space="preserve">▪ L’absence d’un élément de l’offre financière (la soumission, les BPU, le DQE) ; </w:t>
      </w:r>
    </w:p>
    <w:p w:rsidR="000A5926" w:rsidRPr="00907A54" w:rsidRDefault="000A5926" w:rsidP="002517F0">
      <w:pPr>
        <w:pStyle w:val="Corpsdetexte"/>
        <w:numPr>
          <w:ilvl w:val="12"/>
          <w:numId w:val="0"/>
        </w:numPr>
        <w:jc w:val="both"/>
        <w:rPr>
          <w:rFonts w:ascii="Arial Narrow" w:hAnsi="Arial Narrow"/>
          <w:bCs/>
          <w:iCs/>
          <w:color w:val="000000"/>
        </w:rPr>
      </w:pPr>
      <w:r w:rsidRPr="00907A54">
        <w:rPr>
          <w:rFonts w:ascii="Arial Narrow" w:hAnsi="Arial Narrow"/>
          <w:bCs/>
          <w:iCs/>
          <w:color w:val="000000"/>
        </w:rPr>
        <w:t xml:space="preserve">▪ L’absence de la charte d’intégrité datée et signée ; </w:t>
      </w:r>
    </w:p>
    <w:p w:rsidR="000A5926" w:rsidRPr="00907A54" w:rsidRDefault="000A5926" w:rsidP="002517F0">
      <w:pPr>
        <w:pStyle w:val="Corpsdetexte"/>
        <w:numPr>
          <w:ilvl w:val="12"/>
          <w:numId w:val="0"/>
        </w:numPr>
        <w:jc w:val="both"/>
        <w:rPr>
          <w:rFonts w:ascii="Arial Narrow" w:hAnsi="Arial Narrow"/>
          <w:bCs/>
          <w:iCs/>
          <w:color w:val="000000"/>
        </w:rPr>
      </w:pPr>
      <w:r w:rsidRPr="00907A54">
        <w:rPr>
          <w:rFonts w:ascii="Arial Narrow" w:hAnsi="Arial Narrow"/>
          <w:bCs/>
          <w:iCs/>
          <w:color w:val="000000"/>
        </w:rPr>
        <w:t xml:space="preserve">▪ L’absence de la déclaration d’engagement au respect des clauses environnementales et sociales datée et signée ; </w:t>
      </w:r>
    </w:p>
    <w:p w:rsidR="00280257" w:rsidRPr="00907A54" w:rsidRDefault="000A5926" w:rsidP="002517F0">
      <w:pPr>
        <w:pStyle w:val="Corpsdetexte"/>
        <w:numPr>
          <w:ilvl w:val="12"/>
          <w:numId w:val="0"/>
        </w:numPr>
        <w:jc w:val="both"/>
        <w:rPr>
          <w:rFonts w:ascii="Arial Narrow" w:hAnsi="Arial Narrow"/>
          <w:b/>
          <w:bCs/>
          <w:i/>
          <w:iCs/>
          <w:color w:val="000000"/>
        </w:rPr>
      </w:pPr>
      <w:r w:rsidRPr="00907A54">
        <w:rPr>
          <w:rFonts w:ascii="Arial Narrow" w:hAnsi="Arial Narrow"/>
          <w:b/>
          <w:bCs/>
          <w:i/>
          <w:iCs/>
          <w:color w:val="000000"/>
        </w:rPr>
        <w:t>N.B: Les copies certifiées des pièces antérieurement légalisées seront systématiquement rejetées.</w:t>
      </w:r>
    </w:p>
    <w:p w:rsidR="000A5926" w:rsidRPr="00907A54" w:rsidRDefault="000A5926" w:rsidP="002517F0">
      <w:pPr>
        <w:pStyle w:val="Corpsdetexte"/>
        <w:numPr>
          <w:ilvl w:val="12"/>
          <w:numId w:val="0"/>
        </w:numPr>
        <w:jc w:val="both"/>
        <w:rPr>
          <w:rFonts w:ascii="Arial Narrow" w:hAnsi="Arial Narrow"/>
          <w:b/>
          <w:bCs/>
          <w:iCs/>
          <w:color w:val="000000"/>
        </w:rPr>
      </w:pPr>
      <w:r w:rsidRPr="00907A54">
        <w:rPr>
          <w:rFonts w:ascii="Arial Narrow" w:hAnsi="Arial Narrow"/>
          <w:b/>
          <w:bCs/>
          <w:iCs/>
          <w:color w:val="000000"/>
        </w:rPr>
        <w:lastRenderedPageBreak/>
        <w:t>1</w:t>
      </w:r>
      <w:r w:rsidR="00280257" w:rsidRPr="00907A54">
        <w:rPr>
          <w:rFonts w:ascii="Arial Narrow" w:hAnsi="Arial Narrow"/>
          <w:b/>
          <w:bCs/>
          <w:iCs/>
          <w:color w:val="000000"/>
        </w:rPr>
        <w:t>5</w:t>
      </w:r>
      <w:r w:rsidRPr="00907A54">
        <w:rPr>
          <w:rFonts w:ascii="Arial Narrow" w:hAnsi="Arial Narrow"/>
          <w:b/>
          <w:bCs/>
          <w:iCs/>
          <w:color w:val="000000"/>
        </w:rPr>
        <w:t>.2. CRITERES ESSENTIELS</w:t>
      </w:r>
    </w:p>
    <w:p w:rsidR="000A5926" w:rsidRPr="00907A54" w:rsidRDefault="000A5926" w:rsidP="002517F0">
      <w:pPr>
        <w:pStyle w:val="Corpsdetexte"/>
        <w:numPr>
          <w:ilvl w:val="12"/>
          <w:numId w:val="0"/>
        </w:numPr>
        <w:jc w:val="both"/>
        <w:rPr>
          <w:rFonts w:ascii="Arial Narrow" w:hAnsi="Arial Narrow"/>
          <w:bCs/>
          <w:iCs/>
          <w:color w:val="000000"/>
        </w:rPr>
      </w:pPr>
      <w:r w:rsidRPr="00907A54">
        <w:rPr>
          <w:rFonts w:ascii="Arial Narrow" w:hAnsi="Arial Narrow"/>
          <w:b/>
          <w:bCs/>
          <w:iCs/>
          <w:color w:val="000000"/>
        </w:rPr>
        <w:tab/>
      </w:r>
      <w:r w:rsidRPr="00907A54">
        <w:rPr>
          <w:rFonts w:ascii="Arial Narrow" w:hAnsi="Arial Narrow"/>
          <w:bCs/>
          <w:iCs/>
          <w:color w:val="000000"/>
        </w:rPr>
        <w:t>Le système de notation des offres est le mode binaire (oui/non). L’évaluation des offres techniques se fera suivant les critères essentiels ci-après définies :</w:t>
      </w:r>
    </w:p>
    <w:p w:rsidR="000A5926" w:rsidRPr="00907A54" w:rsidRDefault="000A5926" w:rsidP="002517F0">
      <w:pPr>
        <w:pStyle w:val="Corpsdetexte"/>
        <w:numPr>
          <w:ilvl w:val="12"/>
          <w:numId w:val="0"/>
        </w:numPr>
        <w:jc w:val="both"/>
        <w:rPr>
          <w:rFonts w:ascii="Arial Narrow" w:hAnsi="Arial Narrow"/>
          <w:bCs/>
          <w:iCs/>
          <w:color w:val="000000"/>
        </w:rPr>
      </w:pPr>
      <w:r w:rsidRPr="00907A54">
        <w:rPr>
          <w:rFonts w:ascii="Arial Narrow" w:hAnsi="Arial Narrow"/>
          <w:bCs/>
          <w:iCs/>
          <w:color w:val="000000"/>
        </w:rPr>
        <w:t>Les critères essentiels à la qualification des soumissionnaires porteront à titre indicatif sur :</w:t>
      </w:r>
    </w:p>
    <w:p w:rsidR="000A5926" w:rsidRPr="00907A54" w:rsidRDefault="000A5926" w:rsidP="00686A67">
      <w:pPr>
        <w:pStyle w:val="Corpsdetexte"/>
        <w:numPr>
          <w:ilvl w:val="0"/>
          <w:numId w:val="6"/>
        </w:numPr>
        <w:jc w:val="both"/>
        <w:rPr>
          <w:rFonts w:ascii="Arial Narrow" w:hAnsi="Arial Narrow"/>
          <w:bCs/>
          <w:iCs/>
          <w:color w:val="000000"/>
          <w:lang w:bidi="en-US"/>
        </w:rPr>
      </w:pPr>
      <w:r w:rsidRPr="00907A54">
        <w:rPr>
          <w:rFonts w:ascii="Arial Narrow" w:hAnsi="Arial Narrow"/>
          <w:bCs/>
          <w:iCs/>
          <w:color w:val="000000"/>
          <w:lang w:bidi="en-US"/>
        </w:rPr>
        <w:t xml:space="preserve">la </w:t>
      </w:r>
      <w:r w:rsidRPr="00907A54">
        <w:rPr>
          <w:rFonts w:ascii="Arial Narrow" w:hAnsi="Arial Narrow"/>
          <w:bCs/>
          <w:iCs/>
          <w:color w:val="000000"/>
        </w:rPr>
        <w:t>présentation</w:t>
      </w:r>
      <w:r w:rsidRPr="00907A54">
        <w:rPr>
          <w:rFonts w:ascii="Arial Narrow" w:hAnsi="Arial Narrow"/>
          <w:bCs/>
          <w:iCs/>
          <w:color w:val="000000"/>
          <w:lang w:bidi="en-US"/>
        </w:rPr>
        <w:t xml:space="preserve"> de l’offre ;</w:t>
      </w:r>
    </w:p>
    <w:p w:rsidR="000A5926" w:rsidRPr="00907A54" w:rsidRDefault="000A5926" w:rsidP="00686A67">
      <w:pPr>
        <w:pStyle w:val="Corpsdetexte"/>
        <w:numPr>
          <w:ilvl w:val="0"/>
          <w:numId w:val="6"/>
        </w:numPr>
        <w:jc w:val="both"/>
        <w:rPr>
          <w:rFonts w:ascii="Arial Narrow" w:hAnsi="Arial Narrow"/>
          <w:bCs/>
          <w:iCs/>
          <w:color w:val="000000"/>
          <w:lang w:bidi="en-US"/>
        </w:rPr>
      </w:pPr>
      <w:r w:rsidRPr="00907A54">
        <w:rPr>
          <w:rFonts w:ascii="Arial Narrow" w:hAnsi="Arial Narrow"/>
          <w:bCs/>
          <w:iCs/>
          <w:color w:val="000000"/>
          <w:lang w:bidi="en-US"/>
        </w:rPr>
        <w:t>les références du soumissionnaire ;</w:t>
      </w:r>
    </w:p>
    <w:p w:rsidR="000A5926" w:rsidRPr="00907A54" w:rsidRDefault="000A5926" w:rsidP="00686A67">
      <w:pPr>
        <w:pStyle w:val="Corpsdetexte"/>
        <w:numPr>
          <w:ilvl w:val="0"/>
          <w:numId w:val="6"/>
        </w:numPr>
        <w:jc w:val="both"/>
        <w:rPr>
          <w:rFonts w:ascii="Arial Narrow" w:hAnsi="Arial Narrow"/>
          <w:bCs/>
          <w:iCs/>
          <w:color w:val="000000"/>
        </w:rPr>
      </w:pPr>
      <w:r w:rsidRPr="00907A54">
        <w:rPr>
          <w:rFonts w:ascii="Arial Narrow" w:hAnsi="Arial Narrow"/>
          <w:bCs/>
          <w:iCs/>
          <w:color w:val="000000"/>
        </w:rPr>
        <w:t>la capacité fin</w:t>
      </w:r>
      <w:r w:rsidR="00B65860" w:rsidRPr="00907A54">
        <w:rPr>
          <w:rFonts w:ascii="Arial Narrow" w:hAnsi="Arial Narrow"/>
          <w:bCs/>
          <w:iCs/>
          <w:color w:val="000000"/>
        </w:rPr>
        <w:t>ancière (attestation de capacité</w:t>
      </w:r>
      <w:r w:rsidRPr="00907A54">
        <w:rPr>
          <w:rFonts w:ascii="Arial Narrow" w:hAnsi="Arial Narrow"/>
          <w:bCs/>
          <w:iCs/>
          <w:color w:val="000000"/>
        </w:rPr>
        <w:t xml:space="preserve"> financière).</w:t>
      </w:r>
    </w:p>
    <w:p w:rsidR="000A5926" w:rsidRPr="00907A54" w:rsidRDefault="000A5926" w:rsidP="00686A67">
      <w:pPr>
        <w:pStyle w:val="Corpsdetexte"/>
        <w:numPr>
          <w:ilvl w:val="0"/>
          <w:numId w:val="6"/>
        </w:numPr>
        <w:jc w:val="both"/>
        <w:rPr>
          <w:rFonts w:ascii="Arial Narrow" w:hAnsi="Arial Narrow"/>
          <w:bCs/>
          <w:iCs/>
          <w:color w:val="000000"/>
        </w:rPr>
      </w:pPr>
      <w:r w:rsidRPr="00907A54">
        <w:rPr>
          <w:rFonts w:ascii="Arial Narrow" w:hAnsi="Arial Narrow"/>
          <w:bCs/>
          <w:iCs/>
          <w:color w:val="000000"/>
        </w:rPr>
        <w:t xml:space="preserve">la qualification et l’expérience du personnel </w:t>
      </w:r>
    </w:p>
    <w:p w:rsidR="000A5926" w:rsidRPr="00907A54" w:rsidRDefault="000A5926" w:rsidP="00686A67">
      <w:pPr>
        <w:pStyle w:val="Corpsdetexte"/>
        <w:numPr>
          <w:ilvl w:val="0"/>
          <w:numId w:val="6"/>
        </w:numPr>
        <w:jc w:val="both"/>
        <w:rPr>
          <w:rFonts w:ascii="Arial Narrow" w:hAnsi="Arial Narrow"/>
          <w:bCs/>
          <w:iCs/>
          <w:color w:val="000000"/>
          <w:lang w:bidi="en-US"/>
        </w:rPr>
      </w:pPr>
      <w:r w:rsidRPr="00907A54">
        <w:rPr>
          <w:rFonts w:ascii="Arial Narrow" w:hAnsi="Arial Narrow"/>
          <w:bCs/>
          <w:iCs/>
          <w:color w:val="000000"/>
        </w:rPr>
        <w:t xml:space="preserve"> </w:t>
      </w:r>
      <w:r w:rsidRPr="00907A54">
        <w:rPr>
          <w:rFonts w:ascii="Arial Narrow" w:hAnsi="Arial Narrow"/>
          <w:bCs/>
          <w:iCs/>
          <w:color w:val="000000"/>
          <w:lang w:bidi="en-US"/>
        </w:rPr>
        <w:t xml:space="preserve">les moyens logistiques </w:t>
      </w:r>
    </w:p>
    <w:p w:rsidR="007C7202" w:rsidRPr="00907A54" w:rsidRDefault="000A5926" w:rsidP="00686A67">
      <w:pPr>
        <w:pStyle w:val="Corpsdetexte"/>
        <w:numPr>
          <w:ilvl w:val="0"/>
          <w:numId w:val="6"/>
        </w:numPr>
        <w:jc w:val="both"/>
        <w:rPr>
          <w:rFonts w:ascii="Arial Narrow" w:hAnsi="Arial Narrow"/>
          <w:bCs/>
          <w:iCs/>
          <w:color w:val="000000"/>
          <w:lang w:bidi="en-US"/>
        </w:rPr>
      </w:pPr>
      <w:r w:rsidRPr="00907A54">
        <w:rPr>
          <w:rFonts w:ascii="Arial Narrow" w:hAnsi="Arial Narrow"/>
          <w:bCs/>
          <w:iCs/>
          <w:color w:val="000000"/>
          <w:lang w:bidi="en-US"/>
        </w:rPr>
        <w:t xml:space="preserve"> la méthodologie</w:t>
      </w:r>
    </w:p>
    <w:p w:rsidR="000A5926" w:rsidRPr="00907A54" w:rsidRDefault="000A5926" w:rsidP="00686A67">
      <w:pPr>
        <w:pStyle w:val="Corpsdetexte"/>
        <w:numPr>
          <w:ilvl w:val="0"/>
          <w:numId w:val="6"/>
        </w:numPr>
        <w:jc w:val="both"/>
        <w:rPr>
          <w:rFonts w:ascii="Arial Narrow" w:hAnsi="Arial Narrow"/>
          <w:bCs/>
          <w:iCs/>
          <w:color w:val="000000"/>
          <w:lang w:bidi="en-US"/>
        </w:rPr>
      </w:pPr>
      <w:r w:rsidRPr="00907A54">
        <w:rPr>
          <w:rFonts w:ascii="Arial Narrow" w:hAnsi="Arial Narrow"/>
          <w:bCs/>
          <w:iCs/>
          <w:color w:val="000000"/>
        </w:rPr>
        <w:t>Les preuves d’acceptation des conditions du marché</w:t>
      </w:r>
    </w:p>
    <w:p w:rsidR="000A5926" w:rsidRPr="00907A54" w:rsidRDefault="000A5926" w:rsidP="002517F0">
      <w:pPr>
        <w:pStyle w:val="Corpsdetexte"/>
        <w:numPr>
          <w:ilvl w:val="12"/>
          <w:numId w:val="0"/>
        </w:numPr>
        <w:jc w:val="both"/>
        <w:rPr>
          <w:rFonts w:ascii="Arial Narrow" w:hAnsi="Arial Narrow"/>
          <w:b/>
          <w:bCs/>
          <w:iCs/>
          <w:color w:val="000000"/>
        </w:rPr>
      </w:pPr>
      <w:r w:rsidRPr="00907A54">
        <w:rPr>
          <w:rFonts w:ascii="Arial Narrow" w:hAnsi="Arial Narrow"/>
          <w:b/>
          <w:bCs/>
          <w:iCs/>
          <w:color w:val="000000"/>
        </w:rPr>
        <w:tab/>
        <w:t xml:space="preserve">Seules les offres financières des soumissionnaires dont l’offre technique aura obtenu un pourcentage de «oui» supérieur ou égal </w:t>
      </w:r>
      <w:r w:rsidR="00280257" w:rsidRPr="00907A54">
        <w:rPr>
          <w:rFonts w:ascii="Arial Narrow" w:hAnsi="Arial Narrow"/>
          <w:b/>
          <w:bCs/>
          <w:iCs/>
          <w:color w:val="000000"/>
        </w:rPr>
        <w:t>à 8</w:t>
      </w:r>
      <w:r w:rsidRPr="00907A54">
        <w:rPr>
          <w:rFonts w:ascii="Arial Narrow" w:hAnsi="Arial Narrow"/>
          <w:b/>
          <w:bCs/>
          <w:iCs/>
          <w:color w:val="000000"/>
        </w:rPr>
        <w:t>0% seront examinées.</w:t>
      </w:r>
    </w:p>
    <w:p w:rsidR="0036125B" w:rsidRPr="00907A54" w:rsidRDefault="00280257" w:rsidP="002517F0">
      <w:pPr>
        <w:pStyle w:val="Corpsdetexte"/>
        <w:numPr>
          <w:ilvl w:val="12"/>
          <w:numId w:val="0"/>
        </w:numPr>
        <w:jc w:val="both"/>
        <w:rPr>
          <w:rFonts w:ascii="Arial Narrow" w:hAnsi="Arial Narrow"/>
          <w:iCs/>
          <w:color w:val="000000"/>
        </w:rPr>
      </w:pPr>
      <w:r w:rsidRPr="00907A54">
        <w:rPr>
          <w:rFonts w:ascii="Arial Narrow" w:hAnsi="Arial Narrow"/>
          <w:bCs/>
          <w:iCs/>
          <w:color w:val="000000"/>
        </w:rPr>
        <w:t>L’évaluation de l’offre financière sera basée sur le montant total de l’offre du soumissionnaire. Elle consistera à l’analyse de la cohérence des prix ainsi que la vérification des calculs et de l’ensemble des prescriptions y relatives. Toute offre non conforme aux prescriptions du Dossier d’Appel d’Offres et non produite en sept (07) exemplaires dont un (01) original sera purement et simplement rejetée.</w:t>
      </w:r>
    </w:p>
    <w:p w:rsidR="00280257" w:rsidRPr="00907A54" w:rsidRDefault="00280257" w:rsidP="002517F0">
      <w:pPr>
        <w:pStyle w:val="Corpsdetexte"/>
        <w:jc w:val="both"/>
        <w:rPr>
          <w:rFonts w:ascii="Arial Narrow" w:hAnsi="Arial Narrow"/>
          <w:b/>
          <w:iCs/>
          <w:color w:val="000000"/>
          <w:u w:val="single"/>
          <w:lang w:bidi="en-US"/>
        </w:rPr>
      </w:pPr>
      <w:r w:rsidRPr="00907A54">
        <w:rPr>
          <w:rFonts w:ascii="Arial Narrow" w:hAnsi="Arial Narrow"/>
          <w:b/>
          <w:iCs/>
          <w:color w:val="000000"/>
          <w:u w:val="single"/>
        </w:rPr>
        <w:t>16-</w:t>
      </w:r>
      <w:r w:rsidRPr="00907A54">
        <w:rPr>
          <w:rFonts w:ascii="Arial Narrow" w:hAnsi="Arial Narrow"/>
          <w:b/>
          <w:u w:val="single"/>
          <w:lang w:bidi="en-US"/>
        </w:rPr>
        <w:t xml:space="preserve"> </w:t>
      </w:r>
      <w:r w:rsidRPr="00907A54">
        <w:rPr>
          <w:rFonts w:ascii="Arial Narrow" w:hAnsi="Arial Narrow"/>
          <w:b/>
          <w:iCs/>
          <w:color w:val="000000"/>
          <w:u w:val="single"/>
          <w:lang w:bidi="en-US"/>
        </w:rPr>
        <w:t>Attribution du Marché</w:t>
      </w:r>
    </w:p>
    <w:p w:rsidR="00280257" w:rsidRPr="00907A54" w:rsidRDefault="006A621C" w:rsidP="002517F0">
      <w:pPr>
        <w:pStyle w:val="Corpsdetexte"/>
        <w:numPr>
          <w:ilvl w:val="12"/>
          <w:numId w:val="0"/>
        </w:numPr>
        <w:jc w:val="both"/>
        <w:rPr>
          <w:rFonts w:ascii="Arial Narrow" w:hAnsi="Arial Narrow"/>
          <w:bCs/>
          <w:iCs/>
          <w:color w:val="000000"/>
        </w:rPr>
      </w:pPr>
      <w:r w:rsidRPr="00907A54">
        <w:rPr>
          <w:rFonts w:ascii="Arial Narrow" w:hAnsi="Arial Narrow"/>
          <w:bCs/>
          <w:iCs/>
          <w:color w:val="000000"/>
        </w:rPr>
        <w:t xml:space="preserve">Le Maitre d’Ouvrage attribuera le marché au soumissionnaire ayant présenté une offre remplissant les critères de qualification technique et financière requises et dont l’offre sera évaluée la moins- </w:t>
      </w:r>
      <w:proofErr w:type="spellStart"/>
      <w:r w:rsidRPr="00907A54">
        <w:rPr>
          <w:rFonts w:ascii="Arial Narrow" w:hAnsi="Arial Narrow"/>
          <w:bCs/>
          <w:iCs/>
          <w:color w:val="000000"/>
        </w:rPr>
        <w:t>disante</w:t>
      </w:r>
      <w:proofErr w:type="spellEnd"/>
      <w:r w:rsidRPr="00907A54">
        <w:rPr>
          <w:rFonts w:ascii="Arial Narrow" w:hAnsi="Arial Narrow"/>
          <w:bCs/>
          <w:iCs/>
          <w:color w:val="000000"/>
        </w:rPr>
        <w:t xml:space="preserve"> sur l’ensemble des lots, en incluant le cas échéant les remises proposées</w:t>
      </w:r>
      <w:r w:rsidR="00C52C81" w:rsidRPr="00907A54">
        <w:rPr>
          <w:rFonts w:ascii="Arial Narrow" w:hAnsi="Arial Narrow"/>
          <w:bCs/>
          <w:iCs/>
          <w:color w:val="000000"/>
        </w:rPr>
        <w:t>.</w:t>
      </w:r>
    </w:p>
    <w:p w:rsidR="00BE4F2B" w:rsidRPr="00907A54" w:rsidRDefault="00BE4F2B" w:rsidP="002517F0">
      <w:pPr>
        <w:pStyle w:val="Corpsdetexte"/>
        <w:jc w:val="both"/>
        <w:rPr>
          <w:rFonts w:ascii="Arial Narrow" w:hAnsi="Arial Narrow"/>
          <w:b/>
          <w:bCs/>
          <w:iCs/>
          <w:color w:val="000000"/>
        </w:rPr>
      </w:pPr>
      <w:r w:rsidRPr="00907A54">
        <w:rPr>
          <w:rFonts w:ascii="Arial Narrow" w:hAnsi="Arial Narrow"/>
          <w:b/>
          <w:bCs/>
          <w:iCs/>
          <w:color w:val="000000"/>
          <w:u w:val="single"/>
        </w:rPr>
        <w:t>17-Le nombre maximum de lot</w:t>
      </w:r>
      <w:r w:rsidRPr="00907A54">
        <w:rPr>
          <w:rFonts w:ascii="Arial Narrow" w:hAnsi="Arial Narrow"/>
          <w:b/>
          <w:bCs/>
          <w:iCs/>
          <w:color w:val="000000"/>
        </w:rPr>
        <w:t> :</w:t>
      </w:r>
    </w:p>
    <w:p w:rsidR="0036125B" w:rsidRPr="00907A54" w:rsidRDefault="00B82080" w:rsidP="002517F0">
      <w:pPr>
        <w:pStyle w:val="Corpsdetexte"/>
        <w:numPr>
          <w:ilvl w:val="12"/>
          <w:numId w:val="0"/>
        </w:numPr>
        <w:jc w:val="both"/>
        <w:rPr>
          <w:rFonts w:ascii="Arial Narrow" w:hAnsi="Arial Narrow"/>
          <w:iCs/>
          <w:color w:val="000000"/>
        </w:rPr>
      </w:pPr>
      <w:r w:rsidRPr="00907A54">
        <w:rPr>
          <w:rFonts w:ascii="Arial Narrow" w:hAnsi="Arial Narrow"/>
          <w:bCs/>
          <w:iCs/>
          <w:color w:val="000000"/>
        </w:rPr>
        <w:t xml:space="preserve">Chaque </w:t>
      </w:r>
      <w:r w:rsidR="00BE4F2B" w:rsidRPr="00907A54">
        <w:rPr>
          <w:rFonts w:ascii="Arial Narrow" w:hAnsi="Arial Narrow"/>
          <w:bCs/>
          <w:iCs/>
          <w:color w:val="000000"/>
        </w:rPr>
        <w:t>candidat</w:t>
      </w:r>
      <w:r w:rsidRPr="00907A54">
        <w:rPr>
          <w:rFonts w:ascii="Arial Narrow" w:hAnsi="Arial Narrow"/>
          <w:bCs/>
          <w:iCs/>
          <w:color w:val="000000"/>
        </w:rPr>
        <w:t xml:space="preserve"> doit soumis</w:t>
      </w:r>
      <w:r w:rsidR="007179EF" w:rsidRPr="00907A54">
        <w:rPr>
          <w:rFonts w:ascii="Arial Narrow" w:hAnsi="Arial Narrow"/>
          <w:bCs/>
          <w:iCs/>
          <w:color w:val="000000"/>
        </w:rPr>
        <w:t>sionner pour l’ensemble du projet</w:t>
      </w:r>
      <w:r w:rsidRPr="00907A54">
        <w:rPr>
          <w:rFonts w:ascii="Arial Narrow" w:hAnsi="Arial Narrow"/>
          <w:bCs/>
          <w:iCs/>
          <w:color w:val="000000"/>
        </w:rPr>
        <w:t>, pour en  être</w:t>
      </w:r>
      <w:r w:rsidR="00BE4F2B" w:rsidRPr="00907A54">
        <w:rPr>
          <w:rFonts w:ascii="Arial Narrow" w:hAnsi="Arial Narrow"/>
          <w:bCs/>
          <w:iCs/>
          <w:color w:val="000000"/>
        </w:rPr>
        <w:t xml:space="preserve"> attributai</w:t>
      </w:r>
      <w:r w:rsidRPr="00907A54">
        <w:rPr>
          <w:rFonts w:ascii="Arial Narrow" w:hAnsi="Arial Narrow"/>
          <w:bCs/>
          <w:iCs/>
          <w:color w:val="000000"/>
        </w:rPr>
        <w:t>re.</w:t>
      </w:r>
    </w:p>
    <w:p w:rsidR="00473E69" w:rsidRPr="00907A54" w:rsidRDefault="00473E69" w:rsidP="002517F0">
      <w:pPr>
        <w:pStyle w:val="Corpsdetexte"/>
        <w:jc w:val="both"/>
        <w:rPr>
          <w:rFonts w:ascii="Arial Narrow" w:hAnsi="Arial Narrow"/>
          <w:b/>
          <w:bCs/>
          <w:iCs/>
          <w:color w:val="000000"/>
          <w:u w:val="single"/>
        </w:rPr>
      </w:pPr>
      <w:r w:rsidRPr="00907A54">
        <w:rPr>
          <w:rFonts w:ascii="Arial Narrow" w:hAnsi="Arial Narrow"/>
          <w:b/>
          <w:iCs/>
          <w:color w:val="000000"/>
          <w:u w:val="single"/>
        </w:rPr>
        <w:t>18-</w:t>
      </w:r>
      <w:r w:rsidRPr="00907A54">
        <w:rPr>
          <w:rFonts w:ascii="Arial Narrow" w:hAnsi="Arial Narrow"/>
          <w:b/>
          <w:bCs/>
          <w:iCs/>
          <w:color w:val="000000"/>
          <w:u w:val="single"/>
        </w:rPr>
        <w:t>Durée de Validité des Offres</w:t>
      </w:r>
    </w:p>
    <w:p w:rsidR="00473E69" w:rsidRPr="00907A54" w:rsidRDefault="00473E69" w:rsidP="002517F0">
      <w:pPr>
        <w:pStyle w:val="Corpsdetexte"/>
        <w:numPr>
          <w:ilvl w:val="12"/>
          <w:numId w:val="0"/>
        </w:numPr>
        <w:jc w:val="both"/>
        <w:rPr>
          <w:rFonts w:ascii="Arial Narrow" w:hAnsi="Arial Narrow"/>
          <w:bCs/>
          <w:iCs/>
          <w:color w:val="000000"/>
        </w:rPr>
      </w:pPr>
      <w:r w:rsidRPr="00907A54">
        <w:rPr>
          <w:rFonts w:ascii="Arial Narrow" w:hAnsi="Arial Narrow"/>
          <w:bCs/>
          <w:iCs/>
          <w:color w:val="000000"/>
        </w:rPr>
        <w:t>Les soumissionnaires restent engagés par leur offre pendant 90 jours à partir de la date limite initiale fixée pour la remise des offres.</w:t>
      </w:r>
    </w:p>
    <w:p w:rsidR="00473E69" w:rsidRPr="00907A54" w:rsidRDefault="00473E69" w:rsidP="002517F0">
      <w:pPr>
        <w:pStyle w:val="Corpsdetexte"/>
        <w:jc w:val="both"/>
        <w:rPr>
          <w:rFonts w:ascii="Arial Narrow" w:hAnsi="Arial Narrow"/>
          <w:b/>
          <w:bCs/>
          <w:iCs/>
          <w:color w:val="000000"/>
          <w:u w:val="single"/>
          <w:lang w:bidi="en-US"/>
        </w:rPr>
      </w:pPr>
      <w:r w:rsidRPr="00907A54">
        <w:rPr>
          <w:rFonts w:ascii="Arial Narrow" w:hAnsi="Arial Narrow"/>
          <w:b/>
          <w:bCs/>
          <w:iCs/>
          <w:color w:val="000000"/>
          <w:u w:val="single"/>
          <w:lang w:bidi="en-US"/>
        </w:rPr>
        <w:t>19</w:t>
      </w:r>
      <w:r w:rsidR="00DE4A20" w:rsidRPr="00907A54">
        <w:rPr>
          <w:rFonts w:ascii="Arial Narrow" w:hAnsi="Arial Narrow"/>
          <w:b/>
          <w:bCs/>
          <w:iCs/>
          <w:color w:val="000000"/>
          <w:u w:val="single"/>
          <w:lang w:bidi="en-US"/>
        </w:rPr>
        <w:t>-Renseignements complémentaires</w:t>
      </w:r>
    </w:p>
    <w:p w:rsidR="00473E69" w:rsidRPr="00907A54" w:rsidRDefault="00473E69" w:rsidP="002517F0">
      <w:pPr>
        <w:pStyle w:val="Corpsdetexte"/>
        <w:numPr>
          <w:ilvl w:val="12"/>
          <w:numId w:val="0"/>
        </w:numPr>
        <w:jc w:val="both"/>
        <w:rPr>
          <w:rFonts w:ascii="Arial Narrow" w:hAnsi="Arial Narrow"/>
          <w:b/>
          <w:bCs/>
          <w:iCs/>
          <w:color w:val="000000"/>
        </w:rPr>
      </w:pPr>
      <w:r w:rsidRPr="00907A54">
        <w:rPr>
          <w:rFonts w:ascii="Arial Narrow" w:hAnsi="Arial Narrow"/>
          <w:bCs/>
          <w:iCs/>
          <w:color w:val="000000"/>
        </w:rPr>
        <w:tab/>
        <w:t xml:space="preserve">Les renseignements techniques complémentaires peuvent être obtenus aux jours et heures ouvrables auprès </w:t>
      </w:r>
      <w:r w:rsidR="009704B0" w:rsidRPr="00907A54">
        <w:rPr>
          <w:rFonts w:ascii="Arial Narrow" w:hAnsi="Arial Narrow"/>
          <w:bCs/>
          <w:iCs/>
          <w:color w:val="000000"/>
        </w:rPr>
        <w:t xml:space="preserve">du </w:t>
      </w:r>
      <w:r w:rsidR="007C7202" w:rsidRPr="00907A54">
        <w:rPr>
          <w:rFonts w:ascii="Arial Narrow" w:hAnsi="Arial Narrow"/>
          <w:bCs/>
          <w:iCs/>
          <w:color w:val="000000"/>
        </w:rPr>
        <w:t>Secrétariat du M</w:t>
      </w:r>
      <w:r w:rsidR="000D0FCE" w:rsidRPr="00907A54">
        <w:rPr>
          <w:rFonts w:ascii="Arial Narrow" w:hAnsi="Arial Narrow"/>
          <w:bCs/>
          <w:iCs/>
          <w:color w:val="000000"/>
        </w:rPr>
        <w:t>aitre d’Ouvrage BP : 02</w:t>
      </w:r>
      <w:r w:rsidR="000838D5" w:rsidRPr="00907A54">
        <w:rPr>
          <w:rFonts w:ascii="Arial Narrow" w:hAnsi="Arial Narrow"/>
          <w:bCs/>
          <w:iCs/>
          <w:color w:val="000000"/>
        </w:rPr>
        <w:t xml:space="preserve"> </w:t>
      </w:r>
      <w:proofErr w:type="spellStart"/>
      <w:r w:rsidR="000838D5" w:rsidRPr="00907A54">
        <w:rPr>
          <w:rFonts w:ascii="Arial Narrow" w:hAnsi="Arial Narrow"/>
          <w:bCs/>
          <w:iCs/>
          <w:color w:val="000000"/>
        </w:rPr>
        <w:t>Biwong</w:t>
      </w:r>
      <w:proofErr w:type="spellEnd"/>
      <w:r w:rsidR="000838D5" w:rsidRPr="00907A54">
        <w:rPr>
          <w:rFonts w:ascii="Arial Narrow" w:hAnsi="Arial Narrow"/>
          <w:bCs/>
          <w:iCs/>
          <w:color w:val="000000"/>
        </w:rPr>
        <w:t xml:space="preserve"> </w:t>
      </w:r>
      <w:proofErr w:type="spellStart"/>
      <w:r w:rsidR="000838D5" w:rsidRPr="00907A54">
        <w:rPr>
          <w:rFonts w:ascii="Arial Narrow" w:hAnsi="Arial Narrow"/>
          <w:bCs/>
          <w:iCs/>
          <w:color w:val="000000"/>
        </w:rPr>
        <w:t>Bané</w:t>
      </w:r>
      <w:proofErr w:type="spellEnd"/>
      <w:r w:rsidR="000838D5" w:rsidRPr="00907A54">
        <w:rPr>
          <w:rFonts w:ascii="Arial Narrow" w:hAnsi="Arial Narrow"/>
          <w:bCs/>
          <w:iCs/>
          <w:color w:val="000000"/>
        </w:rPr>
        <w:t xml:space="preserve">, Tél : </w:t>
      </w:r>
      <w:r w:rsidR="000D0FCE" w:rsidRPr="00907A54">
        <w:rPr>
          <w:rFonts w:ascii="Arial Narrow" w:hAnsi="Arial Narrow"/>
          <w:bCs/>
          <w:iCs/>
          <w:color w:val="000000"/>
        </w:rPr>
        <w:t>671 54 34 06/674 06 73 27</w:t>
      </w:r>
      <w:r w:rsidRPr="00907A54">
        <w:rPr>
          <w:rFonts w:ascii="Arial Narrow" w:hAnsi="Arial Narrow"/>
          <w:b/>
          <w:bCs/>
          <w:iCs/>
          <w:color w:val="000000"/>
        </w:rPr>
        <w:t>.</w:t>
      </w:r>
    </w:p>
    <w:p w:rsidR="00473E69" w:rsidRPr="00907A54" w:rsidRDefault="00DE4A20" w:rsidP="002517F0">
      <w:pPr>
        <w:pStyle w:val="Corpsdetexte"/>
        <w:jc w:val="both"/>
        <w:rPr>
          <w:rFonts w:ascii="Arial Narrow" w:hAnsi="Arial Narrow"/>
          <w:b/>
          <w:bCs/>
          <w:iCs/>
          <w:color w:val="000000"/>
        </w:rPr>
      </w:pPr>
      <w:r w:rsidRPr="00907A54">
        <w:rPr>
          <w:rFonts w:ascii="Arial Narrow" w:hAnsi="Arial Narrow"/>
          <w:b/>
          <w:bCs/>
          <w:iCs/>
          <w:color w:val="000000"/>
        </w:rPr>
        <w:t>20- Lutte contre la corruption et les mauvaises pratiques</w:t>
      </w:r>
    </w:p>
    <w:p w:rsidR="00473E69" w:rsidRPr="00907A54" w:rsidRDefault="00473E69" w:rsidP="002517F0">
      <w:pPr>
        <w:pStyle w:val="Corpsdetexte"/>
        <w:numPr>
          <w:ilvl w:val="12"/>
          <w:numId w:val="0"/>
        </w:numPr>
        <w:jc w:val="both"/>
        <w:rPr>
          <w:rFonts w:ascii="Arial Narrow" w:hAnsi="Arial Narrow"/>
          <w:bCs/>
          <w:iCs/>
          <w:color w:val="000000"/>
        </w:rPr>
      </w:pPr>
      <w:r w:rsidRPr="00907A54">
        <w:rPr>
          <w:rFonts w:ascii="Arial Narrow" w:hAnsi="Arial Narrow"/>
          <w:bCs/>
          <w:iCs/>
          <w:color w:val="000000"/>
        </w:rPr>
        <w:tab/>
        <w:t>Pour toute dénonciation pour des pratiques, faits ou actes de corruption ou faits de mauvaises pratiques, bien vouloir appeler la CONAC au numéro 1517, l’Autorité chargée des Marchés Publics (MINMAP) (SMS ou appel) aux numéros : (+237) 673 20 57 25 et 699 37 07 48, l’ARMP au numéro 222 20 18 03</w:t>
      </w:r>
      <w:r w:rsidR="00607251">
        <w:rPr>
          <w:rFonts w:ascii="Arial Narrow" w:hAnsi="Arial Narrow"/>
          <w:bCs/>
          <w:iCs/>
          <w:color w:val="000000"/>
        </w:rPr>
        <w:t xml:space="preserve"> ou le MO au numéro </w:t>
      </w:r>
      <w:r w:rsidR="00607251" w:rsidRPr="00607251">
        <w:rPr>
          <w:rFonts w:ascii="Arial Narrow" w:hAnsi="Arial Narrow"/>
          <w:b/>
          <w:bCs/>
          <w:iCs/>
          <w:color w:val="000000"/>
        </w:rPr>
        <w:t>652 34 31 84</w:t>
      </w:r>
      <w:r w:rsidR="00DE4A20" w:rsidRPr="00907A54">
        <w:rPr>
          <w:rFonts w:ascii="Arial Narrow" w:hAnsi="Arial Narrow"/>
          <w:bCs/>
          <w:iCs/>
          <w:color w:val="000000"/>
        </w:rPr>
        <w:t>.</w:t>
      </w:r>
    </w:p>
    <w:p w:rsidR="009704B0" w:rsidRPr="00FC75D9" w:rsidRDefault="009704B0" w:rsidP="002517F0">
      <w:pPr>
        <w:pStyle w:val="Corpsdetexte"/>
        <w:numPr>
          <w:ilvl w:val="12"/>
          <w:numId w:val="0"/>
        </w:numPr>
        <w:jc w:val="both"/>
        <w:rPr>
          <w:rFonts w:ascii="Arial Narrow" w:hAnsi="Arial Narrow"/>
          <w:bCs/>
          <w:iCs/>
          <w:color w:val="000000"/>
          <w:sz w:val="22"/>
        </w:rPr>
      </w:pPr>
    </w:p>
    <w:p w:rsidR="00473E69" w:rsidRPr="009704B0" w:rsidRDefault="00DE4A20" w:rsidP="009704B0">
      <w:pPr>
        <w:pStyle w:val="Corpsdetexte"/>
        <w:numPr>
          <w:ilvl w:val="12"/>
          <w:numId w:val="0"/>
        </w:numPr>
        <w:jc w:val="right"/>
        <w:rPr>
          <w:rFonts w:ascii="Arial Narrow" w:hAnsi="Arial Narrow"/>
          <w:iCs/>
          <w:color w:val="000000"/>
          <w:sz w:val="22"/>
        </w:rPr>
      </w:pPr>
      <w:r w:rsidRPr="00FC75D9">
        <w:rPr>
          <w:rFonts w:ascii="Arial Narrow" w:hAnsi="Arial Narrow"/>
          <w:iCs/>
          <w:color w:val="000000"/>
          <w:sz w:val="22"/>
        </w:rPr>
        <w:t xml:space="preserve">                                                                                                      </w:t>
      </w:r>
      <w:r w:rsidR="000838D5">
        <w:rPr>
          <w:rFonts w:ascii="Arial Narrow" w:hAnsi="Arial Narrow"/>
          <w:b/>
          <w:iCs/>
          <w:color w:val="000000"/>
          <w:sz w:val="22"/>
        </w:rPr>
        <w:t>BIWONG BANE</w:t>
      </w:r>
      <w:r w:rsidR="00473E69" w:rsidRPr="009704B0">
        <w:rPr>
          <w:rFonts w:ascii="Arial Narrow" w:hAnsi="Arial Narrow"/>
          <w:b/>
          <w:iCs/>
          <w:color w:val="000000"/>
          <w:sz w:val="22"/>
        </w:rPr>
        <w:t>, le</w:t>
      </w:r>
      <w:r w:rsidR="00473E69" w:rsidRPr="00FC75D9">
        <w:rPr>
          <w:rFonts w:ascii="Arial Narrow" w:hAnsi="Arial Narrow"/>
          <w:iCs/>
          <w:color w:val="000000"/>
          <w:sz w:val="22"/>
        </w:rPr>
        <w:t xml:space="preserve"> _________________</w:t>
      </w:r>
    </w:p>
    <w:p w:rsidR="00473E69" w:rsidRPr="009704B0" w:rsidRDefault="00DE4A20" w:rsidP="002517F0">
      <w:pPr>
        <w:pStyle w:val="Corpsdetexte"/>
        <w:numPr>
          <w:ilvl w:val="12"/>
          <w:numId w:val="0"/>
        </w:numPr>
        <w:jc w:val="both"/>
        <w:rPr>
          <w:rFonts w:ascii="Arial Narrow" w:hAnsi="Arial Narrow"/>
          <w:b/>
          <w:iCs/>
          <w:color w:val="000000"/>
          <w:sz w:val="22"/>
        </w:rPr>
      </w:pPr>
      <w:r w:rsidRPr="00FC75D9">
        <w:rPr>
          <w:rFonts w:ascii="Arial Narrow" w:hAnsi="Arial Narrow"/>
          <w:iCs/>
          <w:noProof/>
          <w:color w:val="000000"/>
          <w:sz w:val="22"/>
        </w:rPr>
        <mc:AlternateContent>
          <mc:Choice Requires="wps">
            <w:drawing>
              <wp:anchor distT="0" distB="0" distL="114300" distR="114300" simplePos="0" relativeHeight="251664896" behindDoc="0" locked="0" layoutInCell="1" allowOverlap="1" wp14:anchorId="515DE99B" wp14:editId="1AD7B87A">
                <wp:simplePos x="0" y="0"/>
                <wp:positionH relativeFrom="column">
                  <wp:posOffset>-200660</wp:posOffset>
                </wp:positionH>
                <wp:positionV relativeFrom="paragraph">
                  <wp:posOffset>178435</wp:posOffset>
                </wp:positionV>
                <wp:extent cx="1585595" cy="1449705"/>
                <wp:effectExtent l="0" t="0" r="0" b="0"/>
                <wp:wrapNone/>
                <wp:docPr id="37" name="Zone de text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595" cy="144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7251" w:rsidRPr="00CF5D53" w:rsidRDefault="00607251" w:rsidP="00473E69">
                            <w:pPr>
                              <w:rPr>
                                <w:rFonts w:ascii="Arial Narrow" w:hAnsi="Arial Narrow" w:cs="Arial"/>
                                <w:b/>
                                <w:bCs/>
                                <w:u w:val="single"/>
                              </w:rPr>
                            </w:pPr>
                            <w:r w:rsidRPr="00CF5D53">
                              <w:rPr>
                                <w:rFonts w:ascii="Arial Narrow" w:hAnsi="Arial Narrow" w:cs="Arial"/>
                                <w:b/>
                                <w:bCs/>
                                <w:u w:val="single"/>
                              </w:rPr>
                              <w:t xml:space="preserve">Ampliations : </w:t>
                            </w:r>
                          </w:p>
                          <w:p w:rsidR="00607251" w:rsidRPr="009C55E0" w:rsidRDefault="00607251" w:rsidP="00686A67">
                            <w:pPr>
                              <w:numPr>
                                <w:ilvl w:val="0"/>
                                <w:numId w:val="7"/>
                              </w:numPr>
                              <w:rPr>
                                <w:rFonts w:ascii="Arial Narrow" w:hAnsi="Arial Narrow" w:cs="Arial"/>
                              </w:rPr>
                            </w:pPr>
                            <w:r>
                              <w:rPr>
                                <w:rFonts w:ascii="Arial Narrow" w:hAnsi="Arial Narrow" w:cs="Arial"/>
                              </w:rPr>
                              <w:t>MINMAP/MVILA</w:t>
                            </w:r>
                            <w:r w:rsidRPr="00CF5D53">
                              <w:rPr>
                                <w:rFonts w:ascii="Arial Narrow" w:hAnsi="Arial Narrow" w:cs="Arial"/>
                              </w:rPr>
                              <w:t xml:space="preserve"> </w:t>
                            </w:r>
                          </w:p>
                          <w:p w:rsidR="00607251" w:rsidRPr="00CF5D53" w:rsidRDefault="00607251" w:rsidP="00686A67">
                            <w:pPr>
                              <w:numPr>
                                <w:ilvl w:val="0"/>
                                <w:numId w:val="7"/>
                              </w:numPr>
                              <w:rPr>
                                <w:rFonts w:ascii="Arial Narrow" w:hAnsi="Arial Narrow" w:cs="Arial"/>
                              </w:rPr>
                            </w:pPr>
                            <w:r>
                              <w:rPr>
                                <w:rFonts w:ascii="Arial Narrow" w:hAnsi="Arial Narrow" w:cs="Arial"/>
                              </w:rPr>
                              <w:t>ARMP/SUD</w:t>
                            </w:r>
                          </w:p>
                          <w:p w:rsidR="00607251" w:rsidRPr="00CF5D53" w:rsidRDefault="00607251" w:rsidP="00686A67">
                            <w:pPr>
                              <w:numPr>
                                <w:ilvl w:val="0"/>
                                <w:numId w:val="7"/>
                              </w:numPr>
                              <w:rPr>
                                <w:rFonts w:ascii="Arial Narrow" w:hAnsi="Arial Narrow" w:cs="Arial"/>
                              </w:rPr>
                            </w:pPr>
                            <w:r>
                              <w:rPr>
                                <w:rFonts w:ascii="Arial Narrow" w:hAnsi="Arial Narrow" w:cs="Arial"/>
                              </w:rPr>
                              <w:t>CIPM</w:t>
                            </w:r>
                          </w:p>
                          <w:p w:rsidR="00607251" w:rsidRPr="00CF5D53" w:rsidRDefault="00607251" w:rsidP="00686A67">
                            <w:pPr>
                              <w:numPr>
                                <w:ilvl w:val="0"/>
                                <w:numId w:val="7"/>
                              </w:numPr>
                              <w:rPr>
                                <w:rFonts w:ascii="Arial Narrow" w:hAnsi="Arial Narrow" w:cs="Arial"/>
                              </w:rPr>
                            </w:pPr>
                            <w:r w:rsidRPr="00CF5D53">
                              <w:rPr>
                                <w:rFonts w:ascii="Arial Narrow" w:hAnsi="Arial Narrow" w:cs="Arial"/>
                              </w:rPr>
                              <w:t xml:space="preserve">Affichage </w:t>
                            </w:r>
                          </w:p>
                          <w:p w:rsidR="00607251" w:rsidRPr="00CF5D53" w:rsidRDefault="00607251" w:rsidP="00686A67">
                            <w:pPr>
                              <w:numPr>
                                <w:ilvl w:val="0"/>
                                <w:numId w:val="7"/>
                              </w:numPr>
                              <w:rPr>
                                <w:rFonts w:ascii="Arial Narrow" w:hAnsi="Arial Narrow" w:cs="Arial"/>
                              </w:rPr>
                            </w:pPr>
                            <w:r w:rsidRPr="00CF5D53">
                              <w:rPr>
                                <w:rFonts w:ascii="Arial Narrow" w:hAnsi="Arial Narrow" w:cs="Arial"/>
                              </w:rPr>
                              <w:t>Chrono</w:t>
                            </w:r>
                          </w:p>
                          <w:p w:rsidR="00607251" w:rsidRPr="0047055A" w:rsidRDefault="00607251" w:rsidP="00473E69">
                            <w:pPr>
                              <w:ind w:left="360"/>
                              <w:rPr>
                                <w:rFonts w:ascii="Arial Narrow" w:hAnsi="Arial Narrow" w:cs="Arial"/>
                                <w:color w:val="FF0000"/>
                              </w:rPr>
                            </w:pPr>
                          </w:p>
                          <w:p w:rsidR="00607251" w:rsidRDefault="00607251" w:rsidP="00473E69">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7" o:spid="_x0000_s1028" type="#_x0000_t202" style="position:absolute;left:0;text-align:left;margin-left:-15.8pt;margin-top:14.05pt;width:124.85pt;height:114.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" stroked="f">
                <v:textbox>
                  <w:txbxContent>
                    <w:p w:rsidR="004E2BD4" w:rsidRPr="00CF5D53" w:rsidRDefault="004E2BD4" w:rsidP="00473E69">
                      <w:pPr>
                        <w:rPr>
                          <w:rFonts w:ascii="Arial Narrow" w:hAnsi="Arial Narrow" w:cs="Arial"/>
                          <w:b/>
                          <w:bCs/>
                          <w:u w:val="single"/>
                        </w:rPr>
                      </w:pPr>
                      <w:r w:rsidRPr="00CF5D53">
                        <w:rPr>
                          <w:rFonts w:ascii="Arial Narrow" w:hAnsi="Arial Narrow" w:cs="Arial"/>
                          <w:b/>
                          <w:bCs/>
                          <w:u w:val="single"/>
                        </w:rPr>
                        <w:t xml:space="preserve">Ampliations : </w:t>
                      </w:r>
                    </w:p>
                    <w:p w:rsidR="004E2BD4" w:rsidRPr="009C55E0" w:rsidRDefault="004E2BD4" w:rsidP="00686A67">
                      <w:pPr>
                        <w:numPr>
                          <w:ilvl w:val="0"/>
                          <w:numId w:val="7"/>
                        </w:numPr>
                        <w:rPr>
                          <w:rFonts w:ascii="Arial Narrow" w:hAnsi="Arial Narrow" w:cs="Arial"/>
                        </w:rPr>
                      </w:pPr>
                      <w:r>
                        <w:rPr>
                          <w:rFonts w:ascii="Arial Narrow" w:hAnsi="Arial Narrow" w:cs="Arial"/>
                        </w:rPr>
                        <w:t>MINMAP/MVILA</w:t>
                      </w:r>
                      <w:r w:rsidRPr="00CF5D53">
                        <w:rPr>
                          <w:rFonts w:ascii="Arial Narrow" w:hAnsi="Arial Narrow" w:cs="Arial"/>
                        </w:rPr>
                        <w:t xml:space="preserve"> </w:t>
                      </w:r>
                    </w:p>
                    <w:p w:rsidR="004E2BD4" w:rsidRPr="00CF5D53" w:rsidRDefault="004E2BD4" w:rsidP="00686A67">
                      <w:pPr>
                        <w:numPr>
                          <w:ilvl w:val="0"/>
                          <w:numId w:val="7"/>
                        </w:numPr>
                        <w:rPr>
                          <w:rFonts w:ascii="Arial Narrow" w:hAnsi="Arial Narrow" w:cs="Arial"/>
                        </w:rPr>
                      </w:pPr>
                      <w:r>
                        <w:rPr>
                          <w:rFonts w:ascii="Arial Narrow" w:hAnsi="Arial Narrow" w:cs="Arial"/>
                        </w:rPr>
                        <w:t>ARMP/SUD</w:t>
                      </w:r>
                    </w:p>
                    <w:p w:rsidR="004E2BD4" w:rsidRPr="00CF5D53" w:rsidRDefault="004E2BD4" w:rsidP="00686A67">
                      <w:pPr>
                        <w:numPr>
                          <w:ilvl w:val="0"/>
                          <w:numId w:val="7"/>
                        </w:numPr>
                        <w:rPr>
                          <w:rFonts w:ascii="Arial Narrow" w:hAnsi="Arial Narrow" w:cs="Arial"/>
                        </w:rPr>
                      </w:pPr>
                      <w:r>
                        <w:rPr>
                          <w:rFonts w:ascii="Arial Narrow" w:hAnsi="Arial Narrow" w:cs="Arial"/>
                        </w:rPr>
                        <w:t>CIPM</w:t>
                      </w:r>
                    </w:p>
                    <w:p w:rsidR="004E2BD4" w:rsidRPr="00CF5D53" w:rsidRDefault="004E2BD4" w:rsidP="00686A67">
                      <w:pPr>
                        <w:numPr>
                          <w:ilvl w:val="0"/>
                          <w:numId w:val="7"/>
                        </w:numPr>
                        <w:rPr>
                          <w:rFonts w:ascii="Arial Narrow" w:hAnsi="Arial Narrow" w:cs="Arial"/>
                        </w:rPr>
                      </w:pPr>
                      <w:r w:rsidRPr="00CF5D53">
                        <w:rPr>
                          <w:rFonts w:ascii="Arial Narrow" w:hAnsi="Arial Narrow" w:cs="Arial"/>
                        </w:rPr>
                        <w:t xml:space="preserve">Affichage </w:t>
                      </w:r>
                    </w:p>
                    <w:p w:rsidR="004E2BD4" w:rsidRPr="00CF5D53" w:rsidRDefault="004E2BD4" w:rsidP="00686A67">
                      <w:pPr>
                        <w:numPr>
                          <w:ilvl w:val="0"/>
                          <w:numId w:val="7"/>
                        </w:numPr>
                        <w:rPr>
                          <w:rFonts w:ascii="Arial Narrow" w:hAnsi="Arial Narrow" w:cs="Arial"/>
                        </w:rPr>
                      </w:pPr>
                      <w:r w:rsidRPr="00CF5D53">
                        <w:rPr>
                          <w:rFonts w:ascii="Arial Narrow" w:hAnsi="Arial Narrow" w:cs="Arial"/>
                        </w:rPr>
                        <w:t>Chrono</w:t>
                      </w:r>
                    </w:p>
                    <w:p w:rsidR="004E2BD4" w:rsidRPr="0047055A" w:rsidRDefault="004E2BD4" w:rsidP="00473E69">
                      <w:pPr>
                        <w:ind w:left="360"/>
                        <w:rPr>
                          <w:rFonts w:ascii="Arial Narrow" w:hAnsi="Arial Narrow" w:cs="Arial"/>
                          <w:color w:val="FF0000"/>
                        </w:rPr>
                      </w:pPr>
                    </w:p>
                    <w:p w:rsidR="004E2BD4" w:rsidRDefault="004E2BD4" w:rsidP="00473E69">
                      <w:pPr>
                        <w:rPr>
                          <w:rFonts w:ascii="Arial" w:hAnsi="Arial" w:cs="Arial"/>
                          <w:sz w:val="20"/>
                        </w:rPr>
                      </w:pPr>
                    </w:p>
                  </w:txbxContent>
                </v:textbox>
              </v:shape>
            </w:pict>
          </mc:Fallback>
        </mc:AlternateContent>
      </w:r>
      <w:r w:rsidR="00473E69" w:rsidRPr="00FC75D9">
        <w:rPr>
          <w:rFonts w:ascii="Arial Narrow" w:hAnsi="Arial Narrow"/>
          <w:iCs/>
          <w:color w:val="000000"/>
          <w:sz w:val="22"/>
        </w:rPr>
        <w:t xml:space="preserve">                                          </w:t>
      </w:r>
      <w:r w:rsidRPr="00FC75D9">
        <w:rPr>
          <w:rFonts w:ascii="Arial Narrow" w:hAnsi="Arial Narrow"/>
          <w:iCs/>
          <w:color w:val="000000"/>
          <w:sz w:val="22"/>
        </w:rPr>
        <w:t xml:space="preserve">                               </w:t>
      </w:r>
      <w:r w:rsidR="00473E69" w:rsidRPr="00FC75D9">
        <w:rPr>
          <w:rFonts w:ascii="Arial Narrow" w:hAnsi="Arial Narrow"/>
          <w:iCs/>
          <w:color w:val="000000"/>
          <w:sz w:val="22"/>
        </w:rPr>
        <w:t xml:space="preserve">       </w:t>
      </w:r>
      <w:r w:rsidRPr="00FC75D9">
        <w:rPr>
          <w:rFonts w:ascii="Arial Narrow" w:hAnsi="Arial Narrow"/>
          <w:iCs/>
          <w:color w:val="000000"/>
          <w:sz w:val="22"/>
        </w:rPr>
        <w:t xml:space="preserve">                         </w:t>
      </w:r>
      <w:r w:rsidR="009704B0">
        <w:rPr>
          <w:rFonts w:ascii="Arial Narrow" w:hAnsi="Arial Narrow"/>
          <w:iCs/>
          <w:color w:val="000000"/>
          <w:sz w:val="22"/>
        </w:rPr>
        <w:t xml:space="preserve">                                  </w:t>
      </w:r>
      <w:r w:rsidR="00473E69" w:rsidRPr="009704B0">
        <w:rPr>
          <w:rFonts w:ascii="Arial Narrow" w:hAnsi="Arial Narrow"/>
          <w:b/>
          <w:iCs/>
          <w:color w:val="000000"/>
          <w:sz w:val="22"/>
          <w:u w:val="single"/>
        </w:rPr>
        <w:t>LE MAIRE</w:t>
      </w:r>
      <w:r w:rsidR="00473E69" w:rsidRPr="009704B0">
        <w:rPr>
          <w:rFonts w:ascii="Arial Narrow" w:hAnsi="Arial Narrow"/>
          <w:b/>
          <w:iCs/>
          <w:color w:val="000000"/>
          <w:sz w:val="22"/>
        </w:rPr>
        <w:t>,</w:t>
      </w:r>
    </w:p>
    <w:p w:rsidR="00473E69" w:rsidRPr="009704B0" w:rsidRDefault="00473E69" w:rsidP="002517F0">
      <w:pPr>
        <w:pStyle w:val="Corpsdetexte"/>
        <w:numPr>
          <w:ilvl w:val="12"/>
          <w:numId w:val="0"/>
        </w:numPr>
        <w:jc w:val="both"/>
        <w:rPr>
          <w:rFonts w:ascii="Arial Narrow" w:hAnsi="Arial Narrow"/>
          <w:b/>
          <w:i/>
          <w:iCs/>
          <w:color w:val="000000"/>
          <w:sz w:val="16"/>
          <w:szCs w:val="16"/>
        </w:rPr>
      </w:pPr>
      <w:r w:rsidRPr="00FC75D9">
        <w:rPr>
          <w:rFonts w:ascii="Arial Narrow" w:hAnsi="Arial Narrow"/>
          <w:iCs/>
          <w:color w:val="000000"/>
          <w:sz w:val="22"/>
        </w:rPr>
        <w:t xml:space="preserve">                                                                            </w:t>
      </w:r>
      <w:r w:rsidR="00DE4A20" w:rsidRPr="00FC75D9">
        <w:rPr>
          <w:rFonts w:ascii="Arial Narrow" w:hAnsi="Arial Narrow"/>
          <w:iCs/>
          <w:color w:val="000000"/>
          <w:sz w:val="22"/>
        </w:rPr>
        <w:t xml:space="preserve">          </w:t>
      </w:r>
      <w:r w:rsidRPr="00FC75D9">
        <w:rPr>
          <w:rFonts w:ascii="Arial Narrow" w:hAnsi="Arial Narrow"/>
          <w:iCs/>
          <w:color w:val="000000"/>
          <w:sz w:val="22"/>
        </w:rPr>
        <w:t xml:space="preserve">  </w:t>
      </w:r>
      <w:r w:rsidR="009704B0">
        <w:rPr>
          <w:rFonts w:ascii="Arial Narrow" w:hAnsi="Arial Narrow"/>
          <w:iCs/>
          <w:color w:val="000000"/>
          <w:sz w:val="22"/>
        </w:rPr>
        <w:t xml:space="preserve">                                                   </w:t>
      </w:r>
      <w:r w:rsidRPr="009704B0">
        <w:rPr>
          <w:rFonts w:ascii="Arial Narrow" w:hAnsi="Arial Narrow"/>
          <w:i/>
          <w:iCs/>
          <w:color w:val="000000"/>
          <w:sz w:val="16"/>
          <w:szCs w:val="16"/>
        </w:rPr>
        <w:t>(AUTORITE CONTRACTANTE)</w:t>
      </w:r>
    </w:p>
    <w:p w:rsidR="00473E69" w:rsidRPr="00FC75D9" w:rsidRDefault="00473E69" w:rsidP="002517F0">
      <w:pPr>
        <w:pStyle w:val="Corpsdetexte"/>
        <w:numPr>
          <w:ilvl w:val="12"/>
          <w:numId w:val="0"/>
        </w:numPr>
        <w:jc w:val="both"/>
        <w:rPr>
          <w:rFonts w:ascii="Arial Narrow" w:hAnsi="Arial Narrow"/>
          <w:b/>
          <w:iCs/>
          <w:color w:val="000000"/>
          <w:sz w:val="22"/>
        </w:rPr>
      </w:pPr>
    </w:p>
    <w:p w:rsidR="00473E69" w:rsidRPr="00FC75D9" w:rsidRDefault="00473E69" w:rsidP="002517F0">
      <w:pPr>
        <w:pStyle w:val="Corpsdetexte"/>
        <w:numPr>
          <w:ilvl w:val="12"/>
          <w:numId w:val="0"/>
        </w:numPr>
        <w:jc w:val="both"/>
        <w:rPr>
          <w:rFonts w:ascii="Arial Narrow" w:hAnsi="Arial Narrow"/>
          <w:b/>
          <w:bCs/>
          <w:iCs/>
          <w:color w:val="000000"/>
          <w:sz w:val="22"/>
        </w:rPr>
      </w:pPr>
    </w:p>
    <w:p w:rsidR="0036125B" w:rsidRPr="00FC75D9" w:rsidRDefault="0036125B" w:rsidP="002517F0">
      <w:pPr>
        <w:pStyle w:val="Corpsdetexte"/>
        <w:numPr>
          <w:ilvl w:val="12"/>
          <w:numId w:val="0"/>
        </w:numPr>
        <w:jc w:val="both"/>
        <w:rPr>
          <w:rFonts w:ascii="Arial Narrow" w:hAnsi="Arial Narrow"/>
          <w:iCs/>
          <w:color w:val="000000"/>
          <w:sz w:val="22"/>
        </w:rPr>
      </w:pPr>
    </w:p>
    <w:p w:rsidR="0036125B" w:rsidRPr="00FC75D9" w:rsidRDefault="0036125B" w:rsidP="002517F0">
      <w:pPr>
        <w:pStyle w:val="Corpsdetexte"/>
        <w:numPr>
          <w:ilvl w:val="12"/>
          <w:numId w:val="0"/>
        </w:numPr>
        <w:jc w:val="both"/>
        <w:rPr>
          <w:rFonts w:ascii="Arial Narrow" w:hAnsi="Arial Narrow"/>
          <w:iCs/>
          <w:color w:val="000000"/>
          <w:sz w:val="22"/>
        </w:rPr>
      </w:pPr>
    </w:p>
    <w:p w:rsidR="003F55D0" w:rsidRPr="00FC75D9" w:rsidRDefault="003F55D0" w:rsidP="002517F0">
      <w:pPr>
        <w:pStyle w:val="Corpsdetexte"/>
        <w:numPr>
          <w:ilvl w:val="12"/>
          <w:numId w:val="0"/>
        </w:numPr>
        <w:jc w:val="both"/>
        <w:rPr>
          <w:rFonts w:ascii="Arial Narrow" w:hAnsi="Arial Narrow"/>
          <w:iCs/>
          <w:color w:val="000000"/>
          <w:sz w:val="22"/>
        </w:rPr>
      </w:pPr>
    </w:p>
    <w:p w:rsidR="003F55D0" w:rsidRDefault="003F55D0" w:rsidP="002517F0">
      <w:pPr>
        <w:pStyle w:val="Corpsdetexte"/>
        <w:numPr>
          <w:ilvl w:val="12"/>
          <w:numId w:val="0"/>
        </w:numPr>
        <w:jc w:val="both"/>
        <w:rPr>
          <w:rFonts w:ascii="Arial Narrow" w:hAnsi="Arial Narrow"/>
          <w:iCs/>
          <w:color w:val="000000"/>
          <w:sz w:val="22"/>
        </w:rPr>
      </w:pPr>
    </w:p>
    <w:p w:rsidR="00E851F4" w:rsidRDefault="00E851F4" w:rsidP="002517F0">
      <w:pPr>
        <w:pStyle w:val="Corpsdetexte"/>
        <w:numPr>
          <w:ilvl w:val="12"/>
          <w:numId w:val="0"/>
        </w:numPr>
        <w:jc w:val="both"/>
        <w:rPr>
          <w:rFonts w:ascii="Arial Narrow" w:hAnsi="Arial Narrow"/>
          <w:iCs/>
          <w:color w:val="000000"/>
          <w:sz w:val="22"/>
        </w:rPr>
      </w:pPr>
    </w:p>
    <w:p w:rsidR="00E851F4" w:rsidRDefault="00E851F4" w:rsidP="002517F0">
      <w:pPr>
        <w:pStyle w:val="Corpsdetexte"/>
        <w:numPr>
          <w:ilvl w:val="12"/>
          <w:numId w:val="0"/>
        </w:numPr>
        <w:jc w:val="both"/>
        <w:rPr>
          <w:rFonts w:ascii="Arial Narrow" w:hAnsi="Arial Narrow"/>
          <w:iCs/>
          <w:color w:val="000000"/>
          <w:sz w:val="22"/>
        </w:rPr>
      </w:pPr>
    </w:p>
    <w:p w:rsidR="00E851F4" w:rsidRDefault="00E851F4" w:rsidP="002517F0">
      <w:pPr>
        <w:pStyle w:val="Corpsdetexte"/>
        <w:numPr>
          <w:ilvl w:val="12"/>
          <w:numId w:val="0"/>
        </w:numPr>
        <w:jc w:val="both"/>
        <w:rPr>
          <w:rFonts w:ascii="Arial Narrow" w:hAnsi="Arial Narrow"/>
          <w:iCs/>
          <w:color w:val="000000"/>
          <w:sz w:val="22"/>
        </w:rPr>
      </w:pPr>
    </w:p>
    <w:p w:rsidR="00E851F4" w:rsidRDefault="00E851F4" w:rsidP="002517F0">
      <w:pPr>
        <w:pStyle w:val="Corpsdetexte"/>
        <w:numPr>
          <w:ilvl w:val="12"/>
          <w:numId w:val="0"/>
        </w:numPr>
        <w:jc w:val="both"/>
        <w:rPr>
          <w:rFonts w:ascii="Arial Narrow" w:hAnsi="Arial Narrow"/>
          <w:iCs/>
          <w:color w:val="000000"/>
          <w:sz w:val="22"/>
        </w:rPr>
      </w:pPr>
    </w:p>
    <w:p w:rsidR="007C06C2" w:rsidRDefault="007C06C2" w:rsidP="002517F0">
      <w:pPr>
        <w:pStyle w:val="Corpsdetexte"/>
        <w:numPr>
          <w:ilvl w:val="12"/>
          <w:numId w:val="0"/>
        </w:numPr>
        <w:jc w:val="both"/>
        <w:rPr>
          <w:rFonts w:ascii="Arial Narrow" w:hAnsi="Arial Narrow"/>
          <w:iCs/>
          <w:color w:val="000000"/>
          <w:sz w:val="22"/>
        </w:rPr>
      </w:pPr>
    </w:p>
    <w:p w:rsidR="001D70A0" w:rsidRDefault="001D70A0" w:rsidP="002517F0">
      <w:pPr>
        <w:pStyle w:val="Corpsdetexte"/>
        <w:numPr>
          <w:ilvl w:val="12"/>
          <w:numId w:val="0"/>
        </w:numPr>
        <w:jc w:val="both"/>
        <w:rPr>
          <w:rFonts w:ascii="Arial Narrow" w:hAnsi="Arial Narrow"/>
          <w:iCs/>
          <w:color w:val="000000"/>
          <w:sz w:val="22"/>
        </w:rPr>
      </w:pPr>
    </w:p>
    <w:p w:rsidR="001D70A0" w:rsidRDefault="001D70A0" w:rsidP="002517F0">
      <w:pPr>
        <w:pStyle w:val="Corpsdetexte"/>
        <w:numPr>
          <w:ilvl w:val="12"/>
          <w:numId w:val="0"/>
        </w:numPr>
        <w:jc w:val="both"/>
        <w:rPr>
          <w:rFonts w:ascii="Arial Narrow" w:hAnsi="Arial Narrow"/>
          <w:iCs/>
          <w:color w:val="000000"/>
          <w:sz w:val="22"/>
        </w:rPr>
      </w:pPr>
    </w:p>
    <w:p w:rsidR="001D70A0" w:rsidRDefault="001D70A0" w:rsidP="002517F0">
      <w:pPr>
        <w:pStyle w:val="Corpsdetexte"/>
        <w:numPr>
          <w:ilvl w:val="12"/>
          <w:numId w:val="0"/>
        </w:numPr>
        <w:jc w:val="both"/>
        <w:rPr>
          <w:rFonts w:ascii="Arial Narrow" w:hAnsi="Arial Narrow"/>
          <w:iCs/>
          <w:color w:val="000000"/>
          <w:sz w:val="22"/>
        </w:rPr>
      </w:pPr>
    </w:p>
    <w:p w:rsidR="001D70A0" w:rsidRDefault="001D70A0" w:rsidP="002517F0">
      <w:pPr>
        <w:pStyle w:val="Corpsdetexte"/>
        <w:numPr>
          <w:ilvl w:val="12"/>
          <w:numId w:val="0"/>
        </w:numPr>
        <w:jc w:val="both"/>
        <w:rPr>
          <w:rFonts w:ascii="Arial Narrow" w:hAnsi="Arial Narrow"/>
          <w:iCs/>
          <w:color w:val="000000"/>
          <w:sz w:val="22"/>
        </w:rPr>
      </w:pPr>
    </w:p>
    <w:p w:rsidR="001D70A0" w:rsidRDefault="001D70A0" w:rsidP="002517F0">
      <w:pPr>
        <w:pStyle w:val="Corpsdetexte"/>
        <w:numPr>
          <w:ilvl w:val="12"/>
          <w:numId w:val="0"/>
        </w:numPr>
        <w:jc w:val="both"/>
        <w:rPr>
          <w:rFonts w:ascii="Arial Narrow" w:hAnsi="Arial Narrow"/>
          <w:iCs/>
          <w:color w:val="000000"/>
          <w:sz w:val="22"/>
        </w:rPr>
      </w:pPr>
    </w:p>
    <w:p w:rsidR="001D70A0" w:rsidRDefault="001D70A0" w:rsidP="002517F0">
      <w:pPr>
        <w:pStyle w:val="Corpsdetexte"/>
        <w:numPr>
          <w:ilvl w:val="12"/>
          <w:numId w:val="0"/>
        </w:numPr>
        <w:jc w:val="both"/>
        <w:rPr>
          <w:rFonts w:ascii="Arial Narrow" w:hAnsi="Arial Narrow"/>
          <w:iCs/>
          <w:color w:val="000000"/>
          <w:sz w:val="22"/>
        </w:rPr>
      </w:pPr>
    </w:p>
    <w:p w:rsidR="007C06C2" w:rsidRDefault="007C06C2" w:rsidP="002517F0">
      <w:pPr>
        <w:pStyle w:val="Corpsdetexte"/>
        <w:numPr>
          <w:ilvl w:val="12"/>
          <w:numId w:val="0"/>
        </w:numPr>
        <w:jc w:val="both"/>
        <w:rPr>
          <w:rFonts w:ascii="Arial Narrow" w:hAnsi="Arial Narrow"/>
          <w:iCs/>
          <w:color w:val="000000"/>
          <w:sz w:val="22"/>
        </w:rPr>
      </w:pPr>
    </w:p>
    <w:p w:rsidR="007C06C2" w:rsidRDefault="007C06C2" w:rsidP="002517F0">
      <w:pPr>
        <w:pStyle w:val="Corpsdetexte"/>
        <w:numPr>
          <w:ilvl w:val="12"/>
          <w:numId w:val="0"/>
        </w:numPr>
        <w:jc w:val="both"/>
        <w:rPr>
          <w:rFonts w:ascii="Arial Narrow" w:hAnsi="Arial Narrow"/>
          <w:iCs/>
          <w:color w:val="000000"/>
          <w:sz w:val="22"/>
        </w:rPr>
      </w:pPr>
    </w:p>
    <w:p w:rsidR="00E851F4" w:rsidRDefault="00E851F4" w:rsidP="002517F0">
      <w:pPr>
        <w:pStyle w:val="Corpsdetexte"/>
        <w:numPr>
          <w:ilvl w:val="12"/>
          <w:numId w:val="0"/>
        </w:numPr>
        <w:jc w:val="both"/>
        <w:rPr>
          <w:rFonts w:ascii="Arial Narrow" w:hAnsi="Arial Narrow"/>
          <w:iCs/>
          <w:color w:val="000000"/>
          <w:sz w:val="22"/>
        </w:rPr>
      </w:pPr>
    </w:p>
    <w:p w:rsidR="00E851F4" w:rsidRPr="00FC75D9" w:rsidRDefault="00E851F4" w:rsidP="002517F0">
      <w:pPr>
        <w:pStyle w:val="Corpsdetexte"/>
        <w:numPr>
          <w:ilvl w:val="12"/>
          <w:numId w:val="0"/>
        </w:numPr>
        <w:jc w:val="both"/>
        <w:rPr>
          <w:rFonts w:ascii="Arial Narrow" w:hAnsi="Arial Narrow"/>
          <w:iCs/>
          <w:color w:val="000000"/>
          <w:sz w:val="22"/>
        </w:rPr>
      </w:pPr>
    </w:p>
    <w:p w:rsidR="003F55D0" w:rsidRPr="00FC75D9" w:rsidRDefault="003F55D0" w:rsidP="002517F0">
      <w:pPr>
        <w:pStyle w:val="Corpsdetexte"/>
        <w:numPr>
          <w:ilvl w:val="12"/>
          <w:numId w:val="0"/>
        </w:numPr>
        <w:jc w:val="both"/>
        <w:rPr>
          <w:rFonts w:ascii="Arial Narrow" w:hAnsi="Arial Narrow"/>
          <w:iCs/>
          <w:color w:val="000000"/>
          <w:sz w:val="22"/>
        </w:rPr>
      </w:pPr>
    </w:p>
    <w:p w:rsidR="00493350" w:rsidRDefault="00493350" w:rsidP="00AC3091">
      <w:pPr>
        <w:ind w:right="172"/>
        <w:jc w:val="both"/>
        <w:rPr>
          <w:rFonts w:ascii="Arial Narrow" w:hAnsi="Arial Narrow"/>
          <w:color w:val="000000"/>
        </w:rPr>
      </w:pPr>
    </w:p>
    <w:tbl>
      <w:tblPr>
        <w:tblpPr w:leftFromText="141" w:rightFromText="141" w:vertAnchor="page" w:horzAnchor="margin" w:tblpXSpec="center" w:tblpY="313"/>
        <w:tblW w:w="10844" w:type="dxa"/>
        <w:tblLayout w:type="fixed"/>
        <w:tblLook w:val="0000" w:firstRow="0" w:lastRow="0" w:firstColumn="0" w:lastColumn="0" w:noHBand="0" w:noVBand="0"/>
      </w:tblPr>
      <w:tblGrid>
        <w:gridCol w:w="4202"/>
        <w:gridCol w:w="2941"/>
        <w:gridCol w:w="3701"/>
      </w:tblGrid>
      <w:tr w:rsidR="008E3A6F" w:rsidRPr="00A766E1" w:rsidTr="00C47313">
        <w:trPr>
          <w:trHeight w:val="210"/>
        </w:trPr>
        <w:tc>
          <w:tcPr>
            <w:tcW w:w="4202" w:type="dxa"/>
            <w:shd w:val="clear" w:color="auto" w:fill="auto"/>
          </w:tcPr>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REPUBLIQUE DU CAMEROUN</w:t>
            </w:r>
          </w:p>
          <w:p w:rsidR="008E3A6F" w:rsidRPr="00A766E1" w:rsidRDefault="008E3A6F" w:rsidP="00C47313">
            <w:pPr>
              <w:jc w:val="center"/>
              <w:rPr>
                <w:rFonts w:ascii="Calibri" w:eastAsia="Calibri" w:hAnsi="Calibri"/>
                <w:sz w:val="16"/>
                <w:szCs w:val="16"/>
                <w:lang w:eastAsia="en-US"/>
              </w:rPr>
            </w:pPr>
            <w:r w:rsidRPr="00A766E1">
              <w:rPr>
                <w:rFonts w:ascii="Calibri" w:eastAsia="Calibri" w:hAnsi="Calibri"/>
                <w:sz w:val="16"/>
                <w:szCs w:val="16"/>
                <w:lang w:eastAsia="en-US"/>
              </w:rPr>
              <w:t>PAIX – TRAVAIL – PATRIE</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MINISTERE DE LA DECENTRALISATION ET DU DEVELOPPEMENT LOCAL</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REGION DU SUD</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DEPARTEMENT DE LA MVILA</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COMMUNE DE BIWONG BANE</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COMMISSION INTERNE DE PASSATION DES MARCHES</w:t>
            </w:r>
          </w:p>
        </w:tc>
        <w:tc>
          <w:tcPr>
            <w:tcW w:w="2941" w:type="dxa"/>
            <w:shd w:val="clear" w:color="auto" w:fill="auto"/>
          </w:tcPr>
          <w:p w:rsidR="008E3A6F" w:rsidRPr="00A766E1" w:rsidRDefault="008E3A6F" w:rsidP="00C47313">
            <w:pPr>
              <w:spacing w:line="276" w:lineRule="auto"/>
              <w:rPr>
                <w:rFonts w:ascii="Calibri" w:eastAsia="Calibri" w:hAnsi="Calibri"/>
                <w:sz w:val="22"/>
                <w:szCs w:val="22"/>
                <w:lang w:eastAsia="en-US"/>
              </w:rPr>
            </w:pPr>
          </w:p>
          <w:p w:rsidR="008E3A6F" w:rsidRPr="00A766E1" w:rsidRDefault="008E3A6F" w:rsidP="00C47313">
            <w:pPr>
              <w:spacing w:line="276" w:lineRule="auto"/>
              <w:jc w:val="both"/>
              <w:rPr>
                <w:rFonts w:ascii="Calibri" w:eastAsia="Calibri" w:hAnsi="Calibri"/>
                <w:sz w:val="22"/>
                <w:szCs w:val="22"/>
                <w:lang w:eastAsia="en-US"/>
              </w:rPr>
            </w:pPr>
          </w:p>
          <w:p w:rsidR="008E3A6F" w:rsidRPr="00A766E1" w:rsidRDefault="008E3A6F" w:rsidP="00C47313">
            <w:pPr>
              <w:spacing w:line="276" w:lineRule="auto"/>
              <w:jc w:val="both"/>
              <w:rPr>
                <w:rFonts w:ascii="Calibri" w:eastAsia="Calibri" w:hAnsi="Calibri"/>
                <w:sz w:val="22"/>
                <w:szCs w:val="22"/>
                <w:lang w:eastAsia="en-US"/>
              </w:rPr>
            </w:pPr>
            <w:r w:rsidRPr="00A766E1">
              <w:rPr>
                <w:rFonts w:ascii="Cambria" w:eastAsia="Calibri" w:hAnsi="Cambria"/>
                <w:noProof/>
                <w:sz w:val="14"/>
                <w:szCs w:val="14"/>
              </w:rPr>
              <w:drawing>
                <wp:inline distT="0" distB="0" distL="0" distR="0" wp14:anchorId="60CCD9A4" wp14:editId="2DC640B2">
                  <wp:extent cx="1376661" cy="1390650"/>
                  <wp:effectExtent l="0" t="0" r="0" b="0"/>
                  <wp:docPr id="6" name="Image 6"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6092" cy="1400177"/>
                          </a:xfrm>
                          <a:prstGeom prst="rect">
                            <a:avLst/>
                          </a:prstGeom>
                          <a:noFill/>
                          <a:ln>
                            <a:noFill/>
                          </a:ln>
                        </pic:spPr>
                      </pic:pic>
                    </a:graphicData>
                  </a:graphic>
                </wp:inline>
              </w:drawing>
            </w:r>
          </w:p>
          <w:p w:rsidR="008E3A6F" w:rsidRPr="00A766E1" w:rsidRDefault="008E3A6F" w:rsidP="00C47313">
            <w:pPr>
              <w:spacing w:line="276" w:lineRule="auto"/>
              <w:jc w:val="both"/>
              <w:rPr>
                <w:rFonts w:ascii="Calibri" w:eastAsia="Calibri" w:hAnsi="Calibri"/>
                <w:sz w:val="22"/>
                <w:szCs w:val="22"/>
                <w:lang w:eastAsia="en-US"/>
              </w:rPr>
            </w:pPr>
          </w:p>
          <w:p w:rsidR="008E3A6F" w:rsidRPr="00A766E1" w:rsidRDefault="008E3A6F" w:rsidP="00C47313">
            <w:pPr>
              <w:spacing w:line="276" w:lineRule="auto"/>
              <w:jc w:val="both"/>
              <w:rPr>
                <w:rFonts w:ascii="Calibri" w:eastAsia="Calibri" w:hAnsi="Calibri"/>
                <w:sz w:val="22"/>
                <w:szCs w:val="22"/>
                <w:lang w:eastAsia="en-US"/>
              </w:rPr>
            </w:pPr>
          </w:p>
          <w:p w:rsidR="008E3A6F" w:rsidRPr="00A766E1" w:rsidRDefault="008E3A6F" w:rsidP="00C47313">
            <w:pPr>
              <w:spacing w:line="276" w:lineRule="auto"/>
              <w:jc w:val="both"/>
              <w:rPr>
                <w:rFonts w:ascii="Calibri" w:eastAsia="Calibri" w:hAnsi="Calibri"/>
                <w:sz w:val="22"/>
                <w:szCs w:val="22"/>
                <w:lang w:eastAsia="en-US"/>
              </w:rPr>
            </w:pPr>
          </w:p>
          <w:p w:rsidR="008E3A6F" w:rsidRPr="00A766E1" w:rsidRDefault="008E3A6F" w:rsidP="00C47313">
            <w:pPr>
              <w:spacing w:line="276" w:lineRule="auto"/>
              <w:jc w:val="both"/>
              <w:rPr>
                <w:rFonts w:ascii="Calibri" w:eastAsia="Calibri" w:hAnsi="Calibri"/>
                <w:sz w:val="22"/>
                <w:szCs w:val="22"/>
                <w:lang w:eastAsia="en-US"/>
              </w:rPr>
            </w:pPr>
          </w:p>
        </w:tc>
        <w:tc>
          <w:tcPr>
            <w:tcW w:w="3701" w:type="dxa"/>
            <w:shd w:val="clear" w:color="auto" w:fill="auto"/>
          </w:tcPr>
          <w:p w:rsidR="008E3A6F" w:rsidRPr="00A766E1" w:rsidRDefault="008E3A6F" w:rsidP="00C47313">
            <w:pPr>
              <w:jc w:val="center"/>
              <w:rPr>
                <w:rFonts w:ascii="Calibri" w:eastAsia="Calibri" w:hAnsi="Calibri"/>
                <w:sz w:val="20"/>
                <w:szCs w:val="20"/>
                <w:lang w:val="en-GB" w:eastAsia="en-US"/>
              </w:rPr>
            </w:pPr>
            <w:r w:rsidRPr="00A766E1">
              <w:rPr>
                <w:rFonts w:ascii="Calibri" w:eastAsia="Calibri" w:hAnsi="Calibri"/>
                <w:sz w:val="20"/>
                <w:szCs w:val="20"/>
                <w:lang w:val="en-GB" w:eastAsia="en-US"/>
              </w:rPr>
              <w:t>REPUBLIC OF CAMEROON</w:t>
            </w:r>
          </w:p>
          <w:p w:rsidR="008E3A6F" w:rsidRPr="00A766E1" w:rsidRDefault="008E3A6F" w:rsidP="00C47313">
            <w:pPr>
              <w:jc w:val="center"/>
              <w:rPr>
                <w:rFonts w:ascii="Calibri" w:eastAsia="Calibri" w:hAnsi="Calibri"/>
                <w:sz w:val="16"/>
                <w:szCs w:val="16"/>
                <w:lang w:val="en-GB" w:eastAsia="en-US"/>
              </w:rPr>
            </w:pPr>
            <w:r w:rsidRPr="00A766E1">
              <w:rPr>
                <w:rFonts w:ascii="Calibri" w:eastAsia="Calibri" w:hAnsi="Calibri"/>
                <w:i/>
                <w:sz w:val="16"/>
                <w:szCs w:val="16"/>
                <w:lang w:val="en-GB" w:eastAsia="en-US"/>
              </w:rPr>
              <w:t>PEACE – WORK - FATHERLAND</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val="en-GB" w:eastAsia="en-US"/>
              </w:rPr>
            </w:pPr>
            <w:r w:rsidRPr="00A766E1">
              <w:rPr>
                <w:rFonts w:ascii="Calibri" w:eastAsia="Calibri" w:hAnsi="Calibri"/>
                <w:sz w:val="20"/>
                <w:szCs w:val="20"/>
                <w:lang w:val="en-GB" w:eastAsia="en-US"/>
              </w:rPr>
              <w:t>MINISTRY OF DECENTRALIZATION AND LOCAL DEVELOPEMENT</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b/>
                <w:sz w:val="20"/>
                <w:szCs w:val="20"/>
                <w:lang w:val="en-GB" w:eastAsia="en-US"/>
              </w:rPr>
            </w:pPr>
            <w:r w:rsidRPr="00A766E1">
              <w:rPr>
                <w:rFonts w:ascii="Calibri" w:eastAsia="Calibri" w:hAnsi="Calibri"/>
                <w:sz w:val="20"/>
                <w:szCs w:val="20"/>
                <w:lang w:val="en-GB" w:eastAsia="en-US"/>
              </w:rPr>
              <w:t>SOUTH REGION</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b/>
                <w:sz w:val="20"/>
                <w:szCs w:val="20"/>
                <w:lang w:val="en-GB" w:eastAsia="en-US"/>
              </w:rPr>
            </w:pPr>
            <w:r w:rsidRPr="00A766E1">
              <w:rPr>
                <w:rFonts w:ascii="Calibri" w:eastAsia="Calibri" w:hAnsi="Calibri"/>
                <w:sz w:val="20"/>
                <w:szCs w:val="20"/>
                <w:lang w:val="en-GB" w:eastAsia="en-US"/>
              </w:rPr>
              <w:t xml:space="preserve">MVILA DIVISION </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val="en-US" w:eastAsia="en-US"/>
              </w:rPr>
            </w:pPr>
            <w:r w:rsidRPr="00A766E1">
              <w:rPr>
                <w:rFonts w:ascii="Calibri" w:eastAsia="Calibri" w:hAnsi="Calibri"/>
                <w:sz w:val="20"/>
                <w:szCs w:val="20"/>
                <w:lang w:val="en-US" w:eastAsia="en-US"/>
              </w:rPr>
              <w:t>BIWONG BANE COUNCIL</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val="en-US" w:eastAsia="en-US"/>
              </w:rPr>
            </w:pPr>
            <w:r w:rsidRPr="00A766E1">
              <w:rPr>
                <w:rFonts w:ascii="Calibri" w:eastAsia="Calibri" w:hAnsi="Calibri"/>
                <w:sz w:val="20"/>
                <w:szCs w:val="20"/>
                <w:lang w:val="en-US" w:eastAsia="en-US"/>
              </w:rPr>
              <w:t>INTERNAL TENDER BOARD</w:t>
            </w:r>
          </w:p>
        </w:tc>
      </w:tr>
    </w:tbl>
    <w:p w:rsidR="00493350" w:rsidRDefault="00493350" w:rsidP="002517F0">
      <w:pPr>
        <w:ind w:left="114" w:right="172"/>
        <w:jc w:val="both"/>
        <w:rPr>
          <w:rFonts w:ascii="Arial Narrow" w:hAnsi="Arial Narrow" w:cs="Arial"/>
          <w:color w:val="000000"/>
        </w:rPr>
      </w:pPr>
    </w:p>
    <w:p w:rsidR="009A32B5" w:rsidRPr="009A32B5" w:rsidRDefault="009A32B5" w:rsidP="009A32B5">
      <w:pPr>
        <w:ind w:left="114" w:right="172"/>
        <w:jc w:val="both"/>
        <w:rPr>
          <w:rFonts w:ascii="Arial Narrow" w:hAnsi="Arial Narrow" w:cs="Arial"/>
          <w:color w:val="000000"/>
        </w:rPr>
      </w:pPr>
      <w:r w:rsidRPr="009A32B5">
        <w:rPr>
          <w:rFonts w:ascii="Arial Narrow" w:hAnsi="Arial Narrow" w:cs="Arial"/>
          <w:color w:val="000000"/>
        </w:rPr>
        <w:t>.</w:t>
      </w:r>
    </w:p>
    <w:p w:rsidR="004A2525" w:rsidRDefault="004A2525" w:rsidP="004A2525">
      <w:pPr>
        <w:ind w:left="114" w:right="172"/>
        <w:jc w:val="both"/>
        <w:rPr>
          <w:rFonts w:ascii="Arial Narrow" w:hAnsi="Arial Narrow" w:cs="Arial"/>
          <w:color w:val="000000"/>
        </w:rPr>
      </w:pPr>
    </w:p>
    <w:p w:rsidR="004A2525" w:rsidRPr="004A2525" w:rsidRDefault="004A2525" w:rsidP="004A2525">
      <w:pPr>
        <w:ind w:left="114" w:right="172"/>
        <w:jc w:val="right"/>
        <w:rPr>
          <w:rFonts w:ascii="Arial Narrow" w:hAnsi="Arial Narrow" w:cs="Arial"/>
          <w:color w:val="000000"/>
          <w:u w:val="single"/>
        </w:rPr>
      </w:pPr>
      <w:r w:rsidRPr="004A2525">
        <w:rPr>
          <w:rFonts w:ascii="Arial Narrow" w:hAnsi="Arial Narrow" w:cs="Arial"/>
          <w:color w:val="000000"/>
        </w:rPr>
        <w:t xml:space="preserve">BIWONG </w:t>
      </w:r>
      <w:r w:rsidR="00C47313">
        <w:rPr>
          <w:rFonts w:ascii="Arial Narrow" w:hAnsi="Arial Narrow" w:cs="Arial"/>
          <w:color w:val="000000"/>
        </w:rPr>
        <w:t>BANE</w:t>
      </w:r>
      <w:r w:rsidRPr="004A2525">
        <w:rPr>
          <w:rFonts w:ascii="Arial Narrow" w:hAnsi="Arial Narrow" w:cs="Arial"/>
          <w:color w:val="000000"/>
        </w:rPr>
        <w:t>, on _________________</w:t>
      </w:r>
      <w:r w:rsidRPr="004A2525">
        <w:rPr>
          <w:rFonts w:ascii="Arial Narrow" w:hAnsi="Arial Narrow" w:cs="Arial"/>
          <w:color w:val="000000"/>
          <w:u w:val="single"/>
        </w:rPr>
        <w:t xml:space="preserve"> </w:t>
      </w:r>
    </w:p>
    <w:p w:rsidR="004A2525" w:rsidRPr="004A2525" w:rsidRDefault="004A2525" w:rsidP="004A2525">
      <w:pPr>
        <w:ind w:left="114" w:right="172"/>
        <w:jc w:val="both"/>
        <w:rPr>
          <w:rFonts w:ascii="Arial Narrow" w:hAnsi="Arial Narrow" w:cs="Arial"/>
          <w:color w:val="000000"/>
        </w:rPr>
      </w:pPr>
      <w:r w:rsidRPr="004A2525">
        <w:rPr>
          <w:rFonts w:ascii="Arial Narrow" w:hAnsi="Arial Narrow" w:cs="Arial"/>
          <w:color w:val="000000"/>
        </w:rPr>
        <w:t xml:space="preserve">                                                                                                                              </w:t>
      </w:r>
      <w:r w:rsidRPr="004A2525">
        <w:rPr>
          <w:rFonts w:ascii="Arial Narrow" w:hAnsi="Arial Narrow" w:cs="Arial"/>
          <w:color w:val="000000"/>
          <w:u w:val="single"/>
        </w:rPr>
        <w:t>THE MAYOR</w:t>
      </w:r>
      <w:r w:rsidRPr="004A2525">
        <w:rPr>
          <w:rFonts w:ascii="Arial Narrow" w:hAnsi="Arial Narrow" w:cs="Arial"/>
          <w:color w:val="000000"/>
        </w:rPr>
        <w:t>,</w:t>
      </w:r>
    </w:p>
    <w:p w:rsidR="004A2525" w:rsidRPr="004A2525" w:rsidRDefault="004A2525" w:rsidP="004A2525">
      <w:pPr>
        <w:ind w:left="114" w:right="172"/>
        <w:jc w:val="both"/>
        <w:rPr>
          <w:rFonts w:ascii="Arial Narrow" w:hAnsi="Arial Narrow" w:cs="Arial"/>
          <w:color w:val="000000"/>
        </w:rPr>
      </w:pPr>
      <w:r w:rsidRPr="004A2525">
        <w:rPr>
          <w:rFonts w:ascii="Arial Narrow" w:hAnsi="Arial Narrow" w:cs="Arial"/>
          <w:color w:val="000000"/>
          <w:u w:val="single"/>
        </w:rPr>
        <w:t>Extensions:</w:t>
      </w:r>
      <w:r w:rsidRPr="004A2525">
        <w:rPr>
          <w:rFonts w:ascii="Arial Narrow" w:hAnsi="Arial Narrow" w:cs="Arial"/>
          <w:color w:val="000000"/>
        </w:rPr>
        <w:tab/>
        <w:t xml:space="preserve">                                                                                  </w:t>
      </w:r>
      <w:r>
        <w:rPr>
          <w:rFonts w:ascii="Arial Narrow" w:hAnsi="Arial Narrow" w:cs="Arial"/>
          <w:color w:val="000000"/>
        </w:rPr>
        <w:t xml:space="preserve">                     </w:t>
      </w:r>
      <w:r w:rsidRPr="004A2525">
        <w:rPr>
          <w:rFonts w:ascii="Arial Narrow" w:hAnsi="Arial Narrow" w:cs="Arial"/>
          <w:color w:val="000000"/>
        </w:rPr>
        <w:t>(CONTRACTING AUTHORITY)</w:t>
      </w:r>
    </w:p>
    <w:p w:rsidR="00312C08" w:rsidRDefault="00312C08" w:rsidP="00605188">
      <w:pPr>
        <w:numPr>
          <w:ilvl w:val="0"/>
          <w:numId w:val="43"/>
        </w:numPr>
        <w:ind w:right="172"/>
        <w:jc w:val="both"/>
        <w:rPr>
          <w:rFonts w:ascii="Arial Narrow" w:hAnsi="Arial Narrow" w:cs="Arial"/>
          <w:color w:val="000000"/>
        </w:rPr>
      </w:pPr>
      <w:r>
        <w:rPr>
          <w:rFonts w:ascii="Arial Narrow" w:hAnsi="Arial Narrow" w:cs="Arial"/>
          <w:color w:val="000000"/>
        </w:rPr>
        <w:t>MINMAP/MVILA</w:t>
      </w:r>
    </w:p>
    <w:p w:rsidR="004A2525" w:rsidRPr="004A2525" w:rsidRDefault="004A2525" w:rsidP="00605188">
      <w:pPr>
        <w:numPr>
          <w:ilvl w:val="0"/>
          <w:numId w:val="43"/>
        </w:numPr>
        <w:ind w:right="172"/>
        <w:jc w:val="both"/>
        <w:rPr>
          <w:rFonts w:ascii="Arial Narrow" w:hAnsi="Arial Narrow" w:cs="Arial"/>
          <w:color w:val="000000"/>
        </w:rPr>
      </w:pPr>
      <w:r w:rsidRPr="004A2525">
        <w:rPr>
          <w:rFonts w:ascii="Arial Narrow" w:hAnsi="Arial Narrow" w:cs="Arial"/>
          <w:color w:val="000000"/>
        </w:rPr>
        <w:t>ARMP/SUD</w:t>
      </w:r>
    </w:p>
    <w:p w:rsidR="004A2525" w:rsidRPr="004A2525" w:rsidRDefault="004A2525" w:rsidP="00605188">
      <w:pPr>
        <w:numPr>
          <w:ilvl w:val="0"/>
          <w:numId w:val="43"/>
        </w:numPr>
        <w:ind w:right="172"/>
        <w:jc w:val="both"/>
        <w:rPr>
          <w:rFonts w:ascii="Arial Narrow" w:hAnsi="Arial Narrow" w:cs="Arial"/>
          <w:color w:val="000000"/>
        </w:rPr>
      </w:pPr>
      <w:r w:rsidRPr="004A2525">
        <w:rPr>
          <w:rFonts w:ascii="Arial Narrow" w:hAnsi="Arial Narrow" w:cs="Arial"/>
          <w:color w:val="000000"/>
        </w:rPr>
        <w:t>CIPM</w:t>
      </w:r>
    </w:p>
    <w:p w:rsidR="004A2525" w:rsidRPr="004A2525" w:rsidRDefault="004A2525" w:rsidP="00605188">
      <w:pPr>
        <w:numPr>
          <w:ilvl w:val="0"/>
          <w:numId w:val="43"/>
        </w:numPr>
        <w:ind w:right="172"/>
        <w:jc w:val="both"/>
        <w:rPr>
          <w:rFonts w:ascii="Arial Narrow" w:hAnsi="Arial Narrow" w:cs="Arial"/>
          <w:color w:val="000000"/>
        </w:rPr>
      </w:pPr>
      <w:r w:rsidRPr="004A2525">
        <w:rPr>
          <w:rFonts w:ascii="Arial Narrow" w:hAnsi="Arial Narrow" w:cs="Arial"/>
          <w:color w:val="000000"/>
        </w:rPr>
        <w:t>Display</w:t>
      </w:r>
    </w:p>
    <w:p w:rsidR="004A2525" w:rsidRPr="004A2525" w:rsidRDefault="004A2525" w:rsidP="00605188">
      <w:pPr>
        <w:numPr>
          <w:ilvl w:val="0"/>
          <w:numId w:val="43"/>
        </w:numPr>
        <w:ind w:right="172"/>
        <w:jc w:val="both"/>
        <w:rPr>
          <w:rFonts w:ascii="Arial Narrow" w:hAnsi="Arial Narrow" w:cs="Arial"/>
          <w:color w:val="000000"/>
        </w:rPr>
      </w:pPr>
      <w:r w:rsidRPr="004A2525">
        <w:rPr>
          <w:rFonts w:ascii="Arial Narrow" w:hAnsi="Arial Narrow" w:cs="Arial"/>
          <w:color w:val="000000"/>
        </w:rPr>
        <w:t>Chrono</w:t>
      </w:r>
    </w:p>
    <w:p w:rsidR="00493350" w:rsidRDefault="00493350" w:rsidP="002517F0">
      <w:pPr>
        <w:ind w:left="114" w:right="172"/>
        <w:jc w:val="both"/>
        <w:rPr>
          <w:rFonts w:ascii="Arial Narrow" w:hAnsi="Arial Narrow" w:cs="Arial"/>
          <w:color w:val="000000"/>
        </w:rPr>
      </w:pPr>
    </w:p>
    <w:p w:rsidR="00493350" w:rsidRDefault="00493350" w:rsidP="002517F0">
      <w:pPr>
        <w:ind w:left="114" w:right="172"/>
        <w:jc w:val="both"/>
        <w:rPr>
          <w:rFonts w:ascii="Arial Narrow" w:hAnsi="Arial Narrow" w:cs="Arial"/>
          <w:color w:val="000000"/>
        </w:rPr>
      </w:pPr>
    </w:p>
    <w:p w:rsidR="00493350" w:rsidRDefault="00493350" w:rsidP="002517F0">
      <w:pPr>
        <w:ind w:left="114" w:right="172"/>
        <w:jc w:val="both"/>
        <w:rPr>
          <w:rFonts w:ascii="Arial Narrow" w:hAnsi="Arial Narrow" w:cs="Arial"/>
          <w:color w:val="000000"/>
        </w:rPr>
      </w:pPr>
    </w:p>
    <w:p w:rsidR="00493350" w:rsidRDefault="00493350" w:rsidP="002517F0">
      <w:pPr>
        <w:ind w:left="114" w:right="172"/>
        <w:jc w:val="both"/>
        <w:rPr>
          <w:rFonts w:ascii="Arial Narrow" w:hAnsi="Arial Narrow" w:cs="Arial"/>
          <w:color w:val="000000"/>
        </w:rPr>
      </w:pPr>
    </w:p>
    <w:p w:rsidR="001C7F45" w:rsidRDefault="001C7F45" w:rsidP="002517F0">
      <w:pPr>
        <w:ind w:left="114" w:right="172"/>
        <w:jc w:val="both"/>
        <w:rPr>
          <w:rFonts w:ascii="Arial Narrow" w:hAnsi="Arial Narrow" w:cs="Arial"/>
          <w:color w:val="000000"/>
        </w:rPr>
      </w:pPr>
    </w:p>
    <w:p w:rsidR="001C7F45" w:rsidRDefault="001C7F45" w:rsidP="002517F0">
      <w:pPr>
        <w:ind w:left="114" w:right="172"/>
        <w:jc w:val="both"/>
        <w:rPr>
          <w:rFonts w:ascii="Arial Narrow" w:hAnsi="Arial Narrow" w:cs="Arial"/>
          <w:color w:val="000000"/>
        </w:rPr>
      </w:pPr>
    </w:p>
    <w:p w:rsidR="001C7F45" w:rsidRDefault="001C7F45" w:rsidP="002517F0">
      <w:pPr>
        <w:ind w:left="114" w:right="172"/>
        <w:jc w:val="both"/>
        <w:rPr>
          <w:rFonts w:ascii="Arial Narrow" w:hAnsi="Arial Narrow" w:cs="Arial"/>
          <w:color w:val="000000"/>
        </w:rPr>
      </w:pPr>
    </w:p>
    <w:p w:rsidR="00493350" w:rsidRDefault="00493350"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802C8F" w:rsidRDefault="00802C8F" w:rsidP="003908DF">
      <w:pPr>
        <w:ind w:right="172"/>
        <w:jc w:val="both"/>
        <w:rPr>
          <w:rFonts w:ascii="Arial Narrow" w:hAnsi="Arial Narrow" w:cs="Arial"/>
          <w:color w:val="000000"/>
        </w:rPr>
      </w:pPr>
    </w:p>
    <w:p w:rsidR="00802C8F" w:rsidRDefault="00802C8F" w:rsidP="003908DF">
      <w:pPr>
        <w:ind w:right="172"/>
        <w:jc w:val="both"/>
        <w:rPr>
          <w:rFonts w:ascii="Arial Narrow" w:hAnsi="Arial Narrow" w:cs="Arial"/>
          <w:color w:val="000000"/>
        </w:rPr>
      </w:pPr>
    </w:p>
    <w:p w:rsidR="00802C8F" w:rsidRDefault="00802C8F" w:rsidP="003908DF">
      <w:pPr>
        <w:ind w:right="172"/>
        <w:jc w:val="both"/>
        <w:rPr>
          <w:rFonts w:ascii="Arial Narrow" w:hAnsi="Arial Narrow" w:cs="Arial"/>
          <w:color w:val="000000"/>
        </w:rPr>
      </w:pPr>
    </w:p>
    <w:p w:rsidR="00802C8F" w:rsidRDefault="00802C8F" w:rsidP="003908DF">
      <w:pPr>
        <w:ind w:right="172"/>
        <w:jc w:val="both"/>
        <w:rPr>
          <w:rFonts w:ascii="Arial Narrow" w:hAnsi="Arial Narrow" w:cs="Arial"/>
          <w:color w:val="000000"/>
        </w:rPr>
      </w:pPr>
    </w:p>
    <w:p w:rsidR="00802C8F" w:rsidRDefault="00802C8F" w:rsidP="003908DF">
      <w:pPr>
        <w:ind w:right="172"/>
        <w:jc w:val="both"/>
        <w:rPr>
          <w:rFonts w:ascii="Arial Narrow" w:hAnsi="Arial Narrow" w:cs="Arial"/>
          <w:color w:val="000000"/>
        </w:rPr>
      </w:pPr>
    </w:p>
    <w:p w:rsidR="00493350" w:rsidRDefault="00493350" w:rsidP="002517F0">
      <w:pPr>
        <w:ind w:left="114" w:right="172"/>
        <w:jc w:val="both"/>
        <w:rPr>
          <w:rFonts w:ascii="Arial Narrow" w:hAnsi="Arial Narrow" w:cs="Arial"/>
          <w:color w:val="000000"/>
        </w:rPr>
      </w:pPr>
    </w:p>
    <w:p w:rsidR="00493350" w:rsidRDefault="00493350" w:rsidP="002517F0">
      <w:pPr>
        <w:ind w:left="114" w:right="172"/>
        <w:jc w:val="both"/>
        <w:rPr>
          <w:rFonts w:ascii="Arial Narrow" w:hAnsi="Arial Narrow" w:cs="Arial"/>
          <w:color w:val="000000"/>
        </w:rPr>
      </w:pPr>
    </w:p>
    <w:p w:rsidR="00493350" w:rsidRDefault="00493350" w:rsidP="002517F0">
      <w:pPr>
        <w:ind w:left="114" w:right="172"/>
        <w:jc w:val="both"/>
        <w:rPr>
          <w:rFonts w:ascii="Arial Narrow" w:hAnsi="Arial Narrow" w:cs="Arial"/>
          <w:color w:val="000000"/>
        </w:rPr>
      </w:pPr>
    </w:p>
    <w:p w:rsidR="00493350" w:rsidRDefault="00493350" w:rsidP="002517F0">
      <w:pPr>
        <w:ind w:left="114" w:right="172"/>
        <w:jc w:val="both"/>
        <w:rPr>
          <w:rFonts w:ascii="Arial Narrow" w:hAnsi="Arial Narrow" w:cs="Arial"/>
          <w:color w:val="000000"/>
        </w:rPr>
      </w:pPr>
    </w:p>
    <w:p w:rsidR="002D79FF" w:rsidRDefault="002D79FF" w:rsidP="00F97C72">
      <w:pPr>
        <w:ind w:right="172"/>
        <w:jc w:val="both"/>
        <w:rPr>
          <w:rFonts w:ascii="Arial Narrow" w:hAnsi="Arial Narrow" w:cs="Arial"/>
          <w:color w:val="000000"/>
        </w:rPr>
      </w:pPr>
    </w:p>
    <w:p w:rsidR="002D79FF" w:rsidRPr="00FC75D9" w:rsidRDefault="002D79FF" w:rsidP="002517F0">
      <w:pPr>
        <w:ind w:left="114" w:right="172"/>
        <w:jc w:val="both"/>
        <w:rPr>
          <w:rFonts w:ascii="Arial Narrow" w:hAnsi="Arial Narrow" w:cs="Arial"/>
          <w:color w:val="000000"/>
        </w:rPr>
      </w:pPr>
    </w:p>
    <w:p w:rsidR="00106D2E" w:rsidRPr="00FC75D9" w:rsidRDefault="00911EEF" w:rsidP="002D79FF">
      <w:pPr>
        <w:ind w:left="114" w:right="172"/>
        <w:jc w:val="center"/>
        <w:rPr>
          <w:rFonts w:ascii="Arial Narrow" w:hAnsi="Arial Narrow" w:cs="Arial"/>
          <w:color w:val="000000"/>
        </w:rPr>
      </w:pPr>
      <w:r w:rsidRPr="00FC75D9">
        <w:rPr>
          <w:rFonts w:ascii="Arial Narrow" w:hAnsi="Arial Narrow"/>
          <w:b/>
          <w:bCs/>
          <w:i/>
          <w:iCs/>
          <w:sz w:val="32"/>
          <w:szCs w:val="32"/>
        </w:rPr>
        <w:t>PIECE 2</w:t>
      </w:r>
    </w:p>
    <w:p w:rsidR="00106D2E" w:rsidRPr="00FC75D9" w:rsidRDefault="00106D2E" w:rsidP="002517F0">
      <w:pPr>
        <w:ind w:left="114" w:right="172"/>
        <w:jc w:val="both"/>
        <w:rPr>
          <w:rFonts w:ascii="Arial Narrow" w:hAnsi="Arial Narrow" w:cs="Arial"/>
          <w:color w:val="000000"/>
        </w:rPr>
      </w:pPr>
    </w:p>
    <w:p w:rsidR="00106D2E" w:rsidRPr="00FC75D9" w:rsidRDefault="00106D2E" w:rsidP="002517F0">
      <w:pPr>
        <w:ind w:right="172"/>
        <w:jc w:val="both"/>
        <w:rPr>
          <w:rFonts w:ascii="Arial Narrow" w:hAnsi="Arial Narrow" w:cs="Arial"/>
          <w:color w:val="000000"/>
        </w:rPr>
      </w:pPr>
    </w:p>
    <w:p w:rsidR="00106D2E" w:rsidRPr="00FC75D9" w:rsidRDefault="00106D2E" w:rsidP="002517F0">
      <w:pPr>
        <w:ind w:left="114" w:right="172"/>
        <w:jc w:val="both"/>
        <w:rPr>
          <w:rFonts w:ascii="Arial Narrow" w:hAnsi="Arial Narrow" w:cs="Arial"/>
          <w:color w:val="000000"/>
        </w:rPr>
      </w:pPr>
    </w:p>
    <w:p w:rsidR="00911EEF" w:rsidRPr="00FC75D9" w:rsidRDefault="00911EEF" w:rsidP="002517F0">
      <w:pPr>
        <w:pBdr>
          <w:top w:val="double" w:sz="6" w:space="1" w:color="auto"/>
          <w:left w:val="double" w:sz="6" w:space="1" w:color="auto"/>
          <w:bottom w:val="double" w:sz="6" w:space="1" w:color="auto"/>
          <w:right w:val="double" w:sz="6" w:space="1" w:color="auto"/>
        </w:pBdr>
        <w:shd w:val="pct10" w:color="auto" w:fill="auto"/>
        <w:jc w:val="both"/>
        <w:rPr>
          <w:rFonts w:ascii="Arial Narrow" w:hAnsi="Arial Narrow"/>
          <w:b/>
          <w:color w:val="000000"/>
        </w:rPr>
      </w:pPr>
    </w:p>
    <w:p w:rsidR="00911EEF" w:rsidRPr="00FC75D9" w:rsidRDefault="00911EEF" w:rsidP="002517F0">
      <w:pPr>
        <w:pBdr>
          <w:top w:val="double" w:sz="6" w:space="1" w:color="auto"/>
          <w:left w:val="double" w:sz="6" w:space="1" w:color="auto"/>
          <w:bottom w:val="double" w:sz="6" w:space="1" w:color="auto"/>
          <w:right w:val="double" w:sz="6" w:space="1" w:color="auto"/>
        </w:pBdr>
        <w:shd w:val="pct10" w:color="auto" w:fill="auto"/>
        <w:jc w:val="both"/>
        <w:rPr>
          <w:rFonts w:ascii="Arial Narrow" w:hAnsi="Arial Narrow"/>
          <w:b/>
          <w:bCs/>
          <w:i/>
          <w:iCs/>
          <w:sz w:val="32"/>
          <w:szCs w:val="32"/>
        </w:rPr>
      </w:pPr>
      <w:r w:rsidRPr="00FC75D9">
        <w:rPr>
          <w:rFonts w:ascii="Arial Narrow" w:hAnsi="Arial Narrow"/>
          <w:b/>
          <w:bCs/>
          <w:i/>
          <w:iCs/>
          <w:sz w:val="32"/>
          <w:szCs w:val="32"/>
        </w:rPr>
        <w:t>REGLEMENT GENERAL DE L'APPEL D'OFFRES</w:t>
      </w:r>
    </w:p>
    <w:p w:rsidR="00911EEF" w:rsidRPr="00FC75D9" w:rsidRDefault="00911EEF" w:rsidP="002517F0">
      <w:pPr>
        <w:pBdr>
          <w:top w:val="double" w:sz="6" w:space="1" w:color="auto"/>
          <w:left w:val="double" w:sz="6" w:space="1" w:color="auto"/>
          <w:bottom w:val="double" w:sz="6" w:space="1" w:color="auto"/>
          <w:right w:val="double" w:sz="6" w:space="1" w:color="auto"/>
        </w:pBdr>
        <w:shd w:val="pct10" w:color="auto" w:fill="auto"/>
        <w:jc w:val="both"/>
        <w:rPr>
          <w:rFonts w:ascii="Arial Narrow" w:hAnsi="Arial Narrow"/>
          <w:color w:val="000000"/>
          <w:sz w:val="36"/>
        </w:rPr>
      </w:pPr>
    </w:p>
    <w:p w:rsidR="00911EEF" w:rsidRPr="00FC75D9" w:rsidRDefault="00911EEF" w:rsidP="002517F0">
      <w:pPr>
        <w:jc w:val="both"/>
        <w:rPr>
          <w:rFonts w:ascii="Arial Narrow" w:hAnsi="Arial Narrow"/>
          <w:color w:val="000000"/>
        </w:rPr>
      </w:pPr>
    </w:p>
    <w:p w:rsidR="00911EEF" w:rsidRPr="00FC75D9" w:rsidRDefault="00911EEF" w:rsidP="002517F0">
      <w:pPr>
        <w:jc w:val="both"/>
        <w:rPr>
          <w:rFonts w:ascii="Arial Narrow" w:hAnsi="Arial Narrow"/>
          <w:color w:val="000000"/>
        </w:rPr>
      </w:pPr>
    </w:p>
    <w:p w:rsidR="005E6ABB" w:rsidRPr="00FC75D9" w:rsidRDefault="005E6ABB" w:rsidP="002517F0">
      <w:pPr>
        <w:ind w:left="114" w:right="172"/>
        <w:jc w:val="both"/>
        <w:rPr>
          <w:rFonts w:ascii="Arial Narrow" w:hAnsi="Arial Narrow" w:cs="Arial"/>
          <w:color w:val="000000"/>
        </w:rPr>
      </w:pPr>
    </w:p>
    <w:p w:rsidR="007E18AD" w:rsidRPr="00FC75D9" w:rsidRDefault="007E18AD" w:rsidP="002517F0">
      <w:pPr>
        <w:ind w:left="114" w:right="172"/>
        <w:jc w:val="both"/>
        <w:rPr>
          <w:rFonts w:ascii="Arial Narrow" w:hAnsi="Arial Narrow" w:cs="Arial"/>
          <w:color w:val="000000"/>
        </w:rPr>
      </w:pPr>
    </w:p>
    <w:p w:rsidR="007E18AD" w:rsidRPr="00FC75D9" w:rsidRDefault="007E18AD" w:rsidP="002517F0">
      <w:pPr>
        <w:ind w:left="114" w:right="172"/>
        <w:jc w:val="both"/>
        <w:rPr>
          <w:rFonts w:ascii="Arial Narrow" w:hAnsi="Arial Narrow" w:cs="Arial"/>
          <w:color w:val="000000"/>
        </w:rPr>
      </w:pPr>
    </w:p>
    <w:p w:rsidR="00AD6497" w:rsidRPr="00FC75D9" w:rsidRDefault="00AD6497" w:rsidP="002517F0">
      <w:pPr>
        <w:pStyle w:val="Titre"/>
        <w:ind w:left="114" w:right="172"/>
        <w:jc w:val="both"/>
        <w:rPr>
          <w:rFonts w:ascii="Arial Narrow" w:hAnsi="Arial Narrow" w:cs="Arial"/>
          <w:b w:val="0"/>
          <w:bCs w:val="0"/>
          <w:color w:val="000000"/>
        </w:rPr>
      </w:pPr>
    </w:p>
    <w:p w:rsidR="00AD6497" w:rsidRPr="00FC75D9" w:rsidRDefault="00AD6497" w:rsidP="002517F0">
      <w:pPr>
        <w:pStyle w:val="Titre"/>
        <w:ind w:left="114" w:right="172"/>
        <w:jc w:val="both"/>
        <w:rPr>
          <w:rFonts w:ascii="Arial Narrow" w:hAnsi="Arial Narrow" w:cs="Arial"/>
          <w:b w:val="0"/>
          <w:bCs w:val="0"/>
          <w:color w:val="000000"/>
        </w:rPr>
      </w:pPr>
    </w:p>
    <w:p w:rsidR="00AD6497" w:rsidRPr="00FC75D9" w:rsidRDefault="00106D2E" w:rsidP="002517F0">
      <w:pPr>
        <w:pStyle w:val="Titre"/>
        <w:ind w:left="114" w:right="172"/>
        <w:jc w:val="both"/>
        <w:rPr>
          <w:rFonts w:ascii="Arial Narrow" w:hAnsi="Arial Narrow" w:cs="Arial"/>
          <w:b w:val="0"/>
          <w:bCs w:val="0"/>
          <w:color w:val="000000"/>
        </w:rPr>
      </w:pPr>
      <w:r w:rsidRPr="00FC75D9">
        <w:rPr>
          <w:rFonts w:ascii="Arial Narrow" w:hAnsi="Arial Narrow" w:cs="Arial"/>
          <w:b w:val="0"/>
          <w:bCs w:val="0"/>
          <w:color w:val="000000"/>
        </w:rPr>
        <w:br w:type="page"/>
      </w:r>
    </w:p>
    <w:p w:rsidR="00841A66" w:rsidRPr="00FC75D9" w:rsidRDefault="00841A66" w:rsidP="002517F0">
      <w:pPr>
        <w:pStyle w:val="Titre"/>
        <w:ind w:left="114" w:right="172"/>
        <w:jc w:val="both"/>
        <w:rPr>
          <w:rFonts w:ascii="Arial Narrow" w:hAnsi="Arial Narrow" w:cs="Arial"/>
          <w:b w:val="0"/>
          <w:bCs w:val="0"/>
          <w:color w:val="000000"/>
        </w:rPr>
      </w:pPr>
    </w:p>
    <w:p w:rsidR="00E2515F" w:rsidRPr="00FC75D9" w:rsidRDefault="007E18AD" w:rsidP="002517F0">
      <w:pPr>
        <w:pStyle w:val="Titre"/>
        <w:ind w:left="114" w:right="172"/>
        <w:jc w:val="both"/>
        <w:rPr>
          <w:rFonts w:ascii="Arial Narrow" w:hAnsi="Arial Narrow" w:cs="Arial"/>
          <w:b w:val="0"/>
          <w:bCs w:val="0"/>
          <w:color w:val="000000"/>
        </w:rPr>
      </w:pPr>
      <w:r w:rsidRPr="00FC75D9">
        <w:rPr>
          <w:rFonts w:ascii="Arial Narrow" w:hAnsi="Arial Narrow" w:cs="Arial"/>
          <w:b w:val="0"/>
          <w:bCs w:val="0"/>
          <w:color w:val="000000"/>
        </w:rPr>
        <w:t>SOMMAIRE DU RGAO</w:t>
      </w:r>
    </w:p>
    <w:p w:rsidR="00F80751" w:rsidRPr="002D79FF" w:rsidRDefault="00F80751" w:rsidP="002517F0">
      <w:pPr>
        <w:tabs>
          <w:tab w:val="left" w:pos="3000"/>
        </w:tabs>
        <w:jc w:val="both"/>
        <w:rPr>
          <w:rFonts w:ascii="Arial Narrow" w:hAnsi="Arial Narrow" w:cs="Arial"/>
        </w:rPr>
      </w:pP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 Généralités ...............................................................................................................28</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1. Objet de la consultation ..............................................................................28</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2. Financement ...............................................................................................28</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3. Principes éthiques.......................................................................................28</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4. Candidats admis à concourir ......................................................................30</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5. Matériaux, matériels, fournitures, équipements et services autorisés.........31</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6. Documents établissant la qualification du Soumissionnaire........................31</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7. Visite du site des travaux ............................................................................32</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B. Dossier d’Appel d’Offres.........................................................................................33</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8. Contenu du Dossier d’Appel d’Offres..........................................................33</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9. Éclaircissements apportés au Dossier d’Appel d’Offres et Recours ...........34</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10. Modification du Dossier d’Appel d’Offres ....................................................35</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C. Préparation des offres...............................................................................................35</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11. Frais de soumission....................................................................................35</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12. Langue de l’offre .........................................................................................36</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13. Documents constituant l’offre......................................................................36</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14. Montant de l’offre ........................................................................................38</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15. Monnaies de soumission et de règlement...................................................38</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16. Validité des offres .......................................................................................39</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17. Cautionnement de soumission....................................................................40</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18. Propositions variantes des soumissionnaires .............................................41</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19. Réunion préparatoire à l’établissement des offres ......................................41</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20. Forme, Format et signature de l’offre..........................................................42</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D. Dépôt des offres.......................................................................................................43</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21. Cachetage et marquage des offres.............................................................43</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22. Date, heure limites de dépôt des offres et Mode de soumission.................44</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23. Offres hors délai..........................................................................................45</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24. Modification, substitution et retrait des offres..............................................45</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E. Ouverture des plis et évaluation des offres..............................................................46</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25. Ouverture des plis et recours......................................................................46</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26. Caractère confidentiel de la procédure .......................................................47</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 xml:space="preserve">Article 27. Éclaircissements sur les offres et contacts avec le Maître d’Ouvrage ou le </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Maître d’Ouvrage Délégué..........................................................................48</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28. Détermination de la conformité des offres et évaluation au plan technique 49</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29. Critères d’évaluation et de qualification du soumissionnaire.......................49</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30. Correction des erreurs ................................................................................50</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31. Conversion en une seule monnaie..............................................................50</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32. Évaluation et comparaison des offres au plan financier..............................50</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33. Préférence accordée aux soumissionnaires nationaux...............................52</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F. Attribution................................................................................................................52</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34. Attribution....................................................................................................52</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 xml:space="preserve">Article 35. Droit du Maître d’Ouvrage ou du Maître d’Ouvrage Délégué de déclarer un </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Appel d’Offres infructueux ou d’annuler une procédure..............................53</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36. Notification de l’attribution du marché.........................................................53</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37. Publication des résultats d’attribution du marché et recours.......................53</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38. Signature du marché...................................................................................54</w:t>
      </w:r>
    </w:p>
    <w:p w:rsidR="00345EB2" w:rsidRPr="00FC75D9" w:rsidRDefault="00F80751" w:rsidP="002517F0">
      <w:pPr>
        <w:tabs>
          <w:tab w:val="left" w:pos="3000"/>
        </w:tabs>
        <w:jc w:val="both"/>
        <w:rPr>
          <w:rFonts w:ascii="Arial Narrow" w:hAnsi="Arial Narrow" w:cs="Arial"/>
        </w:rPr>
      </w:pPr>
      <w:r w:rsidRPr="00FC75D9">
        <w:rPr>
          <w:rFonts w:ascii="Arial Narrow" w:hAnsi="Arial Narrow" w:cs="Arial"/>
        </w:rPr>
        <w:t>Article 39. Cautionnement définitif ...............................................................................55</w:t>
      </w:r>
    </w:p>
    <w:p w:rsidR="00F80751" w:rsidRPr="00FC75D9" w:rsidRDefault="00F80751" w:rsidP="002517F0">
      <w:pPr>
        <w:tabs>
          <w:tab w:val="left" w:pos="3000"/>
        </w:tabs>
        <w:jc w:val="both"/>
        <w:rPr>
          <w:rFonts w:ascii="Arial Narrow" w:hAnsi="Arial Narrow" w:cs="Arial"/>
        </w:rPr>
      </w:pPr>
    </w:p>
    <w:p w:rsidR="005A1AF0" w:rsidRPr="00FC75D9" w:rsidRDefault="005A1AF0" w:rsidP="002517F0">
      <w:pPr>
        <w:tabs>
          <w:tab w:val="left" w:pos="3000"/>
        </w:tabs>
        <w:jc w:val="both"/>
        <w:rPr>
          <w:rFonts w:ascii="Arial Narrow" w:hAnsi="Arial Narrow" w:cs="Arial"/>
        </w:rPr>
      </w:pPr>
    </w:p>
    <w:p w:rsidR="005A1AF0" w:rsidRDefault="005A1AF0" w:rsidP="002517F0">
      <w:pPr>
        <w:tabs>
          <w:tab w:val="left" w:pos="3000"/>
        </w:tabs>
        <w:jc w:val="both"/>
        <w:rPr>
          <w:rFonts w:ascii="Arial Narrow" w:hAnsi="Arial Narrow" w:cs="Arial"/>
        </w:rPr>
      </w:pPr>
    </w:p>
    <w:p w:rsidR="002D79FF" w:rsidRDefault="002D79FF" w:rsidP="002517F0">
      <w:pPr>
        <w:tabs>
          <w:tab w:val="left" w:pos="3000"/>
        </w:tabs>
        <w:jc w:val="both"/>
        <w:rPr>
          <w:rFonts w:ascii="Arial Narrow" w:hAnsi="Arial Narrow" w:cs="Arial"/>
        </w:rPr>
      </w:pPr>
    </w:p>
    <w:p w:rsidR="00907A54" w:rsidRDefault="00907A54" w:rsidP="002517F0">
      <w:pPr>
        <w:tabs>
          <w:tab w:val="left" w:pos="3000"/>
        </w:tabs>
        <w:jc w:val="both"/>
        <w:rPr>
          <w:rFonts w:ascii="Arial Narrow" w:hAnsi="Arial Narrow" w:cs="Arial"/>
        </w:rPr>
      </w:pPr>
    </w:p>
    <w:p w:rsidR="002D79FF" w:rsidRPr="00FC75D9" w:rsidRDefault="002D79FF" w:rsidP="002517F0">
      <w:pPr>
        <w:tabs>
          <w:tab w:val="left" w:pos="3000"/>
        </w:tabs>
        <w:jc w:val="both"/>
        <w:rPr>
          <w:rFonts w:ascii="Arial Narrow" w:hAnsi="Arial Narrow" w:cs="Arial"/>
        </w:rPr>
      </w:pPr>
    </w:p>
    <w:p w:rsidR="00166484" w:rsidRPr="00FC75D9" w:rsidRDefault="00166484" w:rsidP="002517F0">
      <w:pPr>
        <w:pStyle w:val="Titre"/>
        <w:ind w:left="114" w:right="172"/>
        <w:jc w:val="both"/>
        <w:rPr>
          <w:rFonts w:ascii="Arial Narrow" w:hAnsi="Arial Narrow" w:cs="Arial"/>
          <w:b w:val="0"/>
          <w:bCs w:val="0"/>
          <w:color w:val="000000"/>
          <w:sz w:val="10"/>
          <w:szCs w:val="10"/>
        </w:rPr>
      </w:pPr>
    </w:p>
    <w:p w:rsidR="00F80751" w:rsidRPr="00FC75D9" w:rsidRDefault="00F80751" w:rsidP="002517F0">
      <w:pPr>
        <w:tabs>
          <w:tab w:val="left" w:pos="3000"/>
        </w:tabs>
        <w:jc w:val="both"/>
        <w:rPr>
          <w:rFonts w:ascii="Arial Narrow" w:hAnsi="Arial Narrow" w:cs="Arial"/>
          <w:b/>
        </w:rPr>
      </w:pPr>
      <w:r w:rsidRPr="00FC75D9">
        <w:rPr>
          <w:rFonts w:ascii="Arial Narrow" w:hAnsi="Arial Narrow" w:cs="Arial"/>
          <w:b/>
        </w:rPr>
        <w:lastRenderedPageBreak/>
        <w:t xml:space="preserve">R E G L E M E N T G E N E R A L  D E  L ' A P </w:t>
      </w:r>
      <w:proofErr w:type="spellStart"/>
      <w:r w:rsidRPr="00FC75D9">
        <w:rPr>
          <w:rFonts w:ascii="Arial Narrow" w:hAnsi="Arial Narrow" w:cs="Arial"/>
          <w:b/>
        </w:rPr>
        <w:t>P</w:t>
      </w:r>
      <w:proofErr w:type="spellEnd"/>
      <w:r w:rsidRPr="00FC75D9">
        <w:rPr>
          <w:rFonts w:ascii="Arial Narrow" w:hAnsi="Arial Narrow" w:cs="Arial"/>
          <w:b/>
        </w:rPr>
        <w:t xml:space="preserve"> E L  D ' O F </w:t>
      </w:r>
      <w:proofErr w:type="spellStart"/>
      <w:r w:rsidRPr="00FC75D9">
        <w:rPr>
          <w:rFonts w:ascii="Arial Narrow" w:hAnsi="Arial Narrow" w:cs="Arial"/>
          <w:b/>
        </w:rPr>
        <w:t>F</w:t>
      </w:r>
      <w:proofErr w:type="spellEnd"/>
      <w:r w:rsidRPr="00FC75D9">
        <w:rPr>
          <w:rFonts w:ascii="Arial Narrow" w:hAnsi="Arial Narrow" w:cs="Arial"/>
          <w:b/>
        </w:rPr>
        <w:t xml:space="preserve"> R E S</w:t>
      </w:r>
    </w:p>
    <w:p w:rsidR="00F80751" w:rsidRPr="00FC75D9" w:rsidRDefault="00F80751" w:rsidP="002517F0">
      <w:pPr>
        <w:tabs>
          <w:tab w:val="left" w:pos="3000"/>
        </w:tabs>
        <w:jc w:val="both"/>
        <w:rPr>
          <w:rFonts w:ascii="Arial Narrow" w:hAnsi="Arial Narrow" w:cs="Arial"/>
          <w:b/>
        </w:rPr>
      </w:pP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 GENERALITES</w:t>
      </w:r>
    </w:p>
    <w:p w:rsidR="00F80751" w:rsidRPr="00FC75D9" w:rsidRDefault="00F80751" w:rsidP="002517F0">
      <w:pPr>
        <w:tabs>
          <w:tab w:val="left" w:pos="3000"/>
        </w:tabs>
        <w:spacing w:line="360" w:lineRule="auto"/>
        <w:jc w:val="both"/>
        <w:rPr>
          <w:rFonts w:ascii="Arial Narrow" w:hAnsi="Arial Narrow" w:cs="Arial"/>
          <w:b/>
        </w:rPr>
      </w:pPr>
      <w:r w:rsidRPr="00FC75D9">
        <w:rPr>
          <w:rFonts w:ascii="Arial Narrow" w:hAnsi="Arial Narrow" w:cs="Arial"/>
          <w:b/>
        </w:rPr>
        <w:t xml:space="preserve">Article 1. Objet de la consultation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1.1. Le Maître d’Ouvrage ou le Maître d’Ouvrage Délégué, tel que précisé dans le Règlement Particulier de l’Appel d’Offres (RPAO), lance un Appel d’Offres pour la réalisation des travaux décrits dans le présent Dossier d’Appel d’Offres et brièvement définis dans le RPAO.</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Le nom, le numéro d’identification et le nombre de lots faisant l’objet de l’appel d’offres figurent dans le RPAO.</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1.2. Le Soumissionnaire retenu, ou attributaire, doit achever les travaux dans le délai prévisionnel indiqué</w:t>
      </w:r>
      <w:r w:rsidR="002D79FF">
        <w:rPr>
          <w:rFonts w:ascii="Arial Narrow" w:hAnsi="Arial Narrow" w:cs="Arial"/>
        </w:rPr>
        <w:t xml:space="preserve"> </w:t>
      </w:r>
      <w:r w:rsidRPr="00FC75D9">
        <w:rPr>
          <w:rFonts w:ascii="Arial Narrow" w:hAnsi="Arial Narrow" w:cs="Arial"/>
        </w:rPr>
        <w:t>dans le RPAO, et qui court sauf stipulation contraire du CCAP, à compter de la date de notification de l’ordre de</w:t>
      </w:r>
      <w:r w:rsidR="002D79FF">
        <w:rPr>
          <w:rFonts w:ascii="Arial Narrow" w:hAnsi="Arial Narrow" w:cs="Arial"/>
        </w:rPr>
        <w:t xml:space="preserve"> </w:t>
      </w:r>
      <w:r w:rsidRPr="00FC75D9">
        <w:rPr>
          <w:rFonts w:ascii="Arial Narrow" w:hAnsi="Arial Narrow" w:cs="Arial"/>
        </w:rPr>
        <w:t>service de commencer les travaux.</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1.3. Dans le présent Dossier d’Appel d’Offres, le terme “jour” désigne un jour ouvrable, à l’exception des jours calendaires expressément spécifiés dans le code des marchés publics.</w:t>
      </w:r>
    </w:p>
    <w:p w:rsidR="00F80751" w:rsidRPr="00FC75D9" w:rsidRDefault="00F80751" w:rsidP="002517F0">
      <w:pPr>
        <w:tabs>
          <w:tab w:val="left" w:pos="3000"/>
        </w:tabs>
        <w:spacing w:line="360" w:lineRule="auto"/>
        <w:ind w:right="-181"/>
        <w:jc w:val="both"/>
        <w:rPr>
          <w:rFonts w:ascii="Arial Narrow" w:hAnsi="Arial Narrow" w:cs="Arial"/>
          <w:b/>
        </w:rPr>
      </w:pPr>
      <w:r w:rsidRPr="00FC75D9">
        <w:rPr>
          <w:rFonts w:ascii="Arial Narrow" w:hAnsi="Arial Narrow" w:cs="Arial"/>
          <w:b/>
        </w:rPr>
        <w:t>Article 2. Financement</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La source de financement des travaux, objet du présent appel d’offres est précisée dans le RPAO.</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Article 3. Principes éthiques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 cet égard, ils souscrivent la charte d’intégrité dont le modèle est joint en annexe du présent Dossier d’Appel d’Offres (pièce 10).</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En vertu de ces principes, le Maître d’ouvrage ou le Maître d’Ouvrage Délégué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 défini, aux fins de cette clause, les expressions de la manière suivante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i. Est convaincu d’acte de "corruption" quiconque offre, donne, sollicite ou accepte un quelconque avantage en vue d'influencer l’action d’un agent public au cours de l’attribution ou de l'exécution d’un marché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ii. Se livre à des "manœuvres frauduleuses " quiconque déforme ou dénature des faits afin d'influencer l'attribution ou l'exécution d'un marché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iii. Sont convaincus de « pratiques collusoires» deux ou plusieurs soumissionnaires qui s'entendent dans le but de maintenir artificiellement les prix des offres à des niveaux ne correspondant pas à ceux qui résulteraient du jeu de la concurrence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iv. Se livre à des « pratiques coercitives», quiconque porte atteinte aux personnes ou à leurs biens ou profère des menaces à leur encontre de manière directe ou indirecte, afin d'influencer leurs actions au cours de l'attribution ou de l'exécution d'un marché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lastRenderedPageBreak/>
        <w:t>vii. La complicité s’entend de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L’omission ou la négligence d’effectuer les contrôles ou de donner les avis techniques prescrits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L’abstention volontaire de porter à la connaissance du Maître d’ouvrage ou de l’autorité compétente, les irrégularités constatées lors de la réalisation de ses missions.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b. 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3.3..L’Autorité chargée des Marchés Publics, peut prendre à l’encontre des acteurs publics reconnus coupables 30de violation des dispositions du Code des Marchés Publics, une décision d’interdiction d’intervenir dans la passation et le suivi de l’exécution des Marchés Publics pendant une période n’excédant pas deux (2) ans.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Article 4. Candidats admis à concourir</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4.1. En dehors de l’appel d’offres restreint qui s’adresse à tous les candidats retenus à l’issue de la</w:t>
      </w:r>
      <w:r w:rsidR="002D79FF">
        <w:rPr>
          <w:rFonts w:ascii="Arial Narrow" w:hAnsi="Arial Narrow" w:cs="Arial"/>
        </w:rPr>
        <w:t xml:space="preserve"> </w:t>
      </w:r>
      <w:r w:rsidRPr="00FC75D9">
        <w:rPr>
          <w:rFonts w:ascii="Arial Narrow" w:hAnsi="Arial Narrow" w:cs="Arial"/>
        </w:rPr>
        <w:t xml:space="preserve">procédure de </w:t>
      </w:r>
      <w:proofErr w:type="spellStart"/>
      <w:r w:rsidRPr="00FC75D9">
        <w:rPr>
          <w:rFonts w:ascii="Arial Narrow" w:hAnsi="Arial Narrow" w:cs="Arial"/>
        </w:rPr>
        <w:t>préqualification</w:t>
      </w:r>
      <w:proofErr w:type="spellEnd"/>
      <w:r w:rsidRPr="00FC75D9">
        <w:rPr>
          <w:rFonts w:ascii="Arial Narrow" w:hAnsi="Arial Narrow" w:cs="Arial"/>
        </w:rPr>
        <w:t xml:space="preserve"> et/ou ceux retenus dans le cadre de la catégorisation préalablement indiquée dans l’avis d’appel d’offres et rappelé dans le RPAO, en règle générale, l’appel d’offres s’adresse à tous les soumissionnaires, sous réserve qu’ils remplissent les conditions d’éligibilité ci-après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 Un soumissionnaire (y compris tous les membres d’un groupement d’entreprises et tous les sous-traitants du soumissionnaire doivent être d’un pays éligible, conformément à la convention de financement, le cas échéant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i.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ii. est dans le cadre d’un même appel d’offres, représentant légal d’un autre soumissionnaire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iii. 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lastRenderedPageBreak/>
        <w:t>iv. Est affilié à un groupe ou entité que le Maître d’Ouvrage ou le Maître d’Ouvrage Délégué a recruté ou envisage de recruter pour participer au contrôle ;</w:t>
      </w:r>
    </w:p>
    <w:p w:rsidR="00F80751" w:rsidRPr="00FC75D9" w:rsidRDefault="00F80751" w:rsidP="002517F0">
      <w:pPr>
        <w:tabs>
          <w:tab w:val="left" w:pos="3000"/>
        </w:tabs>
        <w:spacing w:line="360" w:lineRule="auto"/>
        <w:ind w:right="-181"/>
        <w:jc w:val="both"/>
        <w:rPr>
          <w:rFonts w:ascii="Arial Narrow" w:hAnsi="Arial Narrow" w:cs="Arial"/>
        </w:rPr>
      </w:pPr>
      <w:proofErr w:type="gramStart"/>
      <w:r w:rsidRPr="00FC75D9">
        <w:rPr>
          <w:rFonts w:ascii="Arial Narrow" w:hAnsi="Arial Narrow" w:cs="Arial"/>
        </w:rPr>
        <w:t>v</w:t>
      </w:r>
      <w:proofErr w:type="gramEnd"/>
      <w:r w:rsidRPr="00FC75D9">
        <w:rPr>
          <w:rFonts w:ascii="Arial Narrow" w:hAnsi="Arial Narrow" w:cs="Arial"/>
        </w:rPr>
        <w:t>. Le Maître d’Ouvrage ou le Maître d’Ouvrage Délégué participe au capital du soumissionnaire de nature à compromettre la transparence des procédures de passation des marchés publics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c. Une personne morale de droit public si elle démontre qu’elle est (i) juridiquement et financièrement autonome,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(ii) gérée selon les règles de la comptabilité privée et (iii) n’est pas sous la tutelle du Maître d’Ouvrage ou du Maître d’Ouvrage Délégué, sauf autorisation expresse de l’Autorité chargée des marchés publics.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d. Les organisations de la société civile et les Etablissements publics à condition que les prix proposés soient concurrentiels, c’est-à-dire, qu’ils aient été déterminés(i) en prenant en compte l’ensemble des coûts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directs et indirects concourant à la formation du prix de la prestation objet du contrat </w:t>
      </w:r>
      <w:proofErr w:type="gramStart"/>
      <w:r w:rsidRPr="00FC75D9">
        <w:rPr>
          <w:rFonts w:ascii="Arial Narrow" w:hAnsi="Arial Narrow" w:cs="Arial"/>
        </w:rPr>
        <w:t>et(</w:t>
      </w:r>
      <w:proofErr w:type="gramEnd"/>
      <w:r w:rsidRPr="00FC75D9">
        <w:rPr>
          <w:rFonts w:ascii="Arial Narrow" w:hAnsi="Arial Narrow" w:cs="Arial"/>
        </w:rPr>
        <w:t>ii) qu’ils n’ont pas</w:t>
      </w:r>
      <w:r w:rsidR="002D79FF">
        <w:rPr>
          <w:rFonts w:ascii="Arial Narrow" w:hAnsi="Arial Narrow" w:cs="Arial"/>
        </w:rPr>
        <w:t xml:space="preserve"> </w:t>
      </w:r>
      <w:r w:rsidRPr="00FC75D9">
        <w:rPr>
          <w:rFonts w:ascii="Arial Narrow" w:hAnsi="Arial Narrow" w:cs="Arial"/>
        </w:rPr>
        <w:t>bénéficié, dans la détermination de ce prix, des avantages découlant des ressources qui leurs sont attribuées au titre de leurs missions de service public.</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4.2. L’appel d’offres est ouvert ou restreint selon les spécifications du RPAO à tous les candidats qui remplissent les conditions ci-après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 ne pas être en état de liquidation judiciaire ou en faillite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b.ne pas être frappé de l’une des interdictions ou d’échéances prévues par les lois et règlements en</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vigueur, aussi bien au plan national qu’international;</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c. souscrire aux déclarations prévues par les lois et règlements en vigueur.</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4.4. Si l’appel d’offres est restreint, la consultation s’adresse à tous les candidats retenus à l’issue de la procédure de </w:t>
      </w:r>
      <w:proofErr w:type="spellStart"/>
      <w:r w:rsidRPr="00FC75D9">
        <w:rPr>
          <w:rFonts w:ascii="Arial Narrow" w:hAnsi="Arial Narrow" w:cs="Arial"/>
        </w:rPr>
        <w:t>préqualification</w:t>
      </w:r>
      <w:proofErr w:type="spellEnd"/>
      <w:r w:rsidRPr="00FC75D9">
        <w:rPr>
          <w:rFonts w:ascii="Arial Narrow" w:hAnsi="Arial Narrow" w:cs="Arial"/>
        </w:rPr>
        <w:t xml:space="preserve"> et/ou à ceux retenus dans le cadre de la catégorisation préalablement indiquée dans l’avis d’appel d’offres et rappelée dans le RPAO.</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Article 5. Matériaux, matériels, fournitures, équipements et services autorisés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5.1. Les matériaux, les matériels de l’entrepreneur, les fournitures, équipements et services devant être fournis dans le cadre du Marché ne doivent pas provenir le cas échéant, de pays figurant dans la liste prévue dans le</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RPAO.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5.2. En vertu de l’article 5.1 ci-dessus, le terme “provenir” désigne le lieu où les biens et services poussent, sont</w:t>
      </w:r>
      <w:r w:rsidR="00B265F8">
        <w:rPr>
          <w:rFonts w:ascii="Arial Narrow" w:hAnsi="Arial Narrow" w:cs="Arial"/>
        </w:rPr>
        <w:t xml:space="preserve"> </w:t>
      </w:r>
      <w:r w:rsidRPr="00FC75D9">
        <w:rPr>
          <w:rFonts w:ascii="Arial Narrow" w:hAnsi="Arial Narrow" w:cs="Arial"/>
        </w:rPr>
        <w:t>extraits, cultivés, produits ou fabriqués, transformés, assemblés ou importés.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Article 6. Documents établissant la qualification du Soumissionnaire</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6.1. Les soumissionnaires doivent, comme partie intégrante de leur offre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 produire un pouvoir habilitant le signataire de la soumission à engager le soumissionnaire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b. Fournir les documents permettant d’établir la qualification du soumissionnaire selon la présentation indiquée à l’article 13 du RGAO et comprenant notamment, toutes les informations (compléter ou mettre à jour les informations jointes à leur demande de </w:t>
      </w:r>
      <w:proofErr w:type="spellStart"/>
      <w:r w:rsidRPr="00FC75D9">
        <w:rPr>
          <w:rFonts w:ascii="Arial Narrow" w:hAnsi="Arial Narrow" w:cs="Arial"/>
        </w:rPr>
        <w:t>préqualification</w:t>
      </w:r>
      <w:proofErr w:type="spellEnd"/>
      <w:r w:rsidRPr="00FC75D9">
        <w:rPr>
          <w:rFonts w:ascii="Arial Narrow" w:hAnsi="Arial Narrow" w:cs="Arial"/>
        </w:rPr>
        <w:t xml:space="preserve"> qui ont pu changer, au cas où les candidats ont fait l’objet d’une </w:t>
      </w:r>
      <w:proofErr w:type="spellStart"/>
      <w:r w:rsidRPr="00FC75D9">
        <w:rPr>
          <w:rFonts w:ascii="Arial Narrow" w:hAnsi="Arial Narrow" w:cs="Arial"/>
        </w:rPr>
        <w:t>préqualification</w:t>
      </w:r>
      <w:proofErr w:type="spellEnd"/>
      <w:r w:rsidRPr="00FC75D9">
        <w:rPr>
          <w:rFonts w:ascii="Arial Narrow" w:hAnsi="Arial Narrow" w:cs="Arial"/>
        </w:rPr>
        <w:t>) qui leur sont demandées dans le RPAO.</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lastRenderedPageBreak/>
        <w:t>Les informations relatives aux points suivants sont exigées le cas échéant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i. La production de l’extrait des bilans faisant ressortir le chiffre d’affaires et les résultats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ii. l’accès à une ligne de crédit ou d’autres ressources financières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iii. Les marchés exécutés ;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iv. la liste du personnel clé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v. La disponibilité du matériel indispensable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vi Le certificat de catégorisation pour les prestataires de BTP, le cas échéant.</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6.2. Les soumissions présentées par deux ou plusieurs entrepreneurs groupés (</w:t>
      </w:r>
      <w:proofErr w:type="spellStart"/>
      <w:r w:rsidRPr="00FC75D9">
        <w:rPr>
          <w:rFonts w:ascii="Arial Narrow" w:hAnsi="Arial Narrow" w:cs="Arial"/>
        </w:rPr>
        <w:t>co-traitance</w:t>
      </w:r>
      <w:proofErr w:type="spellEnd"/>
      <w:r w:rsidRPr="00FC75D9">
        <w:rPr>
          <w:rFonts w:ascii="Arial Narrow" w:hAnsi="Arial Narrow" w:cs="Arial"/>
        </w:rPr>
        <w:t>) doivent satisfaire</w:t>
      </w:r>
      <w:r w:rsidR="00B265F8">
        <w:rPr>
          <w:rFonts w:ascii="Arial Narrow" w:hAnsi="Arial Narrow" w:cs="Arial"/>
        </w:rPr>
        <w:t xml:space="preserve"> </w:t>
      </w:r>
      <w:r w:rsidRPr="00FC75D9">
        <w:rPr>
          <w:rFonts w:ascii="Arial Narrow" w:hAnsi="Arial Narrow" w:cs="Arial"/>
        </w:rPr>
        <w:t>aux conditions suivantes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 L’offre devra inclure pour chacune des entreprises, tous les renseignements énumérés à l’article 6.1 ci-dessus. Le RPAO devra préciser les informations à fournir par le groupement et celles à fournir par chaque membre du groupement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b. L’offre et le marché doivent être signés de façon à obliger tous les membres du groupement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c. La nature du groupement (conjoint ou solidaire tel que requis dans le RPAO) doit être précisée </w:t>
      </w:r>
      <w:proofErr w:type="spellStart"/>
      <w:r w:rsidRPr="00FC75D9">
        <w:rPr>
          <w:rFonts w:ascii="Arial Narrow" w:hAnsi="Arial Narrow" w:cs="Arial"/>
        </w:rPr>
        <w:t>etjustifiée</w:t>
      </w:r>
      <w:proofErr w:type="spellEnd"/>
      <w:r w:rsidRPr="00FC75D9">
        <w:rPr>
          <w:rFonts w:ascii="Arial Narrow" w:hAnsi="Arial Narrow" w:cs="Arial"/>
        </w:rPr>
        <w:t xml:space="preserve"> par la production d’une copie de l’accord de groupement en bonne et due forme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d. Le membre du groupement désigné comme mandataire, représentera l’ensemble des entreprises </w:t>
      </w:r>
      <w:proofErr w:type="spellStart"/>
      <w:r w:rsidRPr="00FC75D9">
        <w:rPr>
          <w:rFonts w:ascii="Arial Narrow" w:hAnsi="Arial Narrow" w:cs="Arial"/>
        </w:rPr>
        <w:t>visà</w:t>
      </w:r>
      <w:proofErr w:type="spellEnd"/>
      <w:r w:rsidRPr="00FC75D9">
        <w:rPr>
          <w:rFonts w:ascii="Arial Narrow" w:hAnsi="Arial Narrow" w:cs="Arial"/>
        </w:rPr>
        <w:t xml:space="preserve"> vis du Maître d’Ouvrage ou du Maître d’Ouvrage Délégué pour l’exécution du marché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e. En cas de groupement solidaire, les </w:t>
      </w:r>
      <w:proofErr w:type="spellStart"/>
      <w:r w:rsidRPr="00FC75D9">
        <w:rPr>
          <w:rFonts w:ascii="Arial Narrow" w:hAnsi="Arial Narrow" w:cs="Arial"/>
        </w:rPr>
        <w:t>co-traitants</w:t>
      </w:r>
      <w:proofErr w:type="spellEnd"/>
      <w:r w:rsidRPr="00FC75D9">
        <w:rPr>
          <w:rFonts w:ascii="Arial Narrow" w:hAnsi="Arial Narrow" w:cs="Arial"/>
        </w:rPr>
        <w:t xml:space="preserve">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6.3. Les soumissionnaires doivent également présenter des propositions suffisamment détaillées pour démontrer qu’elles sont conformes aux spécifications techniques et aux délais d’exécution visés dans le RPAO.</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6.4. Les soumissionnaires qui sollicitent le bénéfice d’une marge de préférence, doivent fournir tous les renseignements nécessaires pour prouver qu’ils satisfont aux critères d’éligibilité décrits à l’article 33 du RGAO.</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Article 7. Visite du site des travaux</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7.2. Le Maître d’Ouvrage ou le Maître d’Ouvrage Délégué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ou le Maître d’Ouvrage Délégué, de toute responsabilité pouvant en résulter.</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Le soumissionnaire demeure responsable des accidents mortels ou corporels, des pertes ou dommages</w:t>
      </w:r>
      <w:r w:rsidR="00B265F8">
        <w:rPr>
          <w:rFonts w:ascii="Arial Narrow" w:hAnsi="Arial Narrow" w:cs="Arial"/>
        </w:rPr>
        <w:t xml:space="preserve"> </w:t>
      </w:r>
      <w:r w:rsidRPr="00FC75D9">
        <w:rPr>
          <w:rFonts w:ascii="Arial Narrow" w:hAnsi="Arial Narrow" w:cs="Arial"/>
        </w:rPr>
        <w:t>matériels, coûts et frais encourus du fait de cette visite.</w:t>
      </w:r>
    </w:p>
    <w:p w:rsidR="00F80751" w:rsidRPr="00FC75D9" w:rsidRDefault="00F80751" w:rsidP="00B265F8">
      <w:pPr>
        <w:tabs>
          <w:tab w:val="left" w:pos="3000"/>
        </w:tabs>
        <w:spacing w:line="360" w:lineRule="auto"/>
        <w:ind w:right="-181"/>
        <w:jc w:val="both"/>
        <w:rPr>
          <w:rFonts w:ascii="Arial Narrow" w:hAnsi="Arial Narrow" w:cs="Arial"/>
        </w:rPr>
      </w:pPr>
      <w:r w:rsidRPr="00FC75D9">
        <w:rPr>
          <w:rFonts w:ascii="Arial Narrow" w:hAnsi="Arial Narrow" w:cs="Arial"/>
        </w:rPr>
        <w:lastRenderedPageBreak/>
        <w:t>7.3. Le Maître d’Ouvrage ou le Maître d’Ouvrage Délégué peut organiser une visite du site des travaux au</w:t>
      </w:r>
      <w:r w:rsidR="00B265F8">
        <w:rPr>
          <w:rFonts w:ascii="Arial Narrow" w:hAnsi="Arial Narrow" w:cs="Arial"/>
        </w:rPr>
        <w:t xml:space="preserve"> </w:t>
      </w:r>
      <w:r w:rsidRPr="00FC75D9">
        <w:rPr>
          <w:rFonts w:ascii="Arial Narrow" w:hAnsi="Arial Narrow" w:cs="Arial"/>
        </w:rPr>
        <w:t>moment de la réunion préparatoire à l’établissement des offres mentionnées à l’article 19 du RGAO.</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B. DOSSIER D’APPEL D’OFFRES</w:t>
      </w:r>
    </w:p>
    <w:p w:rsidR="00F80751" w:rsidRPr="00FC75D9" w:rsidRDefault="00F80751" w:rsidP="002517F0">
      <w:pPr>
        <w:tabs>
          <w:tab w:val="left" w:pos="3000"/>
        </w:tabs>
        <w:ind w:right="-181"/>
        <w:jc w:val="both"/>
        <w:rPr>
          <w:rFonts w:ascii="Arial Narrow" w:hAnsi="Arial Narrow" w:cs="Arial"/>
          <w:b/>
        </w:rPr>
      </w:pPr>
      <w:r w:rsidRPr="00FC75D9">
        <w:rPr>
          <w:rFonts w:ascii="Arial Narrow" w:hAnsi="Arial Narrow" w:cs="Arial"/>
          <w:b/>
        </w:rPr>
        <w:t>Article 8. Contenu du Dossier d’Appel d’Offres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8.1. Le Dossier d’Appel d’Offres décrit les travaux faisant l’objet du marché, fixe les procédures de consultation des entreprises et précise les conditions du marché. Outre le(s) additif(s) publié(s) conformément à l’article 10 du RGAO, il comprend aussi les principaux documents énumérés ci-après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 1 : L’Avis d’Appel d’Offres rédigé en français et en anglais (AAO)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 2 : Le Règlement Général de l’Appel d’Offres (RGAO)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 3 : Le Règlement Particulier de l’Appel d’Offres (RPAO)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 4 : Le Cahier des Clauses Administratives Particulières (CCAP)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 5 : Le Cahier des Clauses Techniques Particulières (CCTP)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 6 : Le Cadre du Bordereau des prix unitaires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 7 : Le Cadre du Détail quantitatif et estimatif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n°8 : Le Cadre du Sous-Détail des Prix Unitaires ou de la décomposition des prix, le cas échéant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n°09 : Le modèle de marché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Pièce n° 10 </w:t>
      </w:r>
      <w:r w:rsidR="00B265F8" w:rsidRPr="00FC75D9">
        <w:rPr>
          <w:rFonts w:ascii="Arial Narrow" w:hAnsi="Arial Narrow" w:cs="Arial"/>
        </w:rPr>
        <w:t>: Les</w:t>
      </w:r>
      <w:r w:rsidRPr="00FC75D9">
        <w:rPr>
          <w:rFonts w:ascii="Arial Narrow" w:hAnsi="Arial Narrow" w:cs="Arial"/>
        </w:rPr>
        <w:t xml:space="preserve"> Modèles ou formulaires types à utiliser par les Soumissionnaires notamment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 Annexe n° 1: Modèle de Déclaration d’intention de soumissionner</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 Annexe n° 2: Modèle de soumission</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Annexe n° 3: Modèle de caution de soumission</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Annexe n° 4: Modèle de cautionnement définitif</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Annexe n° 5: Modèle de caution d'avance de démarrage</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Annexe n°6 : Modèle de caution de bonne exécution (retenue de garantie)</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Annexe n° 7: Modèle de Lettre de soumission de la proposition technique</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Annexe n° 8: Modèle de Cadre du planning</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Annexe n° 9: Modèle de liste de personnels à mobiliser</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Annexe n° 10: Modèle de fiches de prestations susceptibles d'être sous traitées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Annexe n° 11: Modèle de CV de personnels à mobiliser</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 11 : Le formulaire de la charte d’intégrité.</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 12 : Le formulaire de déclaration d’engagement au respect des clauses sociales et environnementales.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 13 : le visa de maturité ou les justificatifs des études préalables à remplir par le Maître d’Ouvrage ou le Maître d’ Ouvrage Délégué, la disponibilité du financement ou l'inscription budgétaire.</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 14 : La liste des établissements bancaires et organismes financiers habilités par le Ministre en charge des à émettre des cautions, dans le cadre des marchés publics.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8.2. Le Soumissionnaire doit examiner l’ensemble des règlements, formulaires, conditions et spécifications</w:t>
      </w:r>
      <w:r w:rsidR="00B265F8">
        <w:rPr>
          <w:rFonts w:ascii="Arial Narrow" w:hAnsi="Arial Narrow" w:cs="Arial"/>
        </w:rPr>
        <w:t xml:space="preserve"> </w:t>
      </w:r>
      <w:r w:rsidRPr="00FC75D9">
        <w:rPr>
          <w:rFonts w:ascii="Arial Narrow" w:hAnsi="Arial Narrow" w:cs="Arial"/>
        </w:rPr>
        <w:t>contenus dans le DAO. Il lui appartient de fournir tous les renseignements demandés et de préparer une offre</w:t>
      </w:r>
      <w:r w:rsidR="00B265F8">
        <w:rPr>
          <w:rFonts w:ascii="Arial Narrow" w:hAnsi="Arial Narrow" w:cs="Arial"/>
        </w:rPr>
        <w:t xml:space="preserve"> </w:t>
      </w:r>
      <w:r w:rsidRPr="00FC75D9">
        <w:rPr>
          <w:rFonts w:ascii="Arial Narrow" w:hAnsi="Arial Narrow" w:cs="Arial"/>
        </w:rPr>
        <w:t>conforme à tous égards audit dossier.</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Article 9. Eclaircissements apportés au Dossier d’Appel d’Offres et Recours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lastRenderedPageBreak/>
        <w:t>9.1. a) Tout soumissionnaire désirant obtenir des éclaircissements sur le Dossier d’Appel d’Offres peut en faire la demande à l’Autorité Contractante par écrit ou par courrier électronique (télécopie ou e-mail) à l’adresse du Maître d’Ouvrage ou du Maître d’Ouvrage Délégué indiquée dans le RPAO ou via COLEPS avec copie à l’organisme chargé de la régulation des marchés publics. Cependant, l’Autorité Contractante</w:t>
      </w:r>
      <w:r w:rsidR="00B265F8">
        <w:rPr>
          <w:rFonts w:ascii="Arial Narrow" w:hAnsi="Arial Narrow" w:cs="Arial"/>
        </w:rPr>
        <w:t xml:space="preserve"> </w:t>
      </w:r>
      <w:r w:rsidRPr="00FC75D9">
        <w:rPr>
          <w:rFonts w:ascii="Arial Narrow" w:hAnsi="Arial Narrow" w:cs="Arial"/>
        </w:rPr>
        <w:t>répondra par écrit ou par courrier électronique ou via COLEPS ou sur tout autre moyen de communication électronique indiqué dans le DAO à toute demande d’éclaircissement reçue au moins quatorze (14) jours avant la date limite de dépôt des offres.</w:t>
      </w:r>
    </w:p>
    <w:p w:rsidR="00F80751" w:rsidRPr="00FC75D9" w:rsidRDefault="00F80751" w:rsidP="00B265F8">
      <w:pPr>
        <w:tabs>
          <w:tab w:val="left" w:pos="3000"/>
        </w:tabs>
        <w:spacing w:line="360" w:lineRule="auto"/>
        <w:ind w:right="-181"/>
        <w:jc w:val="both"/>
        <w:rPr>
          <w:rFonts w:ascii="Arial Narrow" w:hAnsi="Arial Narrow" w:cs="Arial"/>
        </w:rPr>
      </w:pPr>
      <w:r w:rsidRPr="00FC75D9">
        <w:rPr>
          <w:rFonts w:ascii="Arial Narrow" w:hAnsi="Arial Narrow" w:cs="Arial"/>
        </w:rPr>
        <w:t>9.1.b). Une copie de la réponse de l’Autorité Contractante, indiquant la question posée mais ne mentionnant pas son auteur, est adressée à tous les soumissionnaires ayant acheté le Dossier d’Appel d’Offres dans un délai maximal de cinq (05) jours.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9. 2. Tout soumissionnaire qui s’estime lésé peut introduire une requête auprès du Maître d’ouvrage ou du Maître d’ouvrage Délégué.</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En cas d’appel d’offres restreint, le recours doit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a) à la phase de </w:t>
      </w:r>
      <w:proofErr w:type="spellStart"/>
      <w:r w:rsidRPr="00FC75D9">
        <w:rPr>
          <w:rFonts w:ascii="Arial Narrow" w:hAnsi="Arial Narrow" w:cs="Arial"/>
        </w:rPr>
        <w:t>préqualification</w:t>
      </w:r>
      <w:proofErr w:type="spellEnd"/>
      <w:r w:rsidRPr="00FC75D9">
        <w:rPr>
          <w:rFonts w:ascii="Arial Narrow" w:hAnsi="Arial Narrow" w:cs="Arial"/>
        </w:rPr>
        <w:t xml:space="preserve">, doit porter sur des demandes de réexamen des conditions de sollicitation, de </w:t>
      </w:r>
      <w:proofErr w:type="spellStart"/>
      <w:r w:rsidRPr="00FC75D9">
        <w:rPr>
          <w:rFonts w:ascii="Arial Narrow" w:hAnsi="Arial Narrow" w:cs="Arial"/>
        </w:rPr>
        <w:t>préqualification</w:t>
      </w:r>
      <w:proofErr w:type="spellEnd"/>
      <w:r w:rsidRPr="00FC75D9">
        <w:rPr>
          <w:rFonts w:ascii="Arial Narrow" w:hAnsi="Arial Narrow" w:cs="Arial"/>
        </w:rPr>
        <w:t xml:space="preserve"> ou sur des demandes de réexamen des décisions ou actes pris et publiés par le Maître d’Ouvrage ou le Maître d’Ouvrage Délégué lors de la procédure de </w:t>
      </w:r>
      <w:proofErr w:type="spellStart"/>
      <w:r w:rsidRPr="00FC75D9">
        <w:rPr>
          <w:rFonts w:ascii="Arial Narrow" w:hAnsi="Arial Narrow" w:cs="Arial"/>
        </w:rPr>
        <w:t>préqualification</w:t>
      </w:r>
      <w:proofErr w:type="spellEnd"/>
      <w:r w:rsidRPr="00FC75D9">
        <w:rPr>
          <w:rFonts w:ascii="Arial Narrow" w:hAnsi="Arial Narrow" w:cs="Arial"/>
        </w:rPr>
        <w:t>.</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b) Les candidats disposent de cinq (05) jours ouvrables avant la date de dépôt des candidatures</w:t>
      </w:r>
      <w:r w:rsidR="00B265F8">
        <w:rPr>
          <w:rFonts w:ascii="Arial Narrow" w:hAnsi="Arial Narrow" w:cs="Arial"/>
        </w:rPr>
        <w:t xml:space="preserve"> </w:t>
      </w:r>
      <w:r w:rsidRPr="00FC75D9">
        <w:rPr>
          <w:rFonts w:ascii="Arial Narrow" w:hAnsi="Arial Narrow" w:cs="Arial"/>
        </w:rPr>
        <w:t xml:space="preserve">et cinq (05) jours ouvrables après la publication des résultats de la </w:t>
      </w:r>
      <w:proofErr w:type="spellStart"/>
      <w:r w:rsidRPr="00FC75D9">
        <w:rPr>
          <w:rFonts w:ascii="Arial Narrow" w:hAnsi="Arial Narrow" w:cs="Arial"/>
        </w:rPr>
        <w:t>préqualification</w:t>
      </w:r>
      <w:proofErr w:type="spellEnd"/>
      <w:r w:rsidRPr="00FC75D9">
        <w:rPr>
          <w:rFonts w:ascii="Arial Narrow" w:hAnsi="Arial Narrow" w:cs="Arial"/>
        </w:rPr>
        <w:t xml:space="preserve"> pour introduire</w:t>
      </w:r>
      <w:r w:rsidR="00B265F8">
        <w:rPr>
          <w:rFonts w:ascii="Arial Narrow" w:hAnsi="Arial Narrow" w:cs="Arial"/>
        </w:rPr>
        <w:t xml:space="preserve"> </w:t>
      </w:r>
      <w:r w:rsidRPr="00FC75D9">
        <w:rPr>
          <w:rFonts w:ascii="Arial Narrow" w:hAnsi="Arial Narrow" w:cs="Arial"/>
        </w:rPr>
        <w:t>leur recours auprès du Maître d’Ouvrage ou du Maître d’Ouvrage Délégué, avec copie à l’Autorité</w:t>
      </w:r>
      <w:r w:rsidR="00B265F8">
        <w:rPr>
          <w:rFonts w:ascii="Arial Narrow" w:hAnsi="Arial Narrow" w:cs="Arial"/>
        </w:rPr>
        <w:t xml:space="preserve"> </w:t>
      </w:r>
      <w:r w:rsidRPr="00FC75D9">
        <w:rPr>
          <w:rFonts w:ascii="Arial Narrow" w:hAnsi="Arial Narrow" w:cs="Arial"/>
        </w:rPr>
        <w:t>chargée des marchés publics et à l’organisme chargé de la régulation des marchés publics.</w:t>
      </w:r>
    </w:p>
    <w:p w:rsidR="00F80751" w:rsidRPr="00FC75D9" w:rsidRDefault="00F80751" w:rsidP="002517F0">
      <w:pPr>
        <w:tabs>
          <w:tab w:val="left" w:pos="3000"/>
        </w:tabs>
        <w:spacing w:line="360" w:lineRule="auto"/>
        <w:jc w:val="both"/>
        <w:rPr>
          <w:rFonts w:ascii="Arial Narrow" w:hAnsi="Arial Narrow" w:cs="Arial"/>
        </w:rPr>
      </w:pPr>
      <w:r w:rsidRPr="00FC75D9">
        <w:rPr>
          <w:rFonts w:ascii="Arial Narrow" w:hAnsi="Arial Narrow" w:cs="Arial"/>
        </w:rPr>
        <w:t>c) Ce recours n’est pas suspensif.</w:t>
      </w:r>
    </w:p>
    <w:p w:rsidR="00F80751" w:rsidRPr="00FC75D9" w:rsidRDefault="00F80751" w:rsidP="002517F0">
      <w:pPr>
        <w:tabs>
          <w:tab w:val="left" w:pos="3000"/>
        </w:tabs>
        <w:spacing w:line="360" w:lineRule="auto"/>
        <w:jc w:val="both"/>
        <w:rPr>
          <w:rFonts w:ascii="Arial Narrow" w:hAnsi="Arial Narrow" w:cs="Arial"/>
        </w:rPr>
      </w:pPr>
      <w:r w:rsidRPr="00FC75D9">
        <w:rPr>
          <w:rFonts w:ascii="Arial Narrow" w:hAnsi="Arial Narrow" w:cs="Arial"/>
        </w:rPr>
        <w:t xml:space="preserve">9.3. Lorsque l’appel d’offres est la procédure retenue, le recours doit être adressé, entre la publication de l’Avis </w:t>
      </w:r>
    </w:p>
    <w:p w:rsidR="00F80751" w:rsidRPr="00FC75D9" w:rsidRDefault="00F80751" w:rsidP="002517F0">
      <w:pPr>
        <w:tabs>
          <w:tab w:val="left" w:pos="3000"/>
        </w:tabs>
        <w:spacing w:line="360" w:lineRule="auto"/>
        <w:jc w:val="both"/>
        <w:rPr>
          <w:rFonts w:ascii="Arial Narrow" w:hAnsi="Arial Narrow" w:cs="Arial"/>
        </w:rPr>
      </w:pPr>
      <w:proofErr w:type="gramStart"/>
      <w:r w:rsidRPr="00FC75D9">
        <w:rPr>
          <w:rFonts w:ascii="Arial Narrow" w:hAnsi="Arial Narrow" w:cs="Arial"/>
        </w:rPr>
        <w:t>d’appel</w:t>
      </w:r>
      <w:proofErr w:type="gramEnd"/>
      <w:r w:rsidRPr="00FC75D9">
        <w:rPr>
          <w:rFonts w:ascii="Arial Narrow" w:hAnsi="Arial Narrow" w:cs="Arial"/>
        </w:rPr>
        <w:t xml:space="preserve"> d’offres et l’ouverture des plis :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a) au Maître d’ouvrage ou au Maître d’ouvrage Délégué avec copie à l’Autorité chargée des Marchés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Publics et à l’organisme chargé de la régulation des marchés publics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b) il doit parvenir au Maître d’ouvrage ou au Maître d’ouvrage Délégué au plus tard quatorze (14) jours </w:t>
      </w:r>
    </w:p>
    <w:p w:rsidR="00F80751" w:rsidRPr="00FC75D9" w:rsidRDefault="00F80751" w:rsidP="002517F0">
      <w:pPr>
        <w:tabs>
          <w:tab w:val="left" w:pos="3000"/>
        </w:tabs>
        <w:spacing w:line="360" w:lineRule="auto"/>
        <w:ind w:right="-181"/>
        <w:jc w:val="both"/>
        <w:rPr>
          <w:rFonts w:ascii="Arial Narrow" w:hAnsi="Arial Narrow" w:cs="Arial"/>
        </w:rPr>
      </w:pPr>
      <w:proofErr w:type="gramStart"/>
      <w:r w:rsidRPr="00FC75D9">
        <w:rPr>
          <w:rFonts w:ascii="Arial Narrow" w:hAnsi="Arial Narrow" w:cs="Arial"/>
        </w:rPr>
        <w:t>ouvrables</w:t>
      </w:r>
      <w:proofErr w:type="gramEnd"/>
      <w:r w:rsidRPr="00FC75D9">
        <w:rPr>
          <w:rFonts w:ascii="Arial Narrow" w:hAnsi="Arial Narrow" w:cs="Arial"/>
        </w:rPr>
        <w:t xml:space="preserve"> avant la date d’ouverture des offres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c) le Maître d’Ouvrage ou le Maître d’Ouvrage Délégué dispose de cinq (05) jours ouvrables pour réagir.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La copie de la réaction est transmise à l’Autorité chargée des Marchés Publics et à l’Organisme Chargé </w:t>
      </w:r>
    </w:p>
    <w:p w:rsidR="00F80751" w:rsidRPr="00FC75D9" w:rsidRDefault="00F80751" w:rsidP="002517F0">
      <w:pPr>
        <w:tabs>
          <w:tab w:val="left" w:pos="3000"/>
        </w:tabs>
        <w:spacing w:line="360" w:lineRule="auto"/>
        <w:ind w:right="-181"/>
        <w:jc w:val="both"/>
        <w:rPr>
          <w:rFonts w:ascii="Arial Narrow" w:hAnsi="Arial Narrow" w:cs="Arial"/>
        </w:rPr>
      </w:pPr>
      <w:proofErr w:type="gramStart"/>
      <w:r w:rsidRPr="00FC75D9">
        <w:rPr>
          <w:rFonts w:ascii="Arial Narrow" w:hAnsi="Arial Narrow" w:cs="Arial"/>
        </w:rPr>
        <w:t>de</w:t>
      </w:r>
      <w:proofErr w:type="gramEnd"/>
      <w:r w:rsidRPr="00FC75D9">
        <w:rPr>
          <w:rFonts w:ascii="Arial Narrow" w:hAnsi="Arial Narrow" w:cs="Arial"/>
        </w:rPr>
        <w:t xml:space="preserve"> la Régulation des Marchés Publics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d) en cas de désaccord entre le requérant et le Maître d’ouvrage ou le Maître d’ouvrage Délégué, le </w:t>
      </w:r>
    </w:p>
    <w:p w:rsidR="00F80751" w:rsidRPr="00FC75D9" w:rsidRDefault="00F80751" w:rsidP="002517F0">
      <w:pPr>
        <w:tabs>
          <w:tab w:val="left" w:pos="3000"/>
        </w:tabs>
        <w:spacing w:line="360" w:lineRule="auto"/>
        <w:ind w:right="-181"/>
        <w:jc w:val="both"/>
        <w:rPr>
          <w:rFonts w:ascii="Arial Narrow" w:hAnsi="Arial Narrow" w:cs="Arial"/>
        </w:rPr>
      </w:pPr>
      <w:proofErr w:type="gramStart"/>
      <w:r w:rsidRPr="00FC75D9">
        <w:rPr>
          <w:rFonts w:ascii="Arial Narrow" w:hAnsi="Arial Narrow" w:cs="Arial"/>
        </w:rPr>
        <w:t>recours</w:t>
      </w:r>
      <w:proofErr w:type="gramEnd"/>
      <w:r w:rsidRPr="00FC75D9">
        <w:rPr>
          <w:rFonts w:ascii="Arial Narrow" w:hAnsi="Arial Narrow" w:cs="Arial"/>
        </w:rPr>
        <w:t xml:space="preserve"> est porté par le requérant au Comité chargé de l’examen des recours.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e) ce recours n’est pas suspensif.</w:t>
      </w:r>
    </w:p>
    <w:p w:rsidR="00F80751" w:rsidRPr="00FC75D9" w:rsidRDefault="00F80751" w:rsidP="002517F0">
      <w:pPr>
        <w:tabs>
          <w:tab w:val="left" w:pos="3000"/>
        </w:tabs>
        <w:ind w:right="-181"/>
        <w:jc w:val="both"/>
        <w:rPr>
          <w:rFonts w:ascii="Arial Narrow" w:hAnsi="Arial Narrow" w:cs="Arial"/>
          <w:b/>
        </w:rPr>
      </w:pPr>
      <w:r w:rsidRPr="00FC75D9">
        <w:rPr>
          <w:rFonts w:ascii="Arial Narrow" w:hAnsi="Arial Narrow" w:cs="Arial"/>
          <w:b/>
        </w:rPr>
        <w:t>Article 10. Modification du Dossier d’Appel d’Offres</w:t>
      </w:r>
    </w:p>
    <w:p w:rsidR="00F80751" w:rsidRPr="00FC75D9" w:rsidRDefault="00F80751" w:rsidP="002517F0">
      <w:pPr>
        <w:tabs>
          <w:tab w:val="left" w:pos="3000"/>
        </w:tabs>
        <w:ind w:right="-181"/>
        <w:jc w:val="both"/>
        <w:rPr>
          <w:rFonts w:ascii="Arial Narrow" w:hAnsi="Arial Narrow" w:cs="Arial"/>
          <w:sz w:val="16"/>
          <w:szCs w:val="16"/>
        </w:rPr>
      </w:pP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10.1. Le Maître d’Ouvrage ou le Maître d’Ouvrage Délégué peut, à tout moment avant la date limite de dépôt </w:t>
      </w:r>
    </w:p>
    <w:p w:rsidR="00F80751" w:rsidRPr="00FC75D9" w:rsidRDefault="00F80751" w:rsidP="002517F0">
      <w:pPr>
        <w:tabs>
          <w:tab w:val="left" w:pos="3000"/>
        </w:tabs>
        <w:spacing w:line="360" w:lineRule="auto"/>
        <w:ind w:right="-181"/>
        <w:jc w:val="both"/>
        <w:rPr>
          <w:rFonts w:ascii="Arial Narrow" w:hAnsi="Arial Narrow" w:cs="Arial"/>
        </w:rPr>
      </w:pPr>
      <w:proofErr w:type="gramStart"/>
      <w:r w:rsidRPr="00FC75D9">
        <w:rPr>
          <w:rFonts w:ascii="Arial Narrow" w:hAnsi="Arial Narrow" w:cs="Arial"/>
        </w:rPr>
        <w:t>des</w:t>
      </w:r>
      <w:proofErr w:type="gramEnd"/>
      <w:r w:rsidRPr="00FC75D9">
        <w:rPr>
          <w:rFonts w:ascii="Arial Narrow" w:hAnsi="Arial Narrow" w:cs="Arial"/>
        </w:rPr>
        <w:t xml:space="preserve"> offres et pour tout motif, que ce soit à son initiative ou consécutivement à une saisine d’un soumissionnaire,</w:t>
      </w:r>
    </w:p>
    <w:p w:rsidR="00F80751" w:rsidRPr="00FC75D9" w:rsidRDefault="00F80751" w:rsidP="002517F0">
      <w:pPr>
        <w:tabs>
          <w:tab w:val="left" w:pos="3000"/>
        </w:tabs>
        <w:spacing w:line="360" w:lineRule="auto"/>
        <w:ind w:right="-181"/>
        <w:jc w:val="both"/>
        <w:rPr>
          <w:rFonts w:ascii="Arial Narrow" w:hAnsi="Arial Narrow" w:cs="Arial"/>
        </w:rPr>
      </w:pPr>
      <w:proofErr w:type="gramStart"/>
      <w:r w:rsidRPr="00FC75D9">
        <w:rPr>
          <w:rFonts w:ascii="Arial Narrow" w:hAnsi="Arial Narrow" w:cs="Arial"/>
        </w:rPr>
        <w:t>modifier</w:t>
      </w:r>
      <w:proofErr w:type="gramEnd"/>
      <w:r w:rsidRPr="00FC75D9">
        <w:rPr>
          <w:rFonts w:ascii="Arial Narrow" w:hAnsi="Arial Narrow" w:cs="Arial"/>
        </w:rPr>
        <w:t xml:space="preserve"> le Dossier d’Appel d’Offres en publiant un additif.</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10.2. Tout additif ainsi publié fera partie intégrante du Dossier d’Appel d’Offres conformément à l’Article 8.1 du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RGAO et doit être communiqué par écrit ou signifié par tout moyen laissant trace écrite à tous les </w:t>
      </w:r>
    </w:p>
    <w:p w:rsidR="00F80751" w:rsidRPr="00FC75D9" w:rsidRDefault="00F80751" w:rsidP="002517F0">
      <w:pPr>
        <w:tabs>
          <w:tab w:val="left" w:pos="3000"/>
        </w:tabs>
        <w:spacing w:line="360" w:lineRule="auto"/>
        <w:ind w:right="-181"/>
        <w:jc w:val="both"/>
        <w:rPr>
          <w:rFonts w:ascii="Arial Narrow" w:hAnsi="Arial Narrow" w:cs="Arial"/>
        </w:rPr>
      </w:pPr>
      <w:proofErr w:type="gramStart"/>
      <w:r w:rsidRPr="00FC75D9">
        <w:rPr>
          <w:rFonts w:ascii="Arial Narrow" w:hAnsi="Arial Narrow" w:cs="Arial"/>
        </w:rPr>
        <w:lastRenderedPageBreak/>
        <w:t>soumissionnaires</w:t>
      </w:r>
      <w:proofErr w:type="gramEnd"/>
      <w:r w:rsidRPr="00FC75D9">
        <w:rPr>
          <w:rFonts w:ascii="Arial Narrow" w:hAnsi="Arial Narrow" w:cs="Arial"/>
        </w:rPr>
        <w:t xml:space="preserve"> ayant acheté le Dossier d’Appel d’Offres ou via COLEPS ou sur tout autre moyen de </w:t>
      </w:r>
    </w:p>
    <w:p w:rsidR="00F80751" w:rsidRPr="00FC75D9" w:rsidRDefault="00F80751" w:rsidP="002517F0">
      <w:pPr>
        <w:tabs>
          <w:tab w:val="left" w:pos="3000"/>
        </w:tabs>
        <w:spacing w:line="360" w:lineRule="auto"/>
        <w:ind w:right="-181"/>
        <w:jc w:val="both"/>
        <w:rPr>
          <w:rFonts w:ascii="Arial Narrow" w:hAnsi="Arial Narrow" w:cs="Arial"/>
        </w:rPr>
      </w:pPr>
      <w:proofErr w:type="gramStart"/>
      <w:r w:rsidRPr="00FC75D9">
        <w:rPr>
          <w:rFonts w:ascii="Arial Narrow" w:hAnsi="Arial Narrow" w:cs="Arial"/>
        </w:rPr>
        <w:t>communication</w:t>
      </w:r>
      <w:proofErr w:type="gramEnd"/>
      <w:r w:rsidRPr="00FC75D9">
        <w:rPr>
          <w:rFonts w:ascii="Arial Narrow" w:hAnsi="Arial Narrow" w:cs="Arial"/>
        </w:rPr>
        <w:t xml:space="preserve"> électronique indiqué par le Maître d’Ouvrage dans le DAO.</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10.3. Afin de donner aux soumissionnaires suffisamment de temps pour tenir compte de l’additif dans la </w:t>
      </w:r>
    </w:p>
    <w:p w:rsidR="00F80751" w:rsidRPr="00FC75D9" w:rsidRDefault="00F80751" w:rsidP="002517F0">
      <w:pPr>
        <w:tabs>
          <w:tab w:val="left" w:pos="3000"/>
        </w:tabs>
        <w:spacing w:line="360" w:lineRule="auto"/>
        <w:ind w:right="-181"/>
        <w:jc w:val="both"/>
        <w:rPr>
          <w:rFonts w:ascii="Arial Narrow" w:hAnsi="Arial Narrow" w:cs="Arial"/>
        </w:rPr>
      </w:pPr>
      <w:proofErr w:type="gramStart"/>
      <w:r w:rsidRPr="00FC75D9">
        <w:rPr>
          <w:rFonts w:ascii="Arial Narrow" w:hAnsi="Arial Narrow" w:cs="Arial"/>
        </w:rPr>
        <w:t>préparation</w:t>
      </w:r>
      <w:proofErr w:type="gramEnd"/>
      <w:r w:rsidRPr="00FC75D9">
        <w:rPr>
          <w:rFonts w:ascii="Arial Narrow" w:hAnsi="Arial Narrow" w:cs="Arial"/>
        </w:rPr>
        <w:t xml:space="preserve"> de leurs offres, le Maître d’Ouvrage ou le Maître d’Ouvrage Délégué pourra reporter, autant que </w:t>
      </w:r>
    </w:p>
    <w:p w:rsidR="00F80751" w:rsidRPr="00FC75D9" w:rsidRDefault="00F80751" w:rsidP="002517F0">
      <w:pPr>
        <w:tabs>
          <w:tab w:val="left" w:pos="3000"/>
        </w:tabs>
        <w:spacing w:line="360" w:lineRule="auto"/>
        <w:ind w:right="-181"/>
        <w:jc w:val="both"/>
        <w:rPr>
          <w:rFonts w:ascii="Arial Narrow" w:hAnsi="Arial Narrow" w:cs="Arial"/>
        </w:rPr>
      </w:pPr>
      <w:proofErr w:type="gramStart"/>
      <w:r w:rsidRPr="00FC75D9">
        <w:rPr>
          <w:rFonts w:ascii="Arial Narrow" w:hAnsi="Arial Narrow" w:cs="Arial"/>
        </w:rPr>
        <w:t>nécessaire</w:t>
      </w:r>
      <w:proofErr w:type="gramEnd"/>
      <w:r w:rsidRPr="00FC75D9">
        <w:rPr>
          <w:rFonts w:ascii="Arial Narrow" w:hAnsi="Arial Narrow" w:cs="Arial"/>
        </w:rPr>
        <w:t>, la date limite de dépôt des offres, conformément aux dispositions de l’Article 22 du RGAO.</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C. PREPARATION DES OFFRES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Article 11. Frais de soumission</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Le candidat supportera tous les frais afférents à la préparation et à la présentation de son offre. Le Maître </w:t>
      </w:r>
    </w:p>
    <w:p w:rsidR="00F80751" w:rsidRPr="00FC75D9" w:rsidRDefault="00F80751" w:rsidP="002517F0">
      <w:pPr>
        <w:tabs>
          <w:tab w:val="left" w:pos="3000"/>
        </w:tabs>
        <w:spacing w:line="360" w:lineRule="auto"/>
        <w:ind w:right="-181"/>
        <w:jc w:val="both"/>
        <w:rPr>
          <w:rFonts w:ascii="Arial Narrow" w:hAnsi="Arial Narrow" w:cs="Arial"/>
        </w:rPr>
      </w:pPr>
      <w:proofErr w:type="gramStart"/>
      <w:r w:rsidRPr="00FC75D9">
        <w:rPr>
          <w:rFonts w:ascii="Arial Narrow" w:hAnsi="Arial Narrow" w:cs="Arial"/>
        </w:rPr>
        <w:t>d’Ouvrage</w:t>
      </w:r>
      <w:proofErr w:type="gramEnd"/>
      <w:r w:rsidRPr="00FC75D9">
        <w:rPr>
          <w:rFonts w:ascii="Arial Narrow" w:hAnsi="Arial Narrow" w:cs="Arial"/>
        </w:rPr>
        <w:t xml:space="preserve"> ou le Maître d’Ouvrage Délégué n’est en aucun cas responsable de ces frais, ni tenu de les régler,</w:t>
      </w:r>
    </w:p>
    <w:p w:rsidR="00F80751" w:rsidRPr="00FC75D9" w:rsidRDefault="00F80751" w:rsidP="002517F0">
      <w:pPr>
        <w:tabs>
          <w:tab w:val="left" w:pos="3000"/>
        </w:tabs>
        <w:spacing w:line="360" w:lineRule="auto"/>
        <w:ind w:right="-181"/>
        <w:jc w:val="both"/>
        <w:rPr>
          <w:rFonts w:ascii="Arial Narrow" w:hAnsi="Arial Narrow" w:cs="Arial"/>
        </w:rPr>
      </w:pPr>
      <w:proofErr w:type="gramStart"/>
      <w:r w:rsidRPr="00FC75D9">
        <w:rPr>
          <w:rFonts w:ascii="Arial Narrow" w:hAnsi="Arial Narrow" w:cs="Arial"/>
        </w:rPr>
        <w:t>quel</w:t>
      </w:r>
      <w:proofErr w:type="gramEnd"/>
      <w:r w:rsidRPr="00FC75D9">
        <w:rPr>
          <w:rFonts w:ascii="Arial Narrow" w:hAnsi="Arial Narrow" w:cs="Arial"/>
        </w:rPr>
        <w:t xml:space="preserve"> que soit le déroulement ou l’issue de la procédure d’Appel d’Offres.36</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Article 12. Langue de l’offre</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L’offre ainsi que toute correspondance et tout document, échangé entre le Soumissionnaire et le Maître </w:t>
      </w:r>
    </w:p>
    <w:p w:rsidR="00F80751" w:rsidRPr="00FC75D9" w:rsidRDefault="00F80751" w:rsidP="002517F0">
      <w:pPr>
        <w:tabs>
          <w:tab w:val="left" w:pos="3000"/>
        </w:tabs>
        <w:spacing w:line="360" w:lineRule="auto"/>
        <w:ind w:right="-181"/>
        <w:jc w:val="both"/>
        <w:rPr>
          <w:rFonts w:ascii="Arial Narrow" w:hAnsi="Arial Narrow" w:cs="Arial"/>
        </w:rPr>
      </w:pPr>
      <w:proofErr w:type="gramStart"/>
      <w:r w:rsidRPr="00FC75D9">
        <w:rPr>
          <w:rFonts w:ascii="Arial Narrow" w:hAnsi="Arial Narrow" w:cs="Arial"/>
        </w:rPr>
        <w:t>d’Ouvrage</w:t>
      </w:r>
      <w:proofErr w:type="gramEnd"/>
      <w:r w:rsidRPr="00FC75D9">
        <w:rPr>
          <w:rFonts w:ascii="Arial Narrow" w:hAnsi="Arial Narrow" w:cs="Arial"/>
        </w:rPr>
        <w:t xml:space="preserve"> ou le Maître d’Ouvrage Délégué seront rédigés en français ou en anglais. Les documents </w:t>
      </w:r>
    </w:p>
    <w:p w:rsidR="00F80751" w:rsidRPr="00FC75D9" w:rsidRDefault="00F80751" w:rsidP="002517F0">
      <w:pPr>
        <w:tabs>
          <w:tab w:val="left" w:pos="3000"/>
        </w:tabs>
        <w:spacing w:line="360" w:lineRule="auto"/>
        <w:ind w:right="-181"/>
        <w:jc w:val="both"/>
        <w:rPr>
          <w:rFonts w:ascii="Arial Narrow" w:hAnsi="Arial Narrow" w:cs="Arial"/>
        </w:rPr>
      </w:pPr>
      <w:proofErr w:type="gramStart"/>
      <w:r w:rsidRPr="00FC75D9">
        <w:rPr>
          <w:rFonts w:ascii="Arial Narrow" w:hAnsi="Arial Narrow" w:cs="Arial"/>
        </w:rPr>
        <w:t>complémentaires</w:t>
      </w:r>
      <w:proofErr w:type="gramEnd"/>
      <w:r w:rsidRPr="00FC75D9">
        <w:rPr>
          <w:rFonts w:ascii="Arial Narrow" w:hAnsi="Arial Narrow" w:cs="Arial"/>
        </w:rPr>
        <w:t xml:space="preserve"> et les imprimés fournis par le soumissionnaire peuvent être rédigés dans une autre langue à </w:t>
      </w:r>
    </w:p>
    <w:p w:rsidR="00F80751" w:rsidRPr="00FC75D9" w:rsidRDefault="00F80751" w:rsidP="002517F0">
      <w:pPr>
        <w:tabs>
          <w:tab w:val="left" w:pos="3000"/>
        </w:tabs>
        <w:spacing w:line="360" w:lineRule="auto"/>
        <w:ind w:right="-181"/>
        <w:jc w:val="both"/>
        <w:rPr>
          <w:rFonts w:ascii="Arial Narrow" w:hAnsi="Arial Narrow" w:cs="Arial"/>
        </w:rPr>
      </w:pPr>
      <w:proofErr w:type="gramStart"/>
      <w:r w:rsidRPr="00FC75D9">
        <w:rPr>
          <w:rFonts w:ascii="Arial Narrow" w:hAnsi="Arial Narrow" w:cs="Arial"/>
        </w:rPr>
        <w:t>condition</w:t>
      </w:r>
      <w:proofErr w:type="gramEnd"/>
      <w:r w:rsidRPr="00FC75D9">
        <w:rPr>
          <w:rFonts w:ascii="Arial Narrow" w:hAnsi="Arial Narrow" w:cs="Arial"/>
        </w:rPr>
        <w:t xml:space="preserve"> d’être accompagnés d’une traduction précise en français ou en anglais fait par un traducteur agrée; </w:t>
      </w:r>
    </w:p>
    <w:p w:rsidR="00F80751" w:rsidRPr="00FC75D9" w:rsidRDefault="00F80751" w:rsidP="002517F0">
      <w:pPr>
        <w:tabs>
          <w:tab w:val="left" w:pos="3000"/>
        </w:tabs>
        <w:spacing w:line="360" w:lineRule="auto"/>
        <w:ind w:right="-181"/>
        <w:jc w:val="both"/>
        <w:rPr>
          <w:rFonts w:ascii="Arial Narrow" w:hAnsi="Arial Narrow" w:cs="Arial"/>
        </w:rPr>
      </w:pPr>
      <w:proofErr w:type="gramStart"/>
      <w:r w:rsidRPr="00FC75D9">
        <w:rPr>
          <w:rFonts w:ascii="Arial Narrow" w:hAnsi="Arial Narrow" w:cs="Arial"/>
        </w:rPr>
        <w:t>auquel</w:t>
      </w:r>
      <w:proofErr w:type="gramEnd"/>
      <w:r w:rsidRPr="00FC75D9">
        <w:rPr>
          <w:rFonts w:ascii="Arial Narrow" w:hAnsi="Arial Narrow" w:cs="Arial"/>
        </w:rPr>
        <w:t xml:space="preserve"> cas et aux fins d’interprétation de l’offre, la traduction fera foi.</w:t>
      </w:r>
    </w:p>
    <w:p w:rsidR="00F80751" w:rsidRPr="00FC75D9" w:rsidRDefault="00F80751" w:rsidP="002517F0">
      <w:pPr>
        <w:tabs>
          <w:tab w:val="left" w:pos="3000"/>
        </w:tabs>
        <w:spacing w:line="360" w:lineRule="auto"/>
        <w:ind w:right="-181"/>
        <w:jc w:val="both"/>
        <w:rPr>
          <w:rFonts w:ascii="Arial Narrow" w:hAnsi="Arial Narrow" w:cs="Arial"/>
          <w:b/>
        </w:rPr>
      </w:pPr>
      <w:r w:rsidRPr="00FC75D9">
        <w:rPr>
          <w:rFonts w:ascii="Arial Narrow" w:hAnsi="Arial Narrow" w:cs="Arial"/>
          <w:b/>
        </w:rPr>
        <w:t>Article 13. Documents constituant l’offre</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13.1. L’offre présentée par le soumissionnaire comprendra les documents détaillés au RPAO, dûment </w:t>
      </w:r>
    </w:p>
    <w:p w:rsidR="00F80751" w:rsidRPr="00FC75D9" w:rsidRDefault="00F80751" w:rsidP="002517F0">
      <w:pPr>
        <w:tabs>
          <w:tab w:val="left" w:pos="3000"/>
        </w:tabs>
        <w:spacing w:line="360" w:lineRule="auto"/>
        <w:ind w:right="-181"/>
        <w:jc w:val="both"/>
        <w:rPr>
          <w:rFonts w:ascii="Arial Narrow" w:hAnsi="Arial Narrow" w:cs="Arial"/>
        </w:rPr>
      </w:pPr>
      <w:proofErr w:type="gramStart"/>
      <w:r w:rsidRPr="00FC75D9">
        <w:rPr>
          <w:rFonts w:ascii="Arial Narrow" w:hAnsi="Arial Narrow" w:cs="Arial"/>
        </w:rPr>
        <w:t>remplis</w:t>
      </w:r>
      <w:proofErr w:type="gramEnd"/>
      <w:r w:rsidRPr="00FC75D9">
        <w:rPr>
          <w:rFonts w:ascii="Arial Narrow" w:hAnsi="Arial Narrow" w:cs="Arial"/>
        </w:rPr>
        <w:t xml:space="preserve"> et regroupés en trois volumes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 Volume 1 : Dossier administratif</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Il comprend notamment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a.1.Tous les documents attestant que le soumissionnaire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a souscrit les déclarations prévues par les lois et règlements en vigueur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 s’est acquitté des droits, taxes, impôts, cotisations, contributions, redevances ou prélèvements de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quelque</w:t>
      </w:r>
      <w:proofErr w:type="gramEnd"/>
      <w:r w:rsidRPr="00FC75D9">
        <w:rPr>
          <w:rFonts w:ascii="Arial Narrow" w:hAnsi="Arial Narrow" w:cs="Arial"/>
        </w:rPr>
        <w:t xml:space="preserve"> nature que ce soit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n’est pas en état de liquidation judiciaire ou en faillite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 n’est pas frappé de l’une des interdictions ou </w:t>
      </w:r>
      <w:proofErr w:type="spellStart"/>
      <w:r w:rsidRPr="00FC75D9">
        <w:rPr>
          <w:rFonts w:ascii="Arial Narrow" w:hAnsi="Arial Narrow" w:cs="Arial"/>
        </w:rPr>
        <w:t>déchéances</w:t>
      </w:r>
      <w:proofErr w:type="spellEnd"/>
      <w:r w:rsidRPr="00FC75D9">
        <w:rPr>
          <w:rFonts w:ascii="Arial Narrow" w:hAnsi="Arial Narrow" w:cs="Arial"/>
        </w:rPr>
        <w:t xml:space="preserve"> prévues par les lois et règlements en vigueur,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aussi</w:t>
      </w:r>
      <w:proofErr w:type="gramEnd"/>
      <w:r w:rsidRPr="00FC75D9">
        <w:rPr>
          <w:rFonts w:ascii="Arial Narrow" w:hAnsi="Arial Narrow" w:cs="Arial"/>
        </w:rPr>
        <w:t xml:space="preserve"> bien au plan national qu’international.</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a.2</w:t>
      </w:r>
      <w:proofErr w:type="gramEnd"/>
      <w:r w:rsidRPr="00FC75D9">
        <w:rPr>
          <w:rFonts w:ascii="Arial Narrow" w:hAnsi="Arial Narrow" w:cs="Arial"/>
        </w:rPr>
        <w:t>. Le cautionnement de soumission établi conformément aux dispositions de l’article 17 du RGAO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a.3.L’acte écrit donnant pouvoir au signataire de l’offre d’engager la personne morale soumissionnaire, le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cas</w:t>
      </w:r>
      <w:proofErr w:type="gramEnd"/>
      <w:r w:rsidRPr="00FC75D9">
        <w:rPr>
          <w:rFonts w:ascii="Arial Narrow" w:hAnsi="Arial Narrow" w:cs="Arial"/>
        </w:rPr>
        <w:t xml:space="preserve"> échéant, conformément aux dispositions de l’article 6.1 du RGAO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b. Volume 2 : Offre technique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Il comprend notamment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b.1.Les renseignements sur la qualification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Le RPAO précise la liste des documents à fournir par les soumissionnaires pour justifier les critères de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qualification</w:t>
      </w:r>
      <w:proofErr w:type="gramEnd"/>
      <w:r w:rsidRPr="00FC75D9">
        <w:rPr>
          <w:rFonts w:ascii="Arial Narrow" w:hAnsi="Arial Narrow" w:cs="Arial"/>
        </w:rPr>
        <w:t xml:space="preserve"> mentionnés à l’article 6.1 du RGAO, notamment les références de l’entreprise, le matériel et la liste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du</w:t>
      </w:r>
      <w:proofErr w:type="gramEnd"/>
      <w:r w:rsidRPr="00FC75D9">
        <w:rPr>
          <w:rFonts w:ascii="Arial Narrow" w:hAnsi="Arial Narrow" w:cs="Arial"/>
        </w:rPr>
        <w:t xml:space="preserve"> personnel.</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b.2. La Méthodologie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Le RPAO précise les éléments constitutifs de la proposition technique des soumissionnaires, notamment :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une</w:t>
      </w:r>
      <w:proofErr w:type="gramEnd"/>
      <w:r w:rsidRPr="00FC75D9">
        <w:rPr>
          <w:rFonts w:ascii="Arial Narrow" w:hAnsi="Arial Narrow" w:cs="Arial"/>
        </w:rPr>
        <w:t xml:space="preserve"> note méthodologique portant sur une analyse des travaux et précisant l’organisation et le programme que 37</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w:t>
      </w:r>
      <w:proofErr w:type="gramEnd"/>
      <w:r w:rsidRPr="00FC75D9">
        <w:rPr>
          <w:rFonts w:ascii="Arial Narrow" w:hAnsi="Arial Narrow" w:cs="Arial"/>
        </w:rPr>
        <w:t xml:space="preserve"> soumissionnaire compte mettre en place ou en œuvre pour les réaliser (installations, planning, PAQ, </w:t>
      </w:r>
      <w:proofErr w:type="spellStart"/>
      <w:r w:rsidRPr="00FC75D9">
        <w:rPr>
          <w:rFonts w:ascii="Arial Narrow" w:hAnsi="Arial Narrow" w:cs="Arial"/>
        </w:rPr>
        <w:t>soustraitance</w:t>
      </w:r>
      <w:proofErr w:type="spellEnd"/>
      <w:r w:rsidRPr="00FC75D9">
        <w:rPr>
          <w:rFonts w:ascii="Arial Narrow" w:hAnsi="Arial Narrow" w:cs="Arial"/>
        </w:rPr>
        <w:t>, approche HIMO le cas échéant, etc.).</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b. 3. Les preuves d’acceptation des conditions du marché</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Le soumissionnaire remettra les copies dûment paraphées, renseignées et signées des documents à caractères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administratif</w:t>
      </w:r>
      <w:proofErr w:type="gramEnd"/>
      <w:r w:rsidRPr="00FC75D9">
        <w:rPr>
          <w:rFonts w:ascii="Arial Narrow" w:hAnsi="Arial Narrow" w:cs="Arial"/>
        </w:rPr>
        <w:t xml:space="preserve"> et technique régissant le marché, à savoir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lastRenderedPageBreak/>
        <w:t>i. Le Cahier des Clauses Administratives Particulières (CCAP)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ii. Le Cahier des Clauses Techniques Particulières (CCTP).</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b.4.Commentaires CCAP et CCTP (facultatifs)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Les soumissionnaires formuleront un commentaire sur les choix techniques du projet et d’éventuelles</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propositions</w:t>
      </w:r>
      <w:proofErr w:type="gramEnd"/>
      <w:r w:rsidRPr="00FC75D9">
        <w:rPr>
          <w:rFonts w:ascii="Arial Narrow" w:hAnsi="Arial Narrow" w:cs="Arial"/>
        </w:rPr>
        <w:t>.</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b</w:t>
      </w:r>
      <w:proofErr w:type="gramEnd"/>
      <w:r w:rsidRPr="00FC75D9">
        <w:rPr>
          <w:rFonts w:ascii="Arial Narrow" w:hAnsi="Arial Narrow" w:cs="Arial"/>
        </w:rPr>
        <w:t xml:space="preserve"> .5. </w:t>
      </w:r>
      <w:proofErr w:type="gramStart"/>
      <w:r w:rsidRPr="00FC75D9">
        <w:rPr>
          <w:rFonts w:ascii="Arial Narrow" w:hAnsi="Arial Narrow" w:cs="Arial"/>
        </w:rPr>
        <w:t>la</w:t>
      </w:r>
      <w:proofErr w:type="gramEnd"/>
      <w:r w:rsidRPr="00FC75D9">
        <w:rPr>
          <w:rFonts w:ascii="Arial Narrow" w:hAnsi="Arial Narrow" w:cs="Arial"/>
        </w:rPr>
        <w:t xml:space="preserve"> charte d’intégrité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b-6- la déclaration d’engagement au respect des clauses sociales et environnementales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 Volume 3 : Offre financière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Il comprend les éléments permettant de justifier le coût des travaux, à savoir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c.1</w:t>
      </w:r>
      <w:proofErr w:type="gramEnd"/>
      <w:r w:rsidRPr="00FC75D9">
        <w:rPr>
          <w:rFonts w:ascii="Arial Narrow" w:hAnsi="Arial Narrow" w:cs="Arial"/>
        </w:rPr>
        <w:t>. La soumission proprement dite, en original rédigée selon le modèle ou le formulaire type joint, timbrée au</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tarif</w:t>
      </w:r>
      <w:proofErr w:type="gramEnd"/>
      <w:r w:rsidRPr="00FC75D9">
        <w:rPr>
          <w:rFonts w:ascii="Arial Narrow" w:hAnsi="Arial Narrow" w:cs="Arial"/>
        </w:rPr>
        <w:t xml:space="preserve"> en vigueur, signée et datée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c.2</w:t>
      </w:r>
      <w:proofErr w:type="gramEnd"/>
      <w:r w:rsidRPr="00FC75D9">
        <w:rPr>
          <w:rFonts w:ascii="Arial Narrow" w:hAnsi="Arial Narrow" w:cs="Arial"/>
        </w:rPr>
        <w:t>. Le bordereau des prix unitaires dûment rempli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c.3</w:t>
      </w:r>
      <w:proofErr w:type="gramEnd"/>
      <w:r w:rsidRPr="00FC75D9">
        <w:rPr>
          <w:rFonts w:ascii="Arial Narrow" w:hAnsi="Arial Narrow" w:cs="Arial"/>
        </w:rPr>
        <w:t>. Le détail quantitatif et estimatif dûment rempli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c.4. Le sous-détail des prix et/ou la décomposition des prix forfaitaires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c.5. L’échéancier prévisionnel de paiements, le cas échéant.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Les soumissionnaires utiliseront à cet effet les pièces et modèles ou formulaires types prévus dans le Dossier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d’Appel</w:t>
      </w:r>
      <w:proofErr w:type="gramEnd"/>
      <w:r w:rsidRPr="00FC75D9">
        <w:rPr>
          <w:rFonts w:ascii="Arial Narrow" w:hAnsi="Arial Narrow" w:cs="Arial"/>
        </w:rPr>
        <w:t xml:space="preserve"> d’Offres, sous réserve des dispositions de l’article 17.2 du RGAO concernant les autres formes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possibles</w:t>
      </w:r>
      <w:proofErr w:type="gramEnd"/>
      <w:r w:rsidRPr="00FC75D9">
        <w:rPr>
          <w:rFonts w:ascii="Arial Narrow" w:hAnsi="Arial Narrow" w:cs="Arial"/>
        </w:rPr>
        <w:t xml:space="preserve"> de Cautionnement de Soumission.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13.2. Le RPAO indique combien de temps les propositions doivent demeurer valides à compter de la date de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soumission</w:t>
      </w:r>
      <w:proofErr w:type="gramEnd"/>
      <w:r w:rsidRPr="00FC75D9">
        <w:rPr>
          <w:rFonts w:ascii="Arial Narrow" w:hAnsi="Arial Narrow" w:cs="Arial"/>
        </w:rPr>
        <w:t xml:space="preserve">. Pendant cette période, les soumissionnaires doivent garder à disposition le personnel spécialisé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proposé</w:t>
      </w:r>
      <w:proofErr w:type="gramEnd"/>
      <w:r w:rsidRPr="00FC75D9">
        <w:rPr>
          <w:rFonts w:ascii="Arial Narrow" w:hAnsi="Arial Narrow" w:cs="Arial"/>
        </w:rPr>
        <w:t xml:space="preserve"> pour la mission. Le Maître d’Ouvrage ou le Maître d’Ouvrage Délégué fait tout son possible pour mener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à</w:t>
      </w:r>
      <w:proofErr w:type="gramEnd"/>
      <w:r w:rsidRPr="00FC75D9">
        <w:rPr>
          <w:rFonts w:ascii="Arial Narrow" w:hAnsi="Arial Narrow" w:cs="Arial"/>
        </w:rPr>
        <w:t xml:space="preserve"> bien les négociations dans ces délais. Si celui-ci souhaite prolonger la durée de validité des propositions, les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Candidats qui n’y consentent pas sont en droit de refuser une telle prolongation.38</w:t>
      </w:r>
    </w:p>
    <w:p w:rsidR="00F80751" w:rsidRPr="00FC75D9" w:rsidRDefault="00F80751" w:rsidP="002517F0">
      <w:pPr>
        <w:tabs>
          <w:tab w:val="left" w:pos="3000"/>
        </w:tabs>
        <w:ind w:right="-181"/>
        <w:jc w:val="both"/>
        <w:rPr>
          <w:rFonts w:ascii="Arial Narrow" w:hAnsi="Arial Narrow" w:cs="Arial"/>
          <w:b/>
        </w:rPr>
      </w:pPr>
      <w:r w:rsidRPr="00FC75D9">
        <w:rPr>
          <w:rFonts w:ascii="Arial Narrow" w:hAnsi="Arial Narrow" w:cs="Arial"/>
          <w:b/>
        </w:rPr>
        <w:t>Article 14. Montant de l’offre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14.1. Sauf indication contraire figurant dans le Dossier d’Appel d’Offres, le montant du marché couvrira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l’ensemble</w:t>
      </w:r>
      <w:proofErr w:type="gramEnd"/>
      <w:r w:rsidRPr="00FC75D9">
        <w:rPr>
          <w:rFonts w:ascii="Arial Narrow" w:hAnsi="Arial Narrow" w:cs="Arial"/>
        </w:rPr>
        <w:t xml:space="preserve"> des travaux décrits à l’article 1.1 du RPAO, sur la base du Bordereau des Prix et du Détail Quantitatif</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et</w:t>
      </w:r>
      <w:proofErr w:type="gramEnd"/>
      <w:r w:rsidRPr="00FC75D9">
        <w:rPr>
          <w:rFonts w:ascii="Arial Narrow" w:hAnsi="Arial Narrow" w:cs="Arial"/>
        </w:rPr>
        <w:t xml:space="preserve"> Estimatif chiffrés, ainsi que du sous-détail des prix unitaires et de la décomposition des prix forfaitaires</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présentés</w:t>
      </w:r>
      <w:proofErr w:type="gramEnd"/>
      <w:r w:rsidRPr="00FC75D9">
        <w:rPr>
          <w:rFonts w:ascii="Arial Narrow" w:hAnsi="Arial Narrow" w:cs="Arial"/>
        </w:rPr>
        <w:t xml:space="preserve"> par le soumissionnaire le cas échéant.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14.2. Le soumissionnaire remplira les prix unitaires et totaux de tous les postes du bordereau de prix et du Détail</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quantitatif</w:t>
      </w:r>
      <w:proofErr w:type="gramEnd"/>
      <w:r w:rsidRPr="00FC75D9">
        <w:rPr>
          <w:rFonts w:ascii="Arial Narrow" w:hAnsi="Arial Narrow" w:cs="Arial"/>
        </w:rPr>
        <w:t xml:space="preserve"> et estimatif.</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14.3. Sous réserve des dispositions contraires prévues dans le RPAO et le CCAP, tous les droits, impôts,</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taxes</w:t>
      </w:r>
      <w:proofErr w:type="gramEnd"/>
      <w:r w:rsidRPr="00FC75D9">
        <w:rPr>
          <w:rFonts w:ascii="Arial Narrow" w:hAnsi="Arial Narrow" w:cs="Arial"/>
        </w:rPr>
        <w:t xml:space="preserve"> et assurances payables par le soumissionnaire au titre du futur Marché, ou à tout autre titre, trente (30)</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jours</w:t>
      </w:r>
      <w:proofErr w:type="gramEnd"/>
      <w:r w:rsidRPr="00FC75D9">
        <w:rPr>
          <w:rFonts w:ascii="Arial Narrow" w:hAnsi="Arial Narrow" w:cs="Arial"/>
        </w:rPr>
        <w:t xml:space="preserve"> avant la date limite de dépôt des offres seront inclus dans les prix et dans le montant total de son offre.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14.4. Si les clauses de révision et/ou d’actualisation des prix sont prévues au marché, la date d’établissement</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des</w:t>
      </w:r>
      <w:proofErr w:type="gramEnd"/>
      <w:r w:rsidRPr="00FC75D9">
        <w:rPr>
          <w:rFonts w:ascii="Arial Narrow" w:hAnsi="Arial Narrow" w:cs="Arial"/>
        </w:rPr>
        <w:t xml:space="preserve"> prix initiaux, ainsi que les modalités de révision et/ou d’actualisation desdits prix doivent être précisées.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Tout Marché dont la durée d’exécution est au plus égale à un (1) an ne peut faire l’objet de révision de prix.</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14.5. Tous les prix unitaires assortis des quantités doivent être justifiés par des sous-détails établis</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conformément</w:t>
      </w:r>
      <w:proofErr w:type="gramEnd"/>
      <w:r w:rsidRPr="00FC75D9">
        <w:rPr>
          <w:rFonts w:ascii="Arial Narrow" w:hAnsi="Arial Narrow" w:cs="Arial"/>
        </w:rPr>
        <w:t xml:space="preserve"> au cadre proposé à la pièce N° 8 du DAO.</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14.6. Les soumissionnaires indiqueront les rabais consentis dans leurs offres. Par ailleurs, ils préciseront les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conditions</w:t>
      </w:r>
      <w:proofErr w:type="gramEnd"/>
      <w:r w:rsidRPr="00FC75D9">
        <w:rPr>
          <w:rFonts w:ascii="Arial Narrow" w:hAnsi="Arial Narrow" w:cs="Arial"/>
        </w:rPr>
        <w:t xml:space="preserve"> d’application de ce rabais.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15. Monnaies de soumission et de règlement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15.1. En cas d’Appels d’Offres Internationaux, les monnaies de l’offre doivent suivre les dispositions soit de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l’Option</w:t>
      </w:r>
      <w:proofErr w:type="gramEnd"/>
      <w:r w:rsidRPr="00FC75D9">
        <w:rPr>
          <w:rFonts w:ascii="Arial Narrow" w:hAnsi="Arial Narrow" w:cs="Arial"/>
        </w:rPr>
        <w:t xml:space="preserve"> A ou de l’Option B ci-dessous; l’option applicable étant celle retenue dans le RPAO.</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15.2. Option A : le montant de la soumission est libellé entièrement en monnaie nationale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Le montant de la soumission, les prix unitaires du bordereau des prix et les prix du détail quantitatif et estimatif</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sont</w:t>
      </w:r>
      <w:proofErr w:type="gramEnd"/>
      <w:r w:rsidRPr="00FC75D9">
        <w:rPr>
          <w:rFonts w:ascii="Arial Narrow" w:hAnsi="Arial Narrow" w:cs="Arial"/>
        </w:rPr>
        <w:t xml:space="preserve"> libellés entièrement en francs CFA de la manière suivante: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a. Les prix seront entièrement libellés dans la monnaie nationale. Le soumissionnaire qui compte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engager</w:t>
      </w:r>
      <w:proofErr w:type="gramEnd"/>
      <w:r w:rsidRPr="00FC75D9">
        <w:rPr>
          <w:rFonts w:ascii="Arial Narrow" w:hAnsi="Arial Narrow" w:cs="Arial"/>
        </w:rPr>
        <w:t xml:space="preserve"> des dépenses dans d’autres monnaies pour la réalisation des Travaux, indiquera en annexe à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la</w:t>
      </w:r>
      <w:proofErr w:type="gramEnd"/>
      <w:r w:rsidRPr="00FC75D9">
        <w:rPr>
          <w:rFonts w:ascii="Arial Narrow" w:hAnsi="Arial Narrow" w:cs="Arial"/>
        </w:rPr>
        <w:t xml:space="preserve"> soumission le ou les pourcentages du montant de l’offre nécessaires pour couvrir les besoins en</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monnaies</w:t>
      </w:r>
      <w:proofErr w:type="gramEnd"/>
      <w:r w:rsidRPr="00FC75D9">
        <w:rPr>
          <w:rFonts w:ascii="Arial Narrow" w:hAnsi="Arial Narrow" w:cs="Arial"/>
        </w:rPr>
        <w:t xml:space="preserve"> étrangères, sans excéder un maximum de trois monnaies de pays membres de l’institution de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financement</w:t>
      </w:r>
      <w:proofErr w:type="gramEnd"/>
      <w:r w:rsidRPr="00FC75D9">
        <w:rPr>
          <w:rFonts w:ascii="Arial Narrow" w:hAnsi="Arial Narrow" w:cs="Arial"/>
        </w:rPr>
        <w:t xml:space="preserve"> du marché.</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b. Les taux de change utilisés par le Soumissionnaire pour convertir son offre en monnaie nationale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seront</w:t>
      </w:r>
      <w:proofErr w:type="gramEnd"/>
      <w:r w:rsidRPr="00FC75D9">
        <w:rPr>
          <w:rFonts w:ascii="Arial Narrow" w:hAnsi="Arial Narrow" w:cs="Arial"/>
        </w:rPr>
        <w:t xml:space="preserve"> spécifiés par le soumissionnaire en annexe à la soumission conformément aux précisions du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RPAO. Ils seront appliqués pour tout paiement au titre du Marché, pour </w:t>
      </w:r>
      <w:proofErr w:type="gramStart"/>
      <w:r w:rsidRPr="00FC75D9">
        <w:rPr>
          <w:rFonts w:ascii="Arial Narrow" w:hAnsi="Arial Narrow" w:cs="Arial"/>
        </w:rPr>
        <w:t>qu’aucun risque</w:t>
      </w:r>
      <w:proofErr w:type="gramEnd"/>
      <w:r w:rsidRPr="00FC75D9">
        <w:rPr>
          <w:rFonts w:ascii="Arial Narrow" w:hAnsi="Arial Narrow" w:cs="Arial"/>
        </w:rPr>
        <w:t xml:space="preserve"> de change ne39</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soit</w:t>
      </w:r>
      <w:proofErr w:type="gramEnd"/>
      <w:r w:rsidRPr="00FC75D9">
        <w:rPr>
          <w:rFonts w:ascii="Arial Narrow" w:hAnsi="Arial Narrow" w:cs="Arial"/>
        </w:rPr>
        <w:t xml:space="preserve"> supporté par le Soumissionnaire retenu.</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15.3. Option B : Le montant de la soumission est directement libellé en monnaie nationale et étrangère.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lastRenderedPageBreak/>
        <w:t>Le soumissionnaire libellera les prix unitaires du bordereau des prix et les prix du Détail quantitatif et estimatif</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w:t>
      </w:r>
      <w:proofErr w:type="gramEnd"/>
      <w:r w:rsidRPr="00FC75D9">
        <w:rPr>
          <w:rFonts w:ascii="Arial Narrow" w:hAnsi="Arial Narrow" w:cs="Arial"/>
        </w:rPr>
        <w:t xml:space="preserve"> la manière suivante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a. Les prix des intrants nécessaires aux travaux que le Soumissionnaire compte se procurer dans le pays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du</w:t>
      </w:r>
      <w:proofErr w:type="gramEnd"/>
      <w:r w:rsidRPr="00FC75D9">
        <w:rPr>
          <w:rFonts w:ascii="Arial Narrow" w:hAnsi="Arial Narrow" w:cs="Arial"/>
        </w:rPr>
        <w:t xml:space="preserve"> Maître d’Ouvrage ou du Maître d’Ouvrage Délégué seront libellés en francs CFA tels que spécifié au</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RPAO et dénommée “monnaie nationale”.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b. Les prix des intrants nécessaires aux travaux que le soumissionnaire compte se procurer en dehors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du</w:t>
      </w:r>
      <w:proofErr w:type="gramEnd"/>
      <w:r w:rsidRPr="00FC75D9">
        <w:rPr>
          <w:rFonts w:ascii="Arial Narrow" w:hAnsi="Arial Narrow" w:cs="Arial"/>
        </w:rPr>
        <w:t xml:space="preserve"> pays du Maître d’Ouvrage ou du Maître d’Ouvrage Délégué seront libellés dans la monnaie du pays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du</w:t>
      </w:r>
      <w:proofErr w:type="gramEnd"/>
      <w:r w:rsidRPr="00FC75D9">
        <w:rPr>
          <w:rFonts w:ascii="Arial Narrow" w:hAnsi="Arial Narrow" w:cs="Arial"/>
        </w:rPr>
        <w:t xml:space="preserve"> soumissionnaire ou de celle d’un pays membre éligible largement utilisée dans le commerce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international</w:t>
      </w:r>
      <w:proofErr w:type="gramEnd"/>
      <w:r w:rsidRPr="00FC75D9">
        <w:rPr>
          <w:rFonts w:ascii="Arial Narrow" w:hAnsi="Arial Narrow" w:cs="Arial"/>
        </w:rPr>
        <w: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15.4. Le Maître d’Ouvrage ou le Maître d’Ouvrage Délégué peut demander aux soumissionnaires d’exprimer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leurs</w:t>
      </w:r>
      <w:proofErr w:type="gramEnd"/>
      <w:r w:rsidRPr="00FC75D9">
        <w:rPr>
          <w:rFonts w:ascii="Arial Narrow" w:hAnsi="Arial Narrow" w:cs="Arial"/>
        </w:rPr>
        <w:t xml:space="preserve"> besoins en monnaies nationale et étrangère et de justifier que les montants inclus dans les prix unitaires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et</w:t>
      </w:r>
      <w:proofErr w:type="gramEnd"/>
      <w:r w:rsidRPr="00FC75D9">
        <w:rPr>
          <w:rFonts w:ascii="Arial Narrow" w:hAnsi="Arial Narrow" w:cs="Arial"/>
        </w:rPr>
        <w:t xml:space="preserve"> totaux, et indiqués en annexe à la soumission, sont raisonnables ; à cette fin, un état détaillé de ses besoins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en</w:t>
      </w:r>
      <w:proofErr w:type="gramEnd"/>
      <w:r w:rsidRPr="00FC75D9">
        <w:rPr>
          <w:rFonts w:ascii="Arial Narrow" w:hAnsi="Arial Narrow" w:cs="Arial"/>
        </w:rPr>
        <w:t xml:space="preserve"> monnaies étrangères sera fourni par le soumissionnaire.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15.5. Durant l’exécution des travaux, la plupart des monnaies étrangères restant à payer sur le montant du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marché</w:t>
      </w:r>
      <w:proofErr w:type="gramEnd"/>
      <w:r w:rsidRPr="00FC75D9">
        <w:rPr>
          <w:rFonts w:ascii="Arial Narrow" w:hAnsi="Arial Narrow" w:cs="Arial"/>
        </w:rPr>
        <w:t xml:space="preserve"> peut être révisée d’un commun accord par le Maître d’Ouvrage ou le Maître d’Ouvrage Délégué et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l’entreprise</w:t>
      </w:r>
      <w:proofErr w:type="gramEnd"/>
      <w:r w:rsidRPr="00FC75D9">
        <w:rPr>
          <w:rFonts w:ascii="Arial Narrow" w:hAnsi="Arial Narrow" w:cs="Arial"/>
        </w:rPr>
        <w:t xml:space="preserve"> de façon à tenir compte de toute modification survenue dans les besoins en devises au titre du</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marché</w:t>
      </w:r>
      <w:proofErr w:type="gramEnd"/>
      <w:r w:rsidRPr="00FC75D9">
        <w:rPr>
          <w:rFonts w:ascii="Arial Narrow" w:hAnsi="Arial Narrow" w:cs="Arial"/>
        </w:rPr>
        <w:t>.</w:t>
      </w:r>
    </w:p>
    <w:p w:rsidR="00F80751" w:rsidRPr="00FC75D9" w:rsidRDefault="00F80751" w:rsidP="002517F0">
      <w:pPr>
        <w:tabs>
          <w:tab w:val="left" w:pos="3000"/>
        </w:tabs>
        <w:ind w:right="-181"/>
        <w:jc w:val="both"/>
        <w:rPr>
          <w:rFonts w:ascii="Arial Narrow" w:hAnsi="Arial Narrow" w:cs="Arial"/>
          <w:b/>
        </w:rPr>
      </w:pPr>
      <w:r w:rsidRPr="00FC75D9">
        <w:rPr>
          <w:rFonts w:ascii="Arial Narrow" w:hAnsi="Arial Narrow" w:cs="Arial"/>
          <w:b/>
        </w:rPr>
        <w:t>Article 16. Validité des 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16.1. Les offres doivent demeurer valables pendant la période spécifiée dans le Règlement Particulier de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l'Appel</w:t>
      </w:r>
      <w:proofErr w:type="gramEnd"/>
      <w:r w:rsidRPr="00FC75D9">
        <w:rPr>
          <w:rFonts w:ascii="Arial Narrow" w:hAnsi="Arial Narrow" w:cs="Arial"/>
        </w:rPr>
        <w:t xml:space="preserve"> d'Offres pour compter de la date de remise des offres fixée par le Maître d’Ouvrage ou le Maître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d’Ouvrage</w:t>
      </w:r>
      <w:proofErr w:type="gramEnd"/>
      <w:r w:rsidRPr="00FC75D9">
        <w:rPr>
          <w:rFonts w:ascii="Arial Narrow" w:hAnsi="Arial Narrow" w:cs="Arial"/>
        </w:rPr>
        <w:t xml:space="preserve"> Délégué, en application de l'article 22 du RGAO. Une offre valable pour une période plus courte sera</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considérée</w:t>
      </w:r>
      <w:proofErr w:type="gramEnd"/>
      <w:r w:rsidRPr="00FC75D9">
        <w:rPr>
          <w:rFonts w:ascii="Arial Narrow" w:hAnsi="Arial Narrow" w:cs="Arial"/>
        </w:rPr>
        <w:t xml:space="preserve"> par la Commission de passation des marchés comme non conforme, sauf si le délai de validité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du</w:t>
      </w:r>
      <w:proofErr w:type="gramEnd"/>
      <w:r w:rsidRPr="00FC75D9">
        <w:rPr>
          <w:rFonts w:ascii="Arial Narrow" w:hAnsi="Arial Narrow" w:cs="Arial"/>
        </w:rPr>
        <w:t xml:space="preserve"> cautionnement de soumission est conforme. Dans ce cas, un délai de quarante-huit (48) heures est accordé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au</w:t>
      </w:r>
      <w:proofErr w:type="gramEnd"/>
      <w:r w:rsidRPr="00FC75D9">
        <w:rPr>
          <w:rFonts w:ascii="Arial Narrow" w:hAnsi="Arial Narrow" w:cs="Arial"/>
        </w:rPr>
        <w:t xml:space="preserve"> soumissionnaire pour produire une nouvelle lettre de soumission.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16.2. Dans des circonstances exceptionnelles, le Maître d’Ouvrage ou le Maître d’Ouvrage Délégué peut</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solliciter</w:t>
      </w:r>
      <w:proofErr w:type="gramEnd"/>
      <w:r w:rsidRPr="00FC75D9">
        <w:rPr>
          <w:rFonts w:ascii="Arial Narrow" w:hAnsi="Arial Narrow" w:cs="Arial"/>
        </w:rPr>
        <w:t xml:space="preserve"> le consentement du soumissionnaire à une prolongation du délai de validité. La demande et les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réponses</w:t>
      </w:r>
      <w:proofErr w:type="gramEnd"/>
      <w:r w:rsidRPr="00FC75D9">
        <w:rPr>
          <w:rFonts w:ascii="Arial Narrow" w:hAnsi="Arial Narrow" w:cs="Arial"/>
        </w:rPr>
        <w:t xml:space="preserve"> qui lui seront faites le seront par écrit (ou par télécopie). La validité du cautionnement de soumission</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prévue</w:t>
      </w:r>
      <w:proofErr w:type="gramEnd"/>
      <w:r w:rsidRPr="00FC75D9">
        <w:rPr>
          <w:rFonts w:ascii="Arial Narrow" w:hAnsi="Arial Narrow" w:cs="Arial"/>
        </w:rPr>
        <w:t xml:space="preserve"> à l'article 17 du RGAO sera de même prolongée pour une durée correspondante. Un Soumissionnaire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peut</w:t>
      </w:r>
      <w:proofErr w:type="gramEnd"/>
      <w:r w:rsidRPr="00FC75D9">
        <w:rPr>
          <w:rFonts w:ascii="Arial Narrow" w:hAnsi="Arial Narrow" w:cs="Arial"/>
        </w:rPr>
        <w:t xml:space="preserve"> refuser de prolonger la validité de son offre sans perdre son cautionnement de soumission. Un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soumissionnaire</w:t>
      </w:r>
      <w:proofErr w:type="gramEnd"/>
      <w:r w:rsidRPr="00FC75D9">
        <w:rPr>
          <w:rFonts w:ascii="Arial Narrow" w:hAnsi="Arial Narrow" w:cs="Arial"/>
        </w:rPr>
        <w:t xml:space="preserve"> qui consent à une prolongation ne se verra pas demander de modifier son offre, ni ne sera 40</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autorisé</w:t>
      </w:r>
      <w:proofErr w:type="gramEnd"/>
      <w:r w:rsidRPr="00FC75D9">
        <w:rPr>
          <w:rFonts w:ascii="Arial Narrow" w:hAnsi="Arial Narrow" w:cs="Arial"/>
        </w:rPr>
        <w:t xml:space="preserve"> à le faire.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16.3. Lorsque le marché ne comporte pas d’article de révision de prix et que la période de validité des offres est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prorogée</w:t>
      </w:r>
      <w:proofErr w:type="gramEnd"/>
      <w:r w:rsidRPr="00FC75D9">
        <w:rPr>
          <w:rFonts w:ascii="Arial Narrow" w:hAnsi="Arial Narrow" w:cs="Arial"/>
        </w:rPr>
        <w:t xml:space="preserve"> de plus de soixante (60) jours, les montants payables au soumissionnaire retenu, seront actualisés</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par</w:t>
      </w:r>
      <w:proofErr w:type="gramEnd"/>
      <w:r w:rsidRPr="00FC75D9">
        <w:rPr>
          <w:rFonts w:ascii="Arial Narrow" w:hAnsi="Arial Narrow" w:cs="Arial"/>
        </w:rPr>
        <w:t xml:space="preserve"> application de la formule y relative figurant à la demande de prorogation que le Maître d’Ouvrage ou le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Maître d’Ouvrage Délégué adressera au(x) soumissionnaire(s).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La période d’actualisation ira de la date de dépassement des soixante (60) jours à la date de notification du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marché</w:t>
      </w:r>
      <w:proofErr w:type="gramEnd"/>
      <w:r w:rsidRPr="00FC75D9">
        <w:rPr>
          <w:rFonts w:ascii="Arial Narrow" w:hAnsi="Arial Narrow" w:cs="Arial"/>
        </w:rPr>
        <w:t xml:space="preserve"> ou de l’ordre de service de démarrage des travaux au soumissionnaire retenu, tel que prévu par le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CCAP. L’effet de l’actualisation n’est pas pris en considération aux fins de l’évaluation des 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17. Cautionnement de soumission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17.1. En application de l'article 13 du RGAO, le soumissionnaire fournira un cautionnement de soumission du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montant</w:t>
      </w:r>
      <w:proofErr w:type="gramEnd"/>
      <w:r w:rsidRPr="00FC75D9">
        <w:rPr>
          <w:rFonts w:ascii="Arial Narrow" w:hAnsi="Arial Narrow" w:cs="Arial"/>
        </w:rPr>
        <w:t xml:space="preserve"> spécifié dans le Règlement Particulier de l'Appel d'Offres, et qui fera partie intégrante de son offre.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17.2. Le cautionnement de soumission sera conforme au modèle présenté dans le Dossier d’Appel d’Offres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d’autres</w:t>
      </w:r>
      <w:proofErr w:type="gramEnd"/>
      <w:r w:rsidRPr="00FC75D9">
        <w:rPr>
          <w:rFonts w:ascii="Arial Narrow" w:hAnsi="Arial Narrow" w:cs="Arial"/>
        </w:rPr>
        <w:t xml:space="preserve"> modèles peuvent être autorisés, par le Maître d’Ouvrage ou le Maître d’Ouvrage Délégué. Le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cautionnement</w:t>
      </w:r>
      <w:proofErr w:type="gramEnd"/>
      <w:r w:rsidRPr="00FC75D9">
        <w:rPr>
          <w:rFonts w:ascii="Arial Narrow" w:hAnsi="Arial Narrow" w:cs="Arial"/>
        </w:rPr>
        <w:t xml:space="preserve"> de soumission demeurera valide pendant trente (30) jours au-delà de la date limite initiale de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validité</w:t>
      </w:r>
      <w:proofErr w:type="gramEnd"/>
      <w:r w:rsidRPr="00FC75D9">
        <w:rPr>
          <w:rFonts w:ascii="Arial Narrow" w:hAnsi="Arial Narrow" w:cs="Arial"/>
        </w:rPr>
        <w:t xml:space="preserve"> des offres, ou de toute nouvelle date limite de validité demandée par le Maître d’Ouvrage ou le Maître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d’Ouvrage</w:t>
      </w:r>
      <w:proofErr w:type="gramEnd"/>
      <w:r w:rsidRPr="00FC75D9">
        <w:rPr>
          <w:rFonts w:ascii="Arial Narrow" w:hAnsi="Arial Narrow" w:cs="Arial"/>
        </w:rPr>
        <w:t xml:space="preserve"> Délégué et acceptée par le soumissionnaire, conformément aux dispositions de l’article 16.2 du</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RGAO.</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Pour les prestations relevant des lettres commandes, les chèques certifiés et les chèques-banques sont admis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au</w:t>
      </w:r>
      <w:proofErr w:type="gramEnd"/>
      <w:r w:rsidRPr="00FC75D9">
        <w:rPr>
          <w:rFonts w:ascii="Arial Narrow" w:hAnsi="Arial Narrow" w:cs="Arial"/>
        </w:rPr>
        <w:t xml:space="preserve"> titre du cautionnement de soumission.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17.3. Toute offre non accompagnée d’un cautionnement de soumission acceptable sera rejetée par la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Commission de Passation des Marchés comme incomplète. Le cautionnement de soumission d’un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groupement</w:t>
      </w:r>
      <w:proofErr w:type="gramEnd"/>
      <w:r w:rsidRPr="00FC75D9">
        <w:rPr>
          <w:rFonts w:ascii="Arial Narrow" w:hAnsi="Arial Narrow" w:cs="Arial"/>
        </w:rPr>
        <w:t xml:space="preserve"> d’entreprises doit être établi au nom du mandataire soumettant l’offre.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17.4. Les offres des soumissionnaires non retenues (à l’exception de l’exemplaire destiné à l’organisme chargé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w:t>
      </w:r>
      <w:proofErr w:type="gramEnd"/>
      <w:r w:rsidRPr="00FC75D9">
        <w:rPr>
          <w:rFonts w:ascii="Arial Narrow" w:hAnsi="Arial Narrow" w:cs="Arial"/>
        </w:rPr>
        <w:t xml:space="preserve"> la régulation des marchés publics) seront restituées dans un délai de quinze (15) jours ouvrables dès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publication</w:t>
      </w:r>
      <w:proofErr w:type="gramEnd"/>
      <w:r w:rsidRPr="00FC75D9">
        <w:rPr>
          <w:rFonts w:ascii="Arial Narrow" w:hAnsi="Arial Narrow" w:cs="Arial"/>
        </w:rPr>
        <w:t xml:space="preserve"> des résultats de l’attribution. Les offres non retirées dans ce délai peuvent être détruites, sans qu’il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y</w:t>
      </w:r>
      <w:proofErr w:type="gramEnd"/>
      <w:r w:rsidRPr="00FC75D9">
        <w:rPr>
          <w:rFonts w:ascii="Arial Narrow" w:hAnsi="Arial Narrow" w:cs="Arial"/>
        </w:rPr>
        <w:t xml:space="preserve"> ait lieu à réclamation.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lastRenderedPageBreak/>
        <w:t xml:space="preserve">17.5. Le cautionnement de soumission des soumissionnaires non retenus sont restitués dès publication des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résultats</w:t>
      </w:r>
      <w:proofErr w:type="gramEnd"/>
      <w:r w:rsidRPr="00FC75D9">
        <w:rPr>
          <w:rFonts w:ascii="Arial Narrow" w:hAnsi="Arial Narrow" w:cs="Arial"/>
        </w:rPr>
        <w:t xml:space="preserve"> d’attribution.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17. 6. Le cautionnement de soumission de l’attributaire du Marché sera libéré dès que ce dernier aura fourni le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cautionnement</w:t>
      </w:r>
      <w:proofErr w:type="gramEnd"/>
      <w:r w:rsidRPr="00FC75D9">
        <w:rPr>
          <w:rFonts w:ascii="Arial Narrow" w:hAnsi="Arial Narrow" w:cs="Arial"/>
        </w:rPr>
        <w:t xml:space="preserve"> définitif requis.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17. 7. Le cautionnement de soumission peut être saisi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 Si le soumissionnaire retire son offre durant la période de validité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b. Si, le soumissionnaire retenu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i. Manque à son obligation de souscrire le marché en application de l’article 38 du RGAO ;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ii. Manque à son obligation de fournir le cautionnement définitif en application de l’article 39 du RGAO ;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iii. Refuse de recevoir notification du marché. </w:t>
      </w:r>
    </w:p>
    <w:p w:rsidR="00F80751" w:rsidRPr="00FC75D9" w:rsidRDefault="00F80751" w:rsidP="002517F0">
      <w:pPr>
        <w:tabs>
          <w:tab w:val="left" w:pos="3000"/>
        </w:tabs>
        <w:ind w:right="-181"/>
        <w:jc w:val="both"/>
        <w:rPr>
          <w:rFonts w:ascii="Arial Narrow" w:hAnsi="Arial Narrow" w:cs="Arial"/>
          <w:b/>
        </w:rPr>
      </w:pPr>
      <w:r w:rsidRPr="00FC75D9">
        <w:rPr>
          <w:rFonts w:ascii="Arial Narrow" w:hAnsi="Arial Narrow" w:cs="Arial"/>
          <w:b/>
        </w:rPr>
        <w:t>Article 18. Propositions variantes des soumissionnaires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18.1. Lorsque les travaux peuvent être exécutés dans des délais prévisionnels d’exécution variables, le RPAO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précisera</w:t>
      </w:r>
      <w:proofErr w:type="gramEnd"/>
      <w:r w:rsidRPr="00FC75D9">
        <w:rPr>
          <w:rFonts w:ascii="Arial Narrow" w:hAnsi="Arial Narrow" w:cs="Arial"/>
        </w:rPr>
        <w:t xml:space="preserve"> ces délais, et indiquera la méthode retenue pour l’évaluation du délai d’achèvement proposé par le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soumissionnaire</w:t>
      </w:r>
      <w:proofErr w:type="gramEnd"/>
      <w:r w:rsidRPr="00FC75D9">
        <w:rPr>
          <w:rFonts w:ascii="Arial Narrow" w:hAnsi="Arial Narrow" w:cs="Arial"/>
        </w:rPr>
        <w:t xml:space="preserve"> à l’intérieur des délais prévus. Les offres proposant des délais au-delà de ceux spécifiés ne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seront</w:t>
      </w:r>
      <w:proofErr w:type="gramEnd"/>
      <w:r w:rsidRPr="00FC75D9">
        <w:rPr>
          <w:rFonts w:ascii="Arial Narrow" w:hAnsi="Arial Narrow" w:cs="Arial"/>
        </w:rPr>
        <w:t xml:space="preserve"> pas considérées comme non conformes.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18.2. Excepté dans le cas mentionné à l’Article 18.3 ci-dessous, les soumissionnaires souhaitant offrir des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variantes</w:t>
      </w:r>
      <w:proofErr w:type="gramEnd"/>
      <w:r w:rsidRPr="00FC75D9">
        <w:rPr>
          <w:rFonts w:ascii="Arial Narrow" w:hAnsi="Arial Narrow" w:cs="Arial"/>
        </w:rPr>
        <w:t xml:space="preserve"> techniques doivent d’abord chiffrer la solution de base du Maître d’Ouvrage ou du Maître d’Ouvrage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Délégué telle que décrite dans le Dossier d’Appel d’Offres, et fournir en outre tous les renseignements dont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w:t>
      </w:r>
      <w:proofErr w:type="gramEnd"/>
      <w:r w:rsidRPr="00FC75D9">
        <w:rPr>
          <w:rFonts w:ascii="Arial Narrow" w:hAnsi="Arial Narrow" w:cs="Arial"/>
        </w:rPr>
        <w:t xml:space="preserve"> Maître d’Ouvrage ou le Maître d’Ouvrage Délégué a besoin pour procéder à l’évaluation complète de la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variante</w:t>
      </w:r>
      <w:proofErr w:type="gramEnd"/>
      <w:r w:rsidRPr="00FC75D9">
        <w:rPr>
          <w:rFonts w:ascii="Arial Narrow" w:hAnsi="Arial Narrow" w:cs="Arial"/>
        </w:rPr>
        <w:t xml:space="preserve"> proposée, y compris les plans, notes de calcul, spécifications techniques, sous-détails de prix et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méthodes</w:t>
      </w:r>
      <w:proofErr w:type="gramEnd"/>
      <w:r w:rsidRPr="00FC75D9">
        <w:rPr>
          <w:rFonts w:ascii="Arial Narrow" w:hAnsi="Arial Narrow" w:cs="Arial"/>
        </w:rPr>
        <w:t xml:space="preserve"> de construction proposées, et tous autres détails utiles. Le Maître d’Ouvrage ou le Maître d’Ouvrage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Délégué n’examinera que les variantes techniques, le cas échéant, du soumissionnaire dont l’offre conforme à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la</w:t>
      </w:r>
      <w:proofErr w:type="gramEnd"/>
      <w:r w:rsidRPr="00FC75D9">
        <w:rPr>
          <w:rFonts w:ascii="Arial Narrow" w:hAnsi="Arial Narrow" w:cs="Arial"/>
        </w:rPr>
        <w:t xml:space="preserve"> solution de base a été évaluée la moins-</w:t>
      </w:r>
      <w:proofErr w:type="spellStart"/>
      <w:r w:rsidRPr="00FC75D9">
        <w:rPr>
          <w:rFonts w:ascii="Arial Narrow" w:hAnsi="Arial Narrow" w:cs="Arial"/>
        </w:rPr>
        <w:t>disante</w:t>
      </w:r>
      <w:proofErr w:type="spellEnd"/>
      <w:r w:rsidRPr="00FC75D9">
        <w:rPr>
          <w:rFonts w:ascii="Arial Narrow" w:hAnsi="Arial Narrow" w:cs="Arial"/>
        </w:rPr>
        <w: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18.3. Quand les soumissionnaires sont autorisés, suivant le RPAO, à soumettre directement des variantes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techniques</w:t>
      </w:r>
      <w:proofErr w:type="gramEnd"/>
      <w:r w:rsidRPr="00FC75D9">
        <w:rPr>
          <w:rFonts w:ascii="Arial Narrow" w:hAnsi="Arial Narrow" w:cs="Arial"/>
        </w:rPr>
        <w:t xml:space="preserve"> pour certaines parties des travaux, ces parties de travaux doivent être décrites dans les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Spécifications techniques. Le dossier d’appel d’offres doit préciser de manière claire, la façon dont les variantes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doivent</w:t>
      </w:r>
      <w:proofErr w:type="gramEnd"/>
      <w:r w:rsidRPr="00FC75D9">
        <w:rPr>
          <w:rFonts w:ascii="Arial Narrow" w:hAnsi="Arial Narrow" w:cs="Arial"/>
        </w:rPr>
        <w:t xml:space="preserve"> être prises en considération pour l’évaluation des 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19. Réunion préparatoire à l’établissement des 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19.1. A moins que le RPAO n’en dispose autrement, le Soumissionnaire peut être invité à assister à une réunion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préparatoire</w:t>
      </w:r>
      <w:proofErr w:type="gramEnd"/>
      <w:r w:rsidRPr="00FC75D9">
        <w:rPr>
          <w:rFonts w:ascii="Arial Narrow" w:hAnsi="Arial Narrow" w:cs="Arial"/>
        </w:rPr>
        <w:t xml:space="preserve"> qui se tiendra aux lieu et date indiqués dans le RPAO.</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19.2. La réunion préparatoire aura pour objet de fournir des éclaircissements et réponses à toute question qui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pourrait</w:t>
      </w:r>
      <w:proofErr w:type="gramEnd"/>
      <w:r w:rsidRPr="00FC75D9">
        <w:rPr>
          <w:rFonts w:ascii="Arial Narrow" w:hAnsi="Arial Narrow" w:cs="Arial"/>
        </w:rPr>
        <w:t xml:space="preserve"> être soulevée à ce stade.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19.3. Il est demandé au Soumissionnaire, autant que possible, de soumettre toute question par écrit de façon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qu’elle</w:t>
      </w:r>
      <w:proofErr w:type="gramEnd"/>
      <w:r w:rsidRPr="00FC75D9">
        <w:rPr>
          <w:rFonts w:ascii="Arial Narrow" w:hAnsi="Arial Narrow" w:cs="Arial"/>
        </w:rPr>
        <w:t xml:space="preserve"> parvienne au Maître d’Ouvrage ou au Maître d’Ouvrage Délégué au moins une semaine avant la réunion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préparatoire</w:t>
      </w:r>
      <w:proofErr w:type="gramEnd"/>
      <w:r w:rsidRPr="00FC75D9">
        <w:rPr>
          <w:rFonts w:ascii="Arial Narrow" w:hAnsi="Arial Narrow" w:cs="Arial"/>
        </w:rPr>
        <w:t>. Il est possible que le Maître d’Ouvrage ou le Maître d’Ouvrage Délégué ne puisse répondre au 42</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cours</w:t>
      </w:r>
      <w:proofErr w:type="gramEnd"/>
      <w:r w:rsidRPr="00FC75D9">
        <w:rPr>
          <w:rFonts w:ascii="Arial Narrow" w:hAnsi="Arial Narrow" w:cs="Arial"/>
        </w:rPr>
        <w:t xml:space="preserve"> de la réunion aux questions reçues trop tard. Dans ce cas, les questions et réponses seront transmises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selon</w:t>
      </w:r>
      <w:proofErr w:type="gramEnd"/>
      <w:r w:rsidRPr="00FC75D9">
        <w:rPr>
          <w:rFonts w:ascii="Arial Narrow" w:hAnsi="Arial Narrow" w:cs="Arial"/>
        </w:rPr>
        <w:t xml:space="preserve"> les modalités de l’article 19.4 ci-dessous.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19.4. Le procès-verbal de la réunion auquel est joint la feuille de présence, incluant le texte des questions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posées</w:t>
      </w:r>
      <w:proofErr w:type="gramEnd"/>
      <w:r w:rsidRPr="00FC75D9">
        <w:rPr>
          <w:rFonts w:ascii="Arial Narrow" w:hAnsi="Arial Narrow" w:cs="Arial"/>
        </w:rPr>
        <w:t xml:space="preserve"> et des réponses données, y compris les réponses préparées après la réunion, sera transmis sans délai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à</w:t>
      </w:r>
      <w:proofErr w:type="gramEnd"/>
      <w:r w:rsidRPr="00FC75D9">
        <w:rPr>
          <w:rFonts w:ascii="Arial Narrow" w:hAnsi="Arial Narrow" w:cs="Arial"/>
        </w:rPr>
        <w:t xml:space="preserve"> tous ceux qui ont acheté le Dossier d’Appel d’Offres. Toute modification des documents d’appel d’offres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énumérés</w:t>
      </w:r>
      <w:proofErr w:type="gramEnd"/>
      <w:r w:rsidRPr="00FC75D9">
        <w:rPr>
          <w:rFonts w:ascii="Arial Narrow" w:hAnsi="Arial Narrow" w:cs="Arial"/>
        </w:rPr>
        <w:t xml:space="preserve"> à l’Article 8 du RGAO qui pourrait s’avérer nécessaire à l’issue de la réunion préparatoire sera faite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par</w:t>
      </w:r>
      <w:proofErr w:type="gramEnd"/>
      <w:r w:rsidRPr="00FC75D9">
        <w:rPr>
          <w:rFonts w:ascii="Arial Narrow" w:hAnsi="Arial Narrow" w:cs="Arial"/>
        </w:rPr>
        <w:t xml:space="preserve"> le Maître d’Ouvrage ou le Maître d’Ouvrage Délégué en publiant un additif conformément aux dispositions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w:t>
      </w:r>
      <w:proofErr w:type="gramEnd"/>
      <w:r w:rsidRPr="00FC75D9">
        <w:rPr>
          <w:rFonts w:ascii="Arial Narrow" w:hAnsi="Arial Narrow" w:cs="Arial"/>
        </w:rPr>
        <w:t xml:space="preserve"> l’article 10 du RGAO, le procès-verbal de la réunion préparatoire ne pouvant en tenir lieu.</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19.5. Le fait qu’un soumissionnaire n’assiste pas à la réunion préparatoire à l’établissement des offres ne sera</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pas</w:t>
      </w:r>
      <w:proofErr w:type="gramEnd"/>
      <w:r w:rsidRPr="00FC75D9">
        <w:rPr>
          <w:rFonts w:ascii="Arial Narrow" w:hAnsi="Arial Narrow" w:cs="Arial"/>
        </w:rPr>
        <w:t xml:space="preserve"> un motif de disqualification.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20. Forme, Format et signature de l’offre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Pour la soumission hors ligne,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20.1. Le Soumissionnaire préparera un original de chaque volume constitutif de l’offre décrit à l’Article 13 du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RGAO, portant clairement l’indication “ORIGINAL”. De plus, le Soumissionnaire soumettra pour chaque volume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w:t>
      </w:r>
      <w:proofErr w:type="gramEnd"/>
      <w:r w:rsidRPr="00FC75D9">
        <w:rPr>
          <w:rFonts w:ascii="Arial Narrow" w:hAnsi="Arial Narrow" w:cs="Arial"/>
        </w:rPr>
        <w:t xml:space="preserve"> nombre d’exemplaires requis dans les RPAO, portant l’indication “COPIE”. En cas de divergence entre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l’original</w:t>
      </w:r>
      <w:proofErr w:type="gramEnd"/>
      <w:r w:rsidRPr="00FC75D9">
        <w:rPr>
          <w:rFonts w:ascii="Arial Narrow" w:hAnsi="Arial Narrow" w:cs="Arial"/>
        </w:rPr>
        <w:t xml:space="preserve"> et les copies, l’original fera foi.</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20.2. L’original et toutes les copies de l’offre devront être écrits à l’encre indélébile (dans le cas des copies,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des</w:t>
      </w:r>
      <w:proofErr w:type="gramEnd"/>
      <w:r w:rsidRPr="00FC75D9">
        <w:rPr>
          <w:rFonts w:ascii="Arial Narrow" w:hAnsi="Arial Narrow" w:cs="Arial"/>
        </w:rPr>
        <w:t xml:space="preserve"> photocopies y compris sous la forme scannée sont également acceptables) et seront signés par la ou les</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personnes</w:t>
      </w:r>
      <w:proofErr w:type="gramEnd"/>
      <w:r w:rsidRPr="00FC75D9">
        <w:rPr>
          <w:rFonts w:ascii="Arial Narrow" w:hAnsi="Arial Narrow" w:cs="Arial"/>
        </w:rPr>
        <w:t xml:space="preserve"> dûment habilitées à signer au nom du Soumissionnaire, conformément à l’article 6.1(a) ou 6.2(c)</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du</w:t>
      </w:r>
      <w:proofErr w:type="gramEnd"/>
      <w:r w:rsidRPr="00FC75D9">
        <w:rPr>
          <w:rFonts w:ascii="Arial Narrow" w:hAnsi="Arial Narrow" w:cs="Arial"/>
        </w:rPr>
        <w:t xml:space="preserve"> RGAO, selon le cas. Toutes les pages de l’offre comprenant des surcharges ou des changements seront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paraphées</w:t>
      </w:r>
      <w:proofErr w:type="gramEnd"/>
      <w:r w:rsidRPr="00FC75D9">
        <w:rPr>
          <w:rFonts w:ascii="Arial Narrow" w:hAnsi="Arial Narrow" w:cs="Arial"/>
        </w:rPr>
        <w:t xml:space="preserve"> par le ou les signataires de l’offre.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lastRenderedPageBreak/>
        <w:t>20.3. L’offre ne doit comporter aucune modification, suppression ni surcharge, à moins que de telles corrections</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ne</w:t>
      </w:r>
      <w:proofErr w:type="gramEnd"/>
      <w:r w:rsidRPr="00FC75D9">
        <w:rPr>
          <w:rFonts w:ascii="Arial Narrow" w:hAnsi="Arial Narrow" w:cs="Arial"/>
        </w:rPr>
        <w:t xml:space="preserve"> soient paraphées par le ou les signataires de la soumission.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Pour la soumission par voie électronique.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20.4 L’offre devra être transmise par le soumissionnaire sur la plateforme COLEPS ou sur tout autre moyen de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communication</w:t>
      </w:r>
      <w:proofErr w:type="gramEnd"/>
      <w:r w:rsidRPr="00FC75D9">
        <w:rPr>
          <w:rFonts w:ascii="Arial Narrow" w:hAnsi="Arial Narrow" w:cs="Arial"/>
        </w:rPr>
        <w:t xml:space="preserve"> électronique indiqué par le Maître d’Ouvrage dans le DAO. Une copie de sauvegarde de l’offre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enregistrée</w:t>
      </w:r>
      <w:proofErr w:type="gramEnd"/>
      <w:r w:rsidRPr="00FC75D9">
        <w:rPr>
          <w:rFonts w:ascii="Arial Narrow" w:hAnsi="Arial Narrow" w:cs="Arial"/>
        </w:rPr>
        <w:t xml:space="preserve"> sur clé USB ou CD/DVD doit être déposée dans les services du MO/MOD ou AC concerné sous pli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scellé</w:t>
      </w:r>
      <w:proofErr w:type="gramEnd"/>
      <w:r w:rsidRPr="00FC75D9">
        <w:rPr>
          <w:rFonts w:ascii="Arial Narrow" w:hAnsi="Arial Narrow" w:cs="Arial"/>
        </w:rPr>
        <w:t xml:space="preserve"> avec la mention claire et lisible « copie de sauvegarde » et les références de l’appel d’offres dans les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délais</w:t>
      </w:r>
      <w:proofErr w:type="gramEnd"/>
      <w:r w:rsidRPr="00FC75D9">
        <w:rPr>
          <w:rFonts w:ascii="Arial Narrow" w:hAnsi="Arial Narrow" w:cs="Arial"/>
        </w:rPr>
        <w:t xml:space="preserve"> impartis.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20.5. Les offres, accompagnées des pièces et documents exigés, sont rassemblées dans des fichiers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électroniques</w:t>
      </w:r>
      <w:proofErr w:type="gramEnd"/>
      <w:r w:rsidRPr="00FC75D9">
        <w:rPr>
          <w:rFonts w:ascii="Arial Narrow" w:hAnsi="Arial Narrow" w:cs="Arial"/>
        </w:rPr>
        <w:t xml:space="preserve"> et regroupées suivant leur nature administrative, technique et financière. Toutefois, s’agissant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des</w:t>
      </w:r>
      <w:proofErr w:type="gramEnd"/>
      <w:r w:rsidRPr="00FC75D9">
        <w:rPr>
          <w:rFonts w:ascii="Arial Narrow" w:hAnsi="Arial Narrow" w:cs="Arial"/>
        </w:rPr>
        <w:t xml:space="preserve"> pièces administratives elles sont introduites dans COLEPS par les structures émettrices.43</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20.6 Les formats de fichiers choisis pour le dépôt des offres via COLEPS doivent être des formats courants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dont</w:t>
      </w:r>
      <w:proofErr w:type="gramEnd"/>
      <w:r w:rsidRPr="00FC75D9">
        <w:rPr>
          <w:rFonts w:ascii="Arial Narrow" w:hAnsi="Arial Narrow" w:cs="Arial"/>
        </w:rPr>
        <w:t xml:space="preserve"> l’usage est répandu dans le secteur professionnel comprenant les opérateurs susceptibles d’être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intéressés</w:t>
      </w:r>
      <w:proofErr w:type="gramEnd"/>
      <w:r w:rsidRPr="00FC75D9">
        <w:rPr>
          <w:rFonts w:ascii="Arial Narrow" w:hAnsi="Arial Narrow" w:cs="Arial"/>
        </w:rPr>
        <w:t xml:space="preserve"> par la consultation, pour une meilleure exploitation.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20.7. .Les documents et pièces transmis dans la plateforme COLEPS sont revêtus d’une signature électronique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à</w:t>
      </w:r>
      <w:proofErr w:type="gramEnd"/>
      <w:r w:rsidRPr="00FC75D9">
        <w:rPr>
          <w:rFonts w:ascii="Arial Narrow" w:hAnsi="Arial Narrow" w:cs="Arial"/>
        </w:rPr>
        <w:t xml:space="preserve"> travers l’usage du certificat.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 DEPOT DES OFFRES</w:t>
      </w:r>
    </w:p>
    <w:p w:rsidR="00F80751" w:rsidRPr="00FC75D9" w:rsidRDefault="00F80751" w:rsidP="002517F0">
      <w:pPr>
        <w:tabs>
          <w:tab w:val="left" w:pos="3000"/>
        </w:tabs>
        <w:ind w:right="-181"/>
        <w:jc w:val="both"/>
        <w:rPr>
          <w:rFonts w:ascii="Arial Narrow" w:hAnsi="Arial Narrow" w:cs="Arial"/>
          <w:b/>
        </w:rPr>
      </w:pPr>
      <w:r w:rsidRPr="00FC75D9">
        <w:rPr>
          <w:rFonts w:ascii="Arial Narrow" w:hAnsi="Arial Narrow" w:cs="Arial"/>
          <w:b/>
        </w:rPr>
        <w:t>Article 21. Cachetage et marquage des 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21.1. La présentation des offres devra tenir compte du principe de séparation des pièces administratives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(Volume 1), de l’offre technique (Volume 2) et de l’offre financière (Volume 3), toutes placées dans une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enveloppe</w:t>
      </w:r>
      <w:proofErr w:type="gramEnd"/>
      <w:r w:rsidRPr="00FC75D9">
        <w:rPr>
          <w:rFonts w:ascii="Arial Narrow" w:hAnsi="Arial Narrow" w:cs="Arial"/>
        </w:rPr>
        <w:t xml:space="preserve"> extérieure qui ne devra donner aucune indication sur l’identité du Soumissionnaire. Les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Soumissionnaires doivent placer l’original et toutes les copies des pièces administratives énumérées dans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w:t>
      </w:r>
      <w:proofErr w:type="gramEnd"/>
      <w:r w:rsidRPr="00FC75D9">
        <w:rPr>
          <w:rFonts w:ascii="Arial Narrow" w:hAnsi="Arial Narrow" w:cs="Arial"/>
        </w:rPr>
        <w:t xml:space="preserve"> RPAO, dans une enveloppe portant la mention “DOSSIER ADMINISTRATIF ”, l’original et toutes les copies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w:t>
      </w:r>
      <w:proofErr w:type="gramEnd"/>
      <w:r w:rsidRPr="00FC75D9">
        <w:rPr>
          <w:rFonts w:ascii="Arial Narrow" w:hAnsi="Arial Narrow" w:cs="Arial"/>
        </w:rPr>
        <w:t xml:space="preserve"> la proposition technique dans une enveloppe portant clairement la mention “PROPOSITION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TECHNIQUE”, et l’original et toutes les copies de la Proposition financière, dans une enveloppe scellée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portant</w:t>
      </w:r>
      <w:proofErr w:type="gramEnd"/>
      <w:r w:rsidRPr="00FC75D9">
        <w:rPr>
          <w:rFonts w:ascii="Arial Narrow" w:hAnsi="Arial Narrow" w:cs="Arial"/>
        </w:rPr>
        <w:t xml:space="preserve"> clairement la mention “ PROPOSITION FINANCIERE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Les différentes pièces de chaque volume seront numérotées dans l’ordre du RPAO et séparées par un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intercalaire</w:t>
      </w:r>
      <w:proofErr w:type="gramEnd"/>
      <w:r w:rsidRPr="00FC75D9">
        <w:rPr>
          <w:rFonts w:ascii="Arial Narrow" w:hAnsi="Arial Narrow" w:cs="Arial"/>
        </w:rPr>
        <w:t xml:space="preserve"> de couleur autre que le blanc.</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21.2. Les enveloppes intérieures et extérieures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 Seront adressées au Maître d’Ouvrage ou au Maître d’Ouvrage Délégué à l’adresse indiquée dans</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w:t>
      </w:r>
      <w:proofErr w:type="gramEnd"/>
      <w:r w:rsidRPr="00FC75D9">
        <w:rPr>
          <w:rFonts w:ascii="Arial Narrow" w:hAnsi="Arial Narrow" w:cs="Arial"/>
        </w:rPr>
        <w:t xml:space="preserve"> Règlement Particulier de l'Appel d'Offres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b. Porteront le nom du projet ainsi que l’objet et le numéro de l’Avis d’Appel d’Offres indiqués dans le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RPAO, et la mention “A N'OUVRIR QU'EN SEANCE DE DEPOUILLEMENT”.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21.3. Les enveloppes intérieures porteront également le nom et l’adresse du Soumissionnaire de façon à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permettre</w:t>
      </w:r>
      <w:proofErr w:type="gramEnd"/>
      <w:r w:rsidRPr="00FC75D9">
        <w:rPr>
          <w:rFonts w:ascii="Arial Narrow" w:hAnsi="Arial Narrow" w:cs="Arial"/>
        </w:rPr>
        <w:t xml:space="preserve"> au Maître d’Ouvrage ou au Maître d’Ouvrage Délégué de renvoyer l’offre scellée si elle a été déclarée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hors</w:t>
      </w:r>
      <w:proofErr w:type="gramEnd"/>
      <w:r w:rsidRPr="00FC75D9">
        <w:rPr>
          <w:rFonts w:ascii="Arial Narrow" w:hAnsi="Arial Narrow" w:cs="Arial"/>
        </w:rPr>
        <w:t xml:space="preserve"> délai conformément aux dispositions des articles 23 et 24 du RGAO.</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21.4. Si l’enveloppe extérieure n’est pas scellée et marquée comme indiqué aux articles 21.1 et 21.2 susvisés,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w:t>
      </w:r>
      <w:proofErr w:type="gramEnd"/>
      <w:r w:rsidRPr="00FC75D9">
        <w:rPr>
          <w:rFonts w:ascii="Arial Narrow" w:hAnsi="Arial Narrow" w:cs="Arial"/>
        </w:rPr>
        <w:t xml:space="preserve"> Maître d’Ouvrage ou le Maître d’Ouvrage Délégué ne sera nullement responsable si l’offre est égarée ou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ouverte</w:t>
      </w:r>
      <w:proofErr w:type="gramEnd"/>
      <w:r w:rsidRPr="00FC75D9">
        <w:rPr>
          <w:rFonts w:ascii="Arial Narrow" w:hAnsi="Arial Narrow" w:cs="Arial"/>
        </w:rPr>
        <w:t xml:space="preserve"> prématurément.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21.5 Dans le cadre de la soumission en ligne, l’offre à fournir par le soumissionnaire comprend trois fichiers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électroniques</w:t>
      </w:r>
      <w:proofErr w:type="gramEnd"/>
      <w:r w:rsidRPr="00FC75D9">
        <w:rPr>
          <w:rFonts w:ascii="Arial Narrow" w:hAnsi="Arial Narrow" w:cs="Arial"/>
        </w:rPr>
        <w:t xml:space="preserve"> correspondant aux trois volumes administratifs, technique et financier.</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Chaque fichier doit explicitement porter un nom qui renvoie à la nature de son contenu (Offre Administrative,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Offre Technique, Offre Financière).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Parallèlement à l’envoi électronique, les soumissionnaires doivent faire parvenir à l’Autorité Contractante ou au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MO/MOD dans les mêmes délais impartis, une copie de sauvegarde de leur offre sur support physique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électronique</w:t>
      </w:r>
      <w:proofErr w:type="gramEnd"/>
      <w:r w:rsidRPr="00FC75D9">
        <w:rPr>
          <w:rFonts w:ascii="Arial Narrow" w:hAnsi="Arial Narrow" w:cs="Arial"/>
        </w:rPr>
        <w:t xml:space="preserve"> (CD, DVD, Clé USB…). Cette copie est transmise sous pli par voie postale ou par dépôt chez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l’Autorité</w:t>
      </w:r>
      <w:proofErr w:type="gramEnd"/>
      <w:r w:rsidRPr="00FC75D9">
        <w:rPr>
          <w:rFonts w:ascii="Arial Narrow" w:hAnsi="Arial Narrow" w:cs="Arial"/>
        </w:rPr>
        <w:t xml:space="preserve"> Contractante ou le MO/MOD. Ce pli, fermé, doit porter la mention « copie de sauvegarde » de manière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claire</w:t>
      </w:r>
      <w:proofErr w:type="gramEnd"/>
      <w:r w:rsidRPr="00FC75D9">
        <w:rPr>
          <w:rFonts w:ascii="Arial Narrow" w:hAnsi="Arial Narrow" w:cs="Arial"/>
        </w:rPr>
        <w:t xml:space="preserve"> et lisible, ainsi que les références de la consultation.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21.6 Les éléments constitutifs de l’Offre en ligne ou hors ligne du soumissionnaire doivent être les mêmes pour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une</w:t>
      </w:r>
      <w:proofErr w:type="gramEnd"/>
      <w:r w:rsidRPr="00FC75D9">
        <w:rPr>
          <w:rFonts w:ascii="Arial Narrow" w:hAnsi="Arial Narrow" w:cs="Arial"/>
        </w:rPr>
        <w:t xml:space="preserve"> consultation donnée.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22. Date, heure limites de dépôt des offres et Mode de soumission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22.1- Date et heure limites de dépôt des offres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 Les offres doivent être reçues par le Maître d’Ouvrage ou le Maître d’Ouvrage Délégué par l’entremise de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leur</w:t>
      </w:r>
      <w:proofErr w:type="gramEnd"/>
      <w:r w:rsidRPr="00FC75D9">
        <w:rPr>
          <w:rFonts w:ascii="Arial Narrow" w:hAnsi="Arial Narrow" w:cs="Arial"/>
        </w:rPr>
        <w:t xml:space="preserve"> structure interne de gestion administrative des marchés publics à l’adresse spécifiée à l'article 21.2 du</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RPAO au plus tard à la date et à </w:t>
      </w:r>
      <w:proofErr w:type="gramStart"/>
      <w:r w:rsidRPr="00FC75D9">
        <w:rPr>
          <w:rFonts w:ascii="Arial Narrow" w:hAnsi="Arial Narrow" w:cs="Arial"/>
        </w:rPr>
        <w:t>l’heure spécifiées dans le Règlement Particulier de l'Appel d'Offres</w:t>
      </w:r>
      <w:proofErr w:type="gramEnd"/>
      <w:r w:rsidRPr="00FC75D9">
        <w:rPr>
          <w:rFonts w:ascii="Arial Narrow" w:hAnsi="Arial Narrow" w:cs="Arial"/>
        </w:rPr>
        <w: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b. La date et l’heure de réception des soumissions en ligne sont automatiquement enregistrées par la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lastRenderedPageBreak/>
        <w:t>plateforme</w:t>
      </w:r>
      <w:proofErr w:type="gramEnd"/>
      <w:r w:rsidRPr="00FC75D9">
        <w:rPr>
          <w:rFonts w:ascii="Arial Narrow" w:hAnsi="Arial Narrow" w:cs="Arial"/>
        </w:rPr>
        <w:t xml:space="preserve"> de dématérialisation à travers un mécanisme d’horodatage. Seules la date et l’heure de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COLEPS ou de tout autre moyen de communication électronique indiqué par le Maître d’Ouvrage font foi.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 Pour l’horodatage, le fuseau horaire de référence est l’heure locale (GMT/UTC + 1). Cette heure est visible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sur</w:t>
      </w:r>
      <w:proofErr w:type="gramEnd"/>
      <w:r w:rsidRPr="00FC75D9">
        <w:rPr>
          <w:rFonts w:ascii="Arial Narrow" w:hAnsi="Arial Narrow" w:cs="Arial"/>
        </w:rPr>
        <w:t xml:space="preserve"> la page de soumission.</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w:t>
      </w:r>
      <w:proofErr w:type="gramEnd"/>
      <w:r w:rsidRPr="00FC75D9">
        <w:rPr>
          <w:rFonts w:ascii="Arial Narrow" w:hAnsi="Arial Narrow" w:cs="Arial"/>
        </w:rPr>
        <w:t>. Le Maître d’Ouvrage ou le Maître d’Ouvrage Délégué peut, à son gré, reporter la date limite fixée pour le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dépôt</w:t>
      </w:r>
      <w:proofErr w:type="gramEnd"/>
      <w:r w:rsidRPr="00FC75D9">
        <w:rPr>
          <w:rFonts w:ascii="Arial Narrow" w:hAnsi="Arial Narrow" w:cs="Arial"/>
        </w:rPr>
        <w:t xml:space="preserve"> des offres en publiant un additif conformément aux dispositions de l'article 10 du RGAO. Dans ce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cas</w:t>
      </w:r>
      <w:proofErr w:type="gramEnd"/>
      <w:r w:rsidRPr="00FC75D9">
        <w:rPr>
          <w:rFonts w:ascii="Arial Narrow" w:hAnsi="Arial Narrow" w:cs="Arial"/>
        </w:rPr>
        <w:t xml:space="preserve">, tous les droits et obligations du Maître d’Ouvrage ou du Maître d’Ouvrage Délégué et des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soumissionnaires</w:t>
      </w:r>
      <w:proofErr w:type="gramEnd"/>
      <w:r w:rsidRPr="00FC75D9">
        <w:rPr>
          <w:rFonts w:ascii="Arial Narrow" w:hAnsi="Arial Narrow" w:cs="Arial"/>
        </w:rPr>
        <w:t xml:space="preserve"> précédemment régis par la date limite initiale seront régis par la nouvelle date limite.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e</w:t>
      </w:r>
      <w:proofErr w:type="gramEnd"/>
      <w:r w:rsidRPr="00FC75D9">
        <w:rPr>
          <w:rFonts w:ascii="Arial Narrow" w:hAnsi="Arial Narrow" w:cs="Arial"/>
        </w:rPr>
        <w:t xml:space="preserve"> Les offres transmises par voie électronique donnent lieu à un accusé de réception mentionnant la date et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l’heure</w:t>
      </w:r>
      <w:proofErr w:type="gramEnd"/>
      <w:r w:rsidRPr="00FC75D9">
        <w:rPr>
          <w:rFonts w:ascii="Arial Narrow" w:hAnsi="Arial Narrow" w:cs="Arial"/>
        </w:rPr>
        <w:t xml:space="preserve"> de réception ainsi que les références de la consultation.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22.2 : Mode de soumission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Trois modes de soumissions sont possibles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 En ligne (online) : seules les soumissions en ligne sont acceptées pour cette consultation par l’Autorité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Contractante et font foi.</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 Hors ligne (offline) : seules les soumissions hors ligne sont acceptées pour cette consultation par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l’Autorité</w:t>
      </w:r>
      <w:proofErr w:type="gramEnd"/>
      <w:r w:rsidRPr="00FC75D9">
        <w:rPr>
          <w:rFonts w:ascii="Arial Narrow" w:hAnsi="Arial Narrow" w:cs="Arial"/>
        </w:rPr>
        <w:t xml:space="preserve"> Contractante et font foi.</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 En ligne ou hors ligne (on/offline). Les deux modes de soumission sont possibles. Toutefois, il n’est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pas</w:t>
      </w:r>
      <w:proofErr w:type="gramEnd"/>
      <w:r w:rsidRPr="00FC75D9">
        <w:rPr>
          <w:rFonts w:ascii="Arial Narrow" w:hAnsi="Arial Narrow" w:cs="Arial"/>
        </w:rPr>
        <w:t xml:space="preserve"> possible de soumissionner en ligne et hors ligne pour une même consultation.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Le mode de soumission retenu est précisé dans le RPAO.</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NB : Au moment de la soumission en ligne, les plis des soumissionnaires sont automatiquement chiffrés ou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cryptés</w:t>
      </w:r>
      <w:proofErr w:type="gramEnd"/>
      <w:r w:rsidRPr="00FC75D9">
        <w:rPr>
          <w:rFonts w:ascii="Arial Narrow" w:hAnsi="Arial Narrow" w:cs="Arial"/>
        </w:rPr>
        <w:t xml:space="preserve"> c'est-à-dire que leur contenu est rendu illisible.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23. Offres hors délai</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Quel que soit le mode de soumission, toute offre parvenue dans les services du Maître d’Ouvrage ou du Maître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d’Ouvrage</w:t>
      </w:r>
      <w:proofErr w:type="gramEnd"/>
      <w:r w:rsidRPr="00FC75D9">
        <w:rPr>
          <w:rFonts w:ascii="Arial Narrow" w:hAnsi="Arial Narrow" w:cs="Arial"/>
        </w:rPr>
        <w:t xml:space="preserve"> Délégué est irrecevable après les date et heure limites fixées pour le dépôt des 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24. Modification, substitution et retrait des 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Pour les soumissions hors ligne,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24.1. Un Soumissionnaire peut modifier, remplacer ou retirer son offre après l’avoir déposé, à condition que la</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notification</w:t>
      </w:r>
      <w:proofErr w:type="gramEnd"/>
      <w:r w:rsidRPr="00FC75D9">
        <w:rPr>
          <w:rFonts w:ascii="Arial Narrow" w:hAnsi="Arial Narrow" w:cs="Arial"/>
        </w:rPr>
        <w:t xml:space="preserve"> écrite de la modification ou du retrait, soit reçue par le Maître d’Ouvrage ou le Maître d’Ouvrage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Délégué avant l’achèvement du délai prescrit pour le dépôt des offres. Ladite notification doit être signée par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un</w:t>
      </w:r>
      <w:proofErr w:type="gramEnd"/>
      <w:r w:rsidRPr="00FC75D9">
        <w:rPr>
          <w:rFonts w:ascii="Arial Narrow" w:hAnsi="Arial Narrow" w:cs="Arial"/>
        </w:rPr>
        <w:t xml:space="preserve"> représentant habilité en application de l’article 20.2 du RGAO. La modification ou l’offre de remplacement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correspondante</w:t>
      </w:r>
      <w:proofErr w:type="gramEnd"/>
      <w:r w:rsidRPr="00FC75D9">
        <w:rPr>
          <w:rFonts w:ascii="Arial Narrow" w:hAnsi="Arial Narrow" w:cs="Arial"/>
        </w:rPr>
        <w:t xml:space="preserve"> doit être jointe à la notification écrite. Les enveloppes doivent porter clairement selon le cas, la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mention</w:t>
      </w:r>
      <w:proofErr w:type="gramEnd"/>
      <w:r w:rsidRPr="00FC75D9">
        <w:rPr>
          <w:rFonts w:ascii="Arial Narrow" w:hAnsi="Arial Narrow" w:cs="Arial"/>
        </w:rPr>
        <w:t xml:space="preserve"> « RETRAIT » et « OFFRE DE REMPLACEMENT » ou « MODIFICATION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24.2. La notification de modification, de remplacement ou de retrait de l’offre par le Soumissionnaire sera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préparée</w:t>
      </w:r>
      <w:proofErr w:type="gramEnd"/>
      <w:r w:rsidRPr="00FC75D9">
        <w:rPr>
          <w:rFonts w:ascii="Arial Narrow" w:hAnsi="Arial Narrow" w:cs="Arial"/>
        </w:rPr>
        <w:t xml:space="preserve">, cachetée, marquée et envoyée conformément aux dispositions de l'article 21 du RGAO. Le retrait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peut</w:t>
      </w:r>
      <w:proofErr w:type="gramEnd"/>
      <w:r w:rsidRPr="00FC75D9">
        <w:rPr>
          <w:rFonts w:ascii="Arial Narrow" w:hAnsi="Arial Narrow" w:cs="Arial"/>
        </w:rPr>
        <w:t xml:space="preserve"> également être notifié par télécopie ou e-mail, mais devra dans ce cas être confirmé par une notification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écrite</w:t>
      </w:r>
      <w:proofErr w:type="gramEnd"/>
      <w:r w:rsidRPr="00FC75D9">
        <w:rPr>
          <w:rFonts w:ascii="Arial Narrow" w:hAnsi="Arial Narrow" w:cs="Arial"/>
        </w:rPr>
        <w:t xml:space="preserve"> dûment signée, et dont la date, le cachet postal faisant foi, ne sera pas postérieure à la date limite fixée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pour</w:t>
      </w:r>
      <w:proofErr w:type="gramEnd"/>
      <w:r w:rsidRPr="00FC75D9">
        <w:rPr>
          <w:rFonts w:ascii="Arial Narrow" w:hAnsi="Arial Narrow" w:cs="Arial"/>
        </w:rPr>
        <w:t xml:space="preserve"> le dépôt des 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24.3. Les offres dont les Soumissionnaires demandent le retrait en application de l’article 24.1 leur seront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retournées</w:t>
      </w:r>
      <w:proofErr w:type="gramEnd"/>
      <w:r w:rsidRPr="00FC75D9">
        <w:rPr>
          <w:rFonts w:ascii="Arial Narrow" w:hAnsi="Arial Narrow" w:cs="Arial"/>
        </w:rPr>
        <w:t xml:space="preserve"> sans avoir été ouvertes.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24.4. Aucune offre ne peut être retirée dans l’intervalle compris entre la date limite de dépôt des offres et</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l’expiration</w:t>
      </w:r>
      <w:proofErr w:type="gramEnd"/>
      <w:r w:rsidRPr="00FC75D9">
        <w:rPr>
          <w:rFonts w:ascii="Arial Narrow" w:hAnsi="Arial Narrow" w:cs="Arial"/>
        </w:rPr>
        <w:t xml:space="preserve"> de la période de validité de l’offre spécifiée par le modèle de soumission. Tout retrait par un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Soumissionnaire de son offre pendant cet intervalle entraine la confiscation du cautionnement de soumission</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conformément</w:t>
      </w:r>
      <w:proofErr w:type="gramEnd"/>
      <w:r w:rsidRPr="00FC75D9">
        <w:rPr>
          <w:rFonts w:ascii="Arial Narrow" w:hAnsi="Arial Narrow" w:cs="Arial"/>
        </w:rPr>
        <w:t xml:space="preserve"> aux dispositions de l'article 17.7 du RGAO.</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Pour les soumissions en ligne,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24.5 Plusieurs offres peuvent valablement être transmises par un même soumissionnaire avant la date et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l’heure</w:t>
      </w:r>
      <w:proofErr w:type="gramEnd"/>
      <w:r w:rsidRPr="00FC75D9">
        <w:rPr>
          <w:rFonts w:ascii="Arial Narrow" w:hAnsi="Arial Narrow" w:cs="Arial"/>
        </w:rPr>
        <w:t xml:space="preserve"> limite de réception des offres. Dans ce cas, seule la dernière arrivée et sa copie de sauvegarde 46</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correspondante</w:t>
      </w:r>
      <w:proofErr w:type="gramEnd"/>
      <w:r w:rsidRPr="00FC75D9">
        <w:rPr>
          <w:rFonts w:ascii="Arial Narrow" w:hAnsi="Arial Narrow" w:cs="Arial"/>
        </w:rPr>
        <w:t xml:space="preserve"> le cas échéant, sera prise en compte lors de l’évaluation, les autres copies de sauvegarde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éventuelles</w:t>
      </w:r>
      <w:proofErr w:type="gramEnd"/>
      <w:r w:rsidRPr="00FC75D9">
        <w:rPr>
          <w:rFonts w:ascii="Arial Narrow" w:hAnsi="Arial Narrow" w:cs="Arial"/>
        </w:rPr>
        <w:t xml:space="preserve"> devant être retournées sans être ouvertes.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24.6 La modification, le remplacement ou le retrait de la copie de sauvegarde se fait conformément aux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dispositions</w:t>
      </w:r>
      <w:proofErr w:type="gramEnd"/>
      <w:r w:rsidRPr="00FC75D9">
        <w:rPr>
          <w:rFonts w:ascii="Arial Narrow" w:hAnsi="Arial Narrow" w:cs="Arial"/>
        </w:rPr>
        <w:t xml:space="preserve"> de l’article 24 alinéas 1 à 4.</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E. OUVERTURE DES PLIS ET EVALUATION DES 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25. Ouverture des plis et recours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25.1 Préalablement à l’ouverture des plis, les offres déposées par voie électronique sont déchiffrées par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l’autorité</w:t>
      </w:r>
      <w:proofErr w:type="gramEnd"/>
      <w:r w:rsidRPr="00FC75D9">
        <w:rPr>
          <w:rFonts w:ascii="Arial Narrow" w:hAnsi="Arial Narrow" w:cs="Arial"/>
        </w:rPr>
        <w:t xml:space="preserve"> contractante. Le déchiffrement consiste à rendre les offres lisibles et accessibles uniquement pour la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Commission de passation des Marchés.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25.2. L’ouverture de tous les plis se fait en un temps, y compris pour les travaux de grande importance ou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lastRenderedPageBreak/>
        <w:t xml:space="preserve">Complexes ayant fait l’objet d’une procédure de </w:t>
      </w:r>
      <w:proofErr w:type="spellStart"/>
      <w:r w:rsidRPr="00FC75D9">
        <w:rPr>
          <w:rFonts w:ascii="Arial Narrow" w:hAnsi="Arial Narrow" w:cs="Arial"/>
        </w:rPr>
        <w:t>préqualification</w:t>
      </w:r>
      <w:proofErr w:type="spellEnd"/>
      <w:r w:rsidRPr="00FC75D9">
        <w:rPr>
          <w:rFonts w:ascii="Arial Narrow" w:hAnsi="Arial Narrow" w:cs="Arial"/>
        </w:rPr>
        <w: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La Commission de Passation des Marchés compétente procédera à l’ouverture des plis en un temps et en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présence</w:t>
      </w:r>
      <w:proofErr w:type="gramEnd"/>
      <w:r w:rsidRPr="00FC75D9">
        <w:rPr>
          <w:rFonts w:ascii="Arial Narrow" w:hAnsi="Arial Narrow" w:cs="Arial"/>
        </w:rPr>
        <w:t xml:space="preserve"> des représentants des soumissionnaires concernés qui souhaitent y assister, aux date, heure et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adresse</w:t>
      </w:r>
      <w:proofErr w:type="gramEnd"/>
      <w:r w:rsidRPr="00FC75D9">
        <w:rPr>
          <w:rFonts w:ascii="Arial Narrow" w:hAnsi="Arial Narrow" w:cs="Arial"/>
        </w:rPr>
        <w:t xml:space="preserve"> indiquées dans le RPAO. Les représentants des soumissionnaires qui sont présents signeront un</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registre</w:t>
      </w:r>
      <w:proofErr w:type="gramEnd"/>
      <w:r w:rsidRPr="00FC75D9">
        <w:rPr>
          <w:rFonts w:ascii="Arial Narrow" w:hAnsi="Arial Narrow" w:cs="Arial"/>
        </w:rPr>
        <w:t xml:space="preserve"> ou une feuille attestant leur présence.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Dans un premier temps, les enveloppes marquées « Retrait » seront ouvertes et leur contenu annoncé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à</w:t>
      </w:r>
      <w:proofErr w:type="gramEnd"/>
      <w:r w:rsidRPr="00FC75D9">
        <w:rPr>
          <w:rFonts w:ascii="Arial Narrow" w:hAnsi="Arial Narrow" w:cs="Arial"/>
        </w:rPr>
        <w:t xml:space="preserve"> haute voix, tandis que l’enveloppe contenant l’offre ou la copie de sauvegarde correspondante sera</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retournée</w:t>
      </w:r>
      <w:proofErr w:type="gramEnd"/>
      <w:r w:rsidRPr="00FC75D9">
        <w:rPr>
          <w:rFonts w:ascii="Arial Narrow" w:hAnsi="Arial Narrow" w:cs="Arial"/>
        </w:rPr>
        <w:t xml:space="preserve"> au Soumissionnaire sans avoir été ouverte. Le retrait d’une offre ou la copie de sauvegarde ne sera</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autorisé</w:t>
      </w:r>
      <w:proofErr w:type="gramEnd"/>
      <w:r w:rsidRPr="00FC75D9">
        <w:rPr>
          <w:rFonts w:ascii="Arial Narrow" w:hAnsi="Arial Narrow" w:cs="Arial"/>
        </w:rPr>
        <w:t xml:space="preserve"> que si la notification correspondante contient une habilitation valide du signataire à demander le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retrait</w:t>
      </w:r>
      <w:proofErr w:type="gramEnd"/>
      <w:r w:rsidRPr="00FC75D9">
        <w:rPr>
          <w:rFonts w:ascii="Arial Narrow" w:hAnsi="Arial Narrow" w:cs="Arial"/>
        </w:rPr>
        <w:t xml:space="preserve"> et si cette notification est lue à haute voix. Ensuite, les </w:t>
      </w:r>
      <w:proofErr w:type="gramStart"/>
      <w:r w:rsidRPr="00FC75D9">
        <w:rPr>
          <w:rFonts w:ascii="Arial Narrow" w:hAnsi="Arial Narrow" w:cs="Arial"/>
        </w:rPr>
        <w:t>enveloppes</w:t>
      </w:r>
      <w:proofErr w:type="gramEnd"/>
      <w:r w:rsidRPr="00FC75D9">
        <w:rPr>
          <w:rFonts w:ascii="Arial Narrow" w:hAnsi="Arial Narrow" w:cs="Arial"/>
        </w:rPr>
        <w:t xml:space="preserve"> marquées « Offre de Remplacement</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ou</w:t>
      </w:r>
      <w:proofErr w:type="gramEnd"/>
      <w:r w:rsidRPr="00FC75D9">
        <w:rPr>
          <w:rFonts w:ascii="Arial Narrow" w:hAnsi="Arial Narrow" w:cs="Arial"/>
        </w:rPr>
        <w:t xml:space="preserve"> la copie de sauvegarde » seront ouvertes et annoncées à haute voix et la nouvelle offre correspondante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substituée</w:t>
      </w:r>
      <w:proofErr w:type="gramEnd"/>
      <w:r w:rsidRPr="00FC75D9">
        <w:rPr>
          <w:rFonts w:ascii="Arial Narrow" w:hAnsi="Arial Narrow" w:cs="Arial"/>
        </w:rPr>
        <w:t xml:space="preserve"> à la précédente qui sera retournée au Soumissionnaire concerné sans avoir été ouverte. Le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remplacement</w:t>
      </w:r>
      <w:proofErr w:type="gramEnd"/>
      <w:r w:rsidRPr="00FC75D9">
        <w:rPr>
          <w:rFonts w:ascii="Arial Narrow" w:hAnsi="Arial Narrow" w:cs="Arial"/>
        </w:rPr>
        <w:t xml:space="preserve"> d’offre ou de la copie de sauvegarde ne sera autorisé que si la notification correspondante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contient</w:t>
      </w:r>
      <w:proofErr w:type="gramEnd"/>
      <w:r w:rsidRPr="00FC75D9">
        <w:rPr>
          <w:rFonts w:ascii="Arial Narrow" w:hAnsi="Arial Narrow" w:cs="Arial"/>
        </w:rPr>
        <w:t xml:space="preserve"> une habilitation valide du signataire à demander le remplacement et est lue à haute voix. Enfin, les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enveloppes</w:t>
      </w:r>
      <w:proofErr w:type="gramEnd"/>
      <w:r w:rsidRPr="00FC75D9">
        <w:rPr>
          <w:rFonts w:ascii="Arial Narrow" w:hAnsi="Arial Narrow" w:cs="Arial"/>
        </w:rPr>
        <w:t xml:space="preserve"> marquées « modification » seront ouvertes et leur contenu lu à haute voix avec l’offre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correspondante</w:t>
      </w:r>
      <w:proofErr w:type="gramEnd"/>
      <w:r w:rsidRPr="00FC75D9">
        <w:rPr>
          <w:rFonts w:ascii="Arial Narrow" w:hAnsi="Arial Narrow" w:cs="Arial"/>
        </w:rPr>
        <w:t xml:space="preserve">. La modification d’offre ou de la copie de sauvegarde ne sera autorisée que si la notification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correspondante</w:t>
      </w:r>
      <w:proofErr w:type="gramEnd"/>
      <w:r w:rsidRPr="00FC75D9">
        <w:rPr>
          <w:rFonts w:ascii="Arial Narrow" w:hAnsi="Arial Narrow" w:cs="Arial"/>
        </w:rPr>
        <w:t xml:space="preserve"> contient une habilitation valide du signataire à demander la modification et est lue à haute voix.</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Seules les offres ou les copies de sauvegarde qui ont été ouvertes et annoncées à haute voix lors de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l’ouverture</w:t>
      </w:r>
      <w:proofErr w:type="gramEnd"/>
      <w:r w:rsidRPr="00FC75D9">
        <w:rPr>
          <w:rFonts w:ascii="Arial Narrow" w:hAnsi="Arial Narrow" w:cs="Arial"/>
        </w:rPr>
        <w:t xml:space="preserve"> des plis seront ensuite évaluées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25.3. Toutes les enveloppes seront ouvertes l’une après l’autre et le nom du soumissionnaire annoncé à haute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voix</w:t>
      </w:r>
      <w:proofErr w:type="gramEnd"/>
      <w:r w:rsidRPr="00FC75D9">
        <w:rPr>
          <w:rFonts w:ascii="Arial Narrow" w:hAnsi="Arial Narrow" w:cs="Arial"/>
        </w:rPr>
        <w:t xml:space="preserve"> ainsi que la mention éventuelle d’une modification, le prix de l’offre, y compris tout rabais et toute variante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w:t>
      </w:r>
      <w:proofErr w:type="gramEnd"/>
      <w:r w:rsidRPr="00FC75D9">
        <w:rPr>
          <w:rFonts w:ascii="Arial Narrow" w:hAnsi="Arial Narrow" w:cs="Arial"/>
        </w:rPr>
        <w:t xml:space="preserve"> cas échéant, l’existence d’une garantie d’offre si elle est exigée, et tout autre détail que la commission de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passation</w:t>
      </w:r>
      <w:proofErr w:type="gramEnd"/>
      <w:r w:rsidRPr="00FC75D9">
        <w:rPr>
          <w:rFonts w:ascii="Arial Narrow" w:hAnsi="Arial Narrow" w:cs="Arial"/>
        </w:rPr>
        <w:t xml:space="preserve"> des marchés compétente peut juger utile de mentionner. Tous les rabais et variantes de l’offre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annoncés</w:t>
      </w:r>
      <w:proofErr w:type="gramEnd"/>
      <w:r w:rsidRPr="00FC75D9">
        <w:rPr>
          <w:rFonts w:ascii="Arial Narrow" w:hAnsi="Arial Narrow" w:cs="Arial"/>
        </w:rPr>
        <w:t xml:space="preserve"> lors de l’ouverture des plis seront soumis à évaluation.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25.4. Etant donné qu'une offre ou une copie de sauvegarde qui n’a pas été ouverte et lue à haute voix durant la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séance</w:t>
      </w:r>
      <w:proofErr w:type="gramEnd"/>
      <w:r w:rsidRPr="00FC75D9">
        <w:rPr>
          <w:rFonts w:ascii="Arial Narrow" w:hAnsi="Arial Narrow" w:cs="Arial"/>
        </w:rPr>
        <w:t xml:space="preserve"> d’ouverture des plis, ne peut pas être soumise à évaluation, la commission s'assurera systématiquement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que</w:t>
      </w:r>
      <w:proofErr w:type="gramEnd"/>
      <w:r w:rsidRPr="00FC75D9">
        <w:rPr>
          <w:rFonts w:ascii="Arial Narrow" w:hAnsi="Arial Narrow" w:cs="Arial"/>
        </w:rPr>
        <w:t xml:space="preserve"> toutes les offres reçues ont bel et bien été examinées.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25.5. Il est établi, séance tenante un procès-verbal d’ouverture des plis qui mentionne la recevabilité des offres,</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leur</w:t>
      </w:r>
      <w:proofErr w:type="gramEnd"/>
      <w:r w:rsidRPr="00FC75D9">
        <w:rPr>
          <w:rFonts w:ascii="Arial Narrow" w:hAnsi="Arial Narrow" w:cs="Arial"/>
        </w:rPr>
        <w:t xml:space="preserve"> régularité administrative, leurs prix, leurs rabais, et leurs délais ainsi que la composition de la </w:t>
      </w:r>
      <w:proofErr w:type="spellStart"/>
      <w:r w:rsidRPr="00FC75D9">
        <w:rPr>
          <w:rFonts w:ascii="Arial Narrow" w:hAnsi="Arial Narrow" w:cs="Arial"/>
        </w:rPr>
        <w:t>souscommission</w:t>
      </w:r>
      <w:proofErr w:type="spellEnd"/>
      <w:r w:rsidRPr="00FC75D9">
        <w:rPr>
          <w:rFonts w:ascii="Arial Narrow" w:hAnsi="Arial Narrow" w:cs="Arial"/>
        </w:rPr>
        <w:t xml:space="preserve"> d’analyse le cas échéant. Toutefois les informations relatives à ladite composition demeurent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internes</w:t>
      </w:r>
      <w:proofErr w:type="gramEnd"/>
      <w:r w:rsidRPr="00FC75D9">
        <w:rPr>
          <w:rFonts w:ascii="Arial Narrow" w:hAnsi="Arial Narrow" w:cs="Arial"/>
        </w:rPr>
        <w:t xml:space="preserve"> à la commission. Un extrait du procès-verbal à laquelle est annexée la feuille de présence signée par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tous les participants est remis à chaque soumissionnaire à s a d e m a n d </w:t>
      </w:r>
      <w:proofErr w:type="gramStart"/>
      <w:r w:rsidRPr="00FC75D9">
        <w:rPr>
          <w:rFonts w:ascii="Arial Narrow" w:hAnsi="Arial Narrow" w:cs="Arial"/>
        </w:rPr>
        <w:t>e .</w:t>
      </w:r>
      <w:proofErr w:type="gramEnd"/>
      <w:r w:rsidRPr="00FC75D9">
        <w:rPr>
          <w:rFonts w:ascii="Arial Narrow" w:hAnsi="Arial Narrow" w:cs="Arial"/>
        </w:rPr>
        <w:t xml:space="preserve"> Enfin seules les offres financières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des</w:t>
      </w:r>
      <w:proofErr w:type="gramEnd"/>
      <w:r w:rsidRPr="00FC75D9">
        <w:rPr>
          <w:rFonts w:ascii="Arial Narrow" w:hAnsi="Arial Narrow" w:cs="Arial"/>
        </w:rPr>
        <w:t xml:space="preserve"> soumissionnaires ayant atteint la note technique minimale requise sont ouvertes en présence des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soumissionnaires</w:t>
      </w:r>
      <w:proofErr w:type="gramEnd"/>
      <w:r w:rsidRPr="00FC75D9">
        <w:rPr>
          <w:rFonts w:ascii="Arial Narrow" w:hAnsi="Arial Narrow" w:cs="Arial"/>
        </w:rPr>
        <w:t xml:space="preserve"> concernés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25.6. A la fin de chaque séance d’ouverture des plis, le Président de la commission de passation des marchés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met</w:t>
      </w:r>
      <w:proofErr w:type="gramEnd"/>
      <w:r w:rsidRPr="00FC75D9">
        <w:rPr>
          <w:rFonts w:ascii="Arial Narrow" w:hAnsi="Arial Narrow" w:cs="Arial"/>
        </w:rPr>
        <w:t xml:space="preserve"> à la disposition du point focal désigné par l’organisme chargé de la régulation des marchés publics un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exemplaire</w:t>
      </w:r>
      <w:proofErr w:type="gramEnd"/>
      <w:r w:rsidRPr="00FC75D9">
        <w:rPr>
          <w:rFonts w:ascii="Arial Narrow" w:hAnsi="Arial Narrow" w:cs="Arial"/>
        </w:rPr>
        <w:t xml:space="preserve"> de l’offre de chaque soumissionnaire paraphé par ses soins.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25.7. En cas de recours, le soumissionnaire doit adresser sa requête au Comité d’examen des recours avec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copie</w:t>
      </w:r>
      <w:proofErr w:type="gramEnd"/>
      <w:r w:rsidRPr="00FC75D9">
        <w:rPr>
          <w:rFonts w:ascii="Arial Narrow" w:hAnsi="Arial Narrow" w:cs="Arial"/>
        </w:rPr>
        <w:t xml:space="preserve"> au Maître d’Ouvrage ou au Maître d’Ouvrage Délégué le cas échéant, au président de la commission de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passation</w:t>
      </w:r>
      <w:proofErr w:type="gramEnd"/>
      <w:r w:rsidRPr="00FC75D9">
        <w:rPr>
          <w:rFonts w:ascii="Arial Narrow" w:hAnsi="Arial Narrow" w:cs="Arial"/>
        </w:rPr>
        <w:t xml:space="preserve"> des marchés concerné à l’organisme chargé de la régulation des Marchés Publics et à l’Autorité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chargée</w:t>
      </w:r>
      <w:proofErr w:type="gramEnd"/>
      <w:r w:rsidRPr="00FC75D9">
        <w:rPr>
          <w:rFonts w:ascii="Arial Narrow" w:hAnsi="Arial Narrow" w:cs="Arial"/>
        </w:rPr>
        <w:t xml:space="preserve"> des Marchés Publics.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Il doit parvenir dans un délai maximum de trois (03) jours ouvrables après l’ouverture des plis, sous la forme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d’une</w:t>
      </w:r>
      <w:proofErr w:type="gramEnd"/>
      <w:r w:rsidRPr="00FC75D9">
        <w:rPr>
          <w:rFonts w:ascii="Arial Narrow" w:hAnsi="Arial Narrow" w:cs="Arial"/>
        </w:rPr>
        <w:t xml:space="preserve"> lettre dûment signée par le requérant.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Ce recours qui ne peut porter que sur le déroulement de cette étape, notamment le respect des procédures et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la</w:t>
      </w:r>
      <w:proofErr w:type="gramEnd"/>
      <w:r w:rsidRPr="00FC75D9">
        <w:rPr>
          <w:rFonts w:ascii="Arial Narrow" w:hAnsi="Arial Narrow" w:cs="Arial"/>
        </w:rPr>
        <w:t xml:space="preserve"> régularité des pièces vérifiées, n’est pas suspensif.</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Le cas échéant, l’Observateur Indépendant annexe à son rapport, le feuillet du registre de recours qui lui a été</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remis</w:t>
      </w:r>
      <w:proofErr w:type="gramEnd"/>
      <w:r w:rsidRPr="00FC75D9">
        <w:rPr>
          <w:rFonts w:ascii="Arial Narrow" w:hAnsi="Arial Narrow" w:cs="Arial"/>
        </w:rPr>
        <w:t>, assorti des commentaires ou des observations y afférents.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25.8. L’ouverture des plis transmis par voie électronique et ceux présentés sur support papier se fait au cours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w:t>
      </w:r>
      <w:proofErr w:type="gramEnd"/>
      <w:r w:rsidRPr="00FC75D9">
        <w:rPr>
          <w:rFonts w:ascii="Arial Narrow" w:hAnsi="Arial Narrow" w:cs="Arial"/>
        </w:rPr>
        <w:t xml:space="preserve"> la même séance. L’ouverture et l’examen des offres transmises par voie électronique sont soumis aux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règles</w:t>
      </w:r>
      <w:proofErr w:type="gramEnd"/>
      <w:r w:rsidRPr="00FC75D9">
        <w:rPr>
          <w:rFonts w:ascii="Arial Narrow" w:hAnsi="Arial Narrow" w:cs="Arial"/>
        </w:rPr>
        <w:t xml:space="preserve"> applicables au traitement des offres physiques.</w:t>
      </w:r>
    </w:p>
    <w:p w:rsidR="00F80751" w:rsidRPr="00FC75D9" w:rsidRDefault="00F80751" w:rsidP="002517F0">
      <w:pPr>
        <w:tabs>
          <w:tab w:val="left" w:pos="3000"/>
        </w:tabs>
        <w:ind w:right="-181"/>
        <w:jc w:val="both"/>
        <w:rPr>
          <w:rFonts w:ascii="Arial Narrow" w:hAnsi="Arial Narrow" w:cs="Arial"/>
          <w:b/>
        </w:rPr>
      </w:pPr>
      <w:r w:rsidRPr="00FC75D9">
        <w:rPr>
          <w:rFonts w:ascii="Arial Narrow" w:hAnsi="Arial Narrow" w:cs="Arial"/>
          <w:b/>
        </w:rPr>
        <w:t>Article 26. Caractère confidentiel de la procédure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26.1. Aucune information relative à l’examen, à l’évaluation, à la comparaison des offres, à la vérification de la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qualification</w:t>
      </w:r>
      <w:proofErr w:type="gramEnd"/>
      <w:r w:rsidRPr="00FC75D9">
        <w:rPr>
          <w:rFonts w:ascii="Arial Narrow" w:hAnsi="Arial Narrow" w:cs="Arial"/>
        </w:rPr>
        <w:t xml:space="preserve"> des soumissionnaires et à la proposition d’attribution du Marché ne sera donnée aux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soumissionnaires</w:t>
      </w:r>
      <w:proofErr w:type="gramEnd"/>
      <w:r w:rsidRPr="00FC75D9">
        <w:rPr>
          <w:rFonts w:ascii="Arial Narrow" w:hAnsi="Arial Narrow" w:cs="Arial"/>
        </w:rPr>
        <w:t xml:space="preserve"> ni à toute autre personne non concernée par ladite procédure tant que l’attribution du Marché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n’aura</w:t>
      </w:r>
      <w:proofErr w:type="gramEnd"/>
      <w:r w:rsidRPr="00FC75D9">
        <w:rPr>
          <w:rFonts w:ascii="Arial Narrow" w:hAnsi="Arial Narrow" w:cs="Arial"/>
        </w:rPr>
        <w:t xml:space="preserve"> pas été rendue publique, sous peine de disqualification de l’offre du Soumissionnaire et de la suspension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des</w:t>
      </w:r>
      <w:proofErr w:type="gramEnd"/>
      <w:r w:rsidRPr="00FC75D9">
        <w:rPr>
          <w:rFonts w:ascii="Arial Narrow" w:hAnsi="Arial Narrow" w:cs="Arial"/>
        </w:rPr>
        <w:t xml:space="preserve"> auteurs de toutes activités dans le domaine des Marchés publics.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lastRenderedPageBreak/>
        <w:t xml:space="preserve">26.2. Toute tentative faite par un soumissionnaire pour influencer la Sous-commission d’analyse dans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l’évaluation</w:t>
      </w:r>
      <w:proofErr w:type="gramEnd"/>
      <w:r w:rsidRPr="00FC75D9">
        <w:rPr>
          <w:rFonts w:ascii="Arial Narrow" w:hAnsi="Arial Narrow" w:cs="Arial"/>
        </w:rPr>
        <w:t xml:space="preserve"> des offres, la Commission de Passation des Marchés dans la proposition d’attribution, ou le Maître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d’Ouvrage</w:t>
      </w:r>
      <w:proofErr w:type="gramEnd"/>
      <w:r w:rsidRPr="00FC75D9">
        <w:rPr>
          <w:rFonts w:ascii="Arial Narrow" w:hAnsi="Arial Narrow" w:cs="Arial"/>
        </w:rPr>
        <w:t xml:space="preserve"> ou le Maître d’Ouvrage Délégué dans la décision d’attribution, peut entraîner le rejet de son offre.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26.3. Nonobstant les dispositions de l’alinéa 26.2, entre l’ouverture des plis et l’attribution du marché, si un</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soumissionnaire</w:t>
      </w:r>
      <w:proofErr w:type="gramEnd"/>
      <w:r w:rsidRPr="00FC75D9">
        <w:rPr>
          <w:rFonts w:ascii="Arial Narrow" w:hAnsi="Arial Narrow" w:cs="Arial"/>
        </w:rPr>
        <w:t xml:space="preserve"> souhaite entrer en contact avec le Maître d’Ouvrage ou le Maître d’Ouvrage Délégué pour</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des</w:t>
      </w:r>
      <w:proofErr w:type="gramEnd"/>
      <w:r w:rsidRPr="00FC75D9">
        <w:rPr>
          <w:rFonts w:ascii="Arial Narrow" w:hAnsi="Arial Narrow" w:cs="Arial"/>
        </w:rPr>
        <w:t xml:space="preserve"> motifs ayant trait à son offre, il devra le faire par écrit.</w:t>
      </w:r>
    </w:p>
    <w:p w:rsidR="00F80751" w:rsidRPr="00FC75D9" w:rsidRDefault="00F80751" w:rsidP="002517F0">
      <w:pPr>
        <w:tabs>
          <w:tab w:val="left" w:pos="3000"/>
        </w:tabs>
        <w:ind w:right="-181"/>
        <w:jc w:val="both"/>
        <w:rPr>
          <w:rFonts w:ascii="Arial Narrow" w:hAnsi="Arial Narrow" w:cs="Arial"/>
          <w:b/>
        </w:rPr>
      </w:pPr>
      <w:r w:rsidRPr="00FC75D9">
        <w:rPr>
          <w:rFonts w:ascii="Arial Narrow" w:hAnsi="Arial Narrow" w:cs="Arial"/>
          <w:b/>
        </w:rPr>
        <w:t xml:space="preserve">Article 27. Eclaircissements sur les offres et contacts avec le Maître d’Ouvrage ou le </w:t>
      </w:r>
    </w:p>
    <w:p w:rsidR="00F80751" w:rsidRPr="00FC75D9" w:rsidRDefault="00F80751" w:rsidP="002517F0">
      <w:pPr>
        <w:tabs>
          <w:tab w:val="left" w:pos="3000"/>
        </w:tabs>
        <w:ind w:right="-181"/>
        <w:jc w:val="both"/>
        <w:rPr>
          <w:rFonts w:ascii="Arial Narrow" w:hAnsi="Arial Narrow" w:cs="Arial"/>
          <w:b/>
        </w:rPr>
      </w:pPr>
      <w:r w:rsidRPr="00FC75D9">
        <w:rPr>
          <w:rFonts w:ascii="Arial Narrow" w:hAnsi="Arial Narrow" w:cs="Arial"/>
          <w:b/>
        </w:rPr>
        <w:t>Maître d’Ouvrage Délégué</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27.1. Pour faciliter l’examen, l’évaluation et la comparaison des offres, le Président de la Commission de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Passation des Marchés peut, sur proposition de la sous-commission d’analyse, demander aux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soumissionnaires</w:t>
      </w:r>
      <w:proofErr w:type="gramEnd"/>
      <w:r w:rsidRPr="00FC75D9">
        <w:rPr>
          <w:rFonts w:ascii="Arial Narrow" w:hAnsi="Arial Narrow" w:cs="Arial"/>
        </w:rPr>
        <w:t>, aux administrations ou organismes compétents de donner des éclaircissements sur les</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offres</w:t>
      </w:r>
      <w:proofErr w:type="gramEnd"/>
      <w:r w:rsidRPr="00FC75D9">
        <w:rPr>
          <w:rFonts w:ascii="Arial Narrow" w:hAnsi="Arial Narrow" w:cs="Arial"/>
        </w:rPr>
        <w:t xml:space="preserv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27.2 La demande d’éclaircissements et la réponse sont formulées par écrit ou via COLEPS ou sur tout autre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moyen</w:t>
      </w:r>
      <w:proofErr w:type="gramEnd"/>
      <w:r w:rsidRPr="00FC75D9">
        <w:rPr>
          <w:rFonts w:ascii="Arial Narrow" w:hAnsi="Arial Narrow" w:cs="Arial"/>
        </w:rPr>
        <w:t xml:space="preserve"> de communication électronique indiqué par le Maître d’ouvrage dans le DAO, avec copie à l'organisme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en</w:t>
      </w:r>
      <w:proofErr w:type="gramEnd"/>
      <w:r w:rsidRPr="00FC75D9">
        <w:rPr>
          <w:rFonts w:ascii="Arial Narrow" w:hAnsi="Arial Narrow" w:cs="Arial"/>
        </w:rPr>
        <w:t xml:space="preserve"> charge de la régulation, mais aucun changement du montant ou du contenu de la soumission en vue de la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rendre</w:t>
      </w:r>
      <w:proofErr w:type="gramEnd"/>
      <w:r w:rsidRPr="00FC75D9">
        <w:rPr>
          <w:rFonts w:ascii="Arial Narrow" w:hAnsi="Arial Narrow" w:cs="Arial"/>
        </w:rPr>
        <w:t xml:space="preserve"> plus compétitive n’est recherché, offert ou autorisé. La demande d’éclaircissement doit avoir pour but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notamment de retrouver une information contenue dans </w:t>
      </w:r>
      <w:proofErr w:type="gramStart"/>
      <w:r w:rsidRPr="00FC75D9">
        <w:rPr>
          <w:rFonts w:ascii="Arial Narrow" w:hAnsi="Arial Narrow" w:cs="Arial"/>
        </w:rPr>
        <w:t>l’offre ,de</w:t>
      </w:r>
      <w:proofErr w:type="gramEnd"/>
      <w:r w:rsidRPr="00FC75D9">
        <w:rPr>
          <w:rFonts w:ascii="Arial Narrow" w:hAnsi="Arial Narrow" w:cs="Arial"/>
        </w:rPr>
        <w:t xml:space="preserve"> vérifier l’exactitude des informations fournies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par</w:t>
      </w:r>
      <w:proofErr w:type="gramEnd"/>
      <w:r w:rsidRPr="00FC75D9">
        <w:rPr>
          <w:rFonts w:ascii="Arial Narrow" w:hAnsi="Arial Narrow" w:cs="Arial"/>
        </w:rPr>
        <w:t xml:space="preserve"> un candidat, le cas échéant, auprès des administrations émettrices, de demander à un soumissionnaire de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confirmer</w:t>
      </w:r>
      <w:proofErr w:type="gramEnd"/>
      <w:r w:rsidRPr="00FC75D9">
        <w:rPr>
          <w:rFonts w:ascii="Arial Narrow" w:hAnsi="Arial Narrow" w:cs="Arial"/>
        </w:rPr>
        <w:t xml:space="preserve"> la correction d’erreur de calcul ou d’omission découverte, d’apporter des précisions sur les aspects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techniques non compris par la sous-commission d’analyse ou sur le contenu du sous-détail des prix, </w:t>
      </w:r>
      <w:proofErr w:type="gramStart"/>
      <w:r w:rsidRPr="00FC75D9">
        <w:rPr>
          <w:rFonts w:ascii="Arial Narrow" w:hAnsi="Arial Narrow" w:cs="Arial"/>
        </w:rPr>
        <w:t>ou ,</w:t>
      </w:r>
      <w:proofErr w:type="gramEnd"/>
      <w:r w:rsidRPr="00FC75D9">
        <w:rPr>
          <w:rFonts w:ascii="Arial Narrow" w:hAnsi="Arial Narrow" w:cs="Arial"/>
        </w:rPr>
        <w:t xml:space="preserve"> de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justifier</w:t>
      </w:r>
      <w:proofErr w:type="gramEnd"/>
      <w:r w:rsidRPr="00FC75D9">
        <w:rPr>
          <w:rFonts w:ascii="Arial Narrow" w:hAnsi="Arial Narrow" w:cs="Arial"/>
        </w:rPr>
        <w:t xml:space="preserve"> les prix des offres jugées anormalement basses.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27.3. Le délai de réponse accordé aux demandes d’éclaircissement ne saurait excéder sept (07) jours ouvrables.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27.4 Sous réserve des dispositions de l’alinéa 1 susvisé, les soumissionnaires ne contacteront pas les membres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w:t>
      </w:r>
      <w:proofErr w:type="gramEnd"/>
      <w:r w:rsidRPr="00FC75D9">
        <w:rPr>
          <w:rFonts w:ascii="Arial Narrow" w:hAnsi="Arial Narrow" w:cs="Arial"/>
        </w:rPr>
        <w:t xml:space="preserve"> la Commission passation des marchés et de la sous-commission d’analyse pour des questions ayant trait à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leurs</w:t>
      </w:r>
      <w:proofErr w:type="gramEnd"/>
      <w:r w:rsidRPr="00FC75D9">
        <w:rPr>
          <w:rFonts w:ascii="Arial Narrow" w:hAnsi="Arial Narrow" w:cs="Arial"/>
        </w:rPr>
        <w:t xml:space="preserve"> offres, entre l’ouverture des plis et l’attribution du marché.</w:t>
      </w:r>
    </w:p>
    <w:p w:rsidR="00F80751" w:rsidRPr="00FC75D9" w:rsidRDefault="00F80751" w:rsidP="002517F0">
      <w:pPr>
        <w:tabs>
          <w:tab w:val="left" w:pos="3000"/>
        </w:tabs>
        <w:ind w:right="-181"/>
        <w:jc w:val="both"/>
        <w:rPr>
          <w:rFonts w:ascii="Arial Narrow" w:hAnsi="Arial Narrow" w:cs="Arial"/>
          <w:b/>
        </w:rPr>
      </w:pPr>
      <w:r w:rsidRPr="00FC75D9">
        <w:rPr>
          <w:rFonts w:ascii="Arial Narrow" w:hAnsi="Arial Narrow" w:cs="Arial"/>
          <w:b/>
        </w:rPr>
        <w:t>Article 28. Détermination de la conformité des offres et évaluation au plan technique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28.1. La Sous-commission d’analyse mise en place par la Commission de Passation des Marchés au préalable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procèdera</w:t>
      </w:r>
      <w:proofErr w:type="gramEnd"/>
      <w:r w:rsidRPr="00FC75D9">
        <w:rPr>
          <w:rFonts w:ascii="Arial Narrow" w:hAnsi="Arial Narrow" w:cs="Arial"/>
        </w:rPr>
        <w:t xml:space="preserve"> à la vérification de l’éligibilité des soumissionnaires et à un examen détaillé des offres pour déterminer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si</w:t>
      </w:r>
      <w:proofErr w:type="gramEnd"/>
      <w:r w:rsidRPr="00FC75D9">
        <w:rPr>
          <w:rFonts w:ascii="Arial Narrow" w:hAnsi="Arial Narrow" w:cs="Arial"/>
        </w:rPr>
        <w:t xml:space="preserve"> elles sont complètes, si les garanties exigées ont été fournies, si les documents ont été correctement signés,</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et</w:t>
      </w:r>
      <w:proofErr w:type="gramEnd"/>
      <w:r w:rsidRPr="00FC75D9">
        <w:rPr>
          <w:rFonts w:ascii="Arial Narrow" w:hAnsi="Arial Narrow" w:cs="Arial"/>
        </w:rPr>
        <w:t xml:space="preserve"> si les offres sont d’une façon générale en bon ordre.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28.2. La Sous-commission d’analyse déterminera ensuite si l’offre est conforme pour l’essentiel aux</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dispositions</w:t>
      </w:r>
      <w:proofErr w:type="gramEnd"/>
      <w:r w:rsidRPr="00FC75D9">
        <w:rPr>
          <w:rFonts w:ascii="Arial Narrow" w:hAnsi="Arial Narrow" w:cs="Arial"/>
        </w:rPr>
        <w:t xml:space="preserve"> du Dossier d’Appel d’Offres en se basant sur son contenu sans avoir recours à des éléments de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preuve</w:t>
      </w:r>
      <w:proofErr w:type="gramEnd"/>
      <w:r w:rsidRPr="00FC75D9">
        <w:rPr>
          <w:rFonts w:ascii="Arial Narrow" w:hAnsi="Arial Narrow" w:cs="Arial"/>
        </w:rPr>
        <w:t xml:space="preserve"> extrinsèques. A ce titre, la Sous-commission d’Analyse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 examinera l’offre pour confirmer que toutes les conditions spécifiées dans le RPAO et le CCAP ont été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acceptées</w:t>
      </w:r>
      <w:proofErr w:type="gramEnd"/>
      <w:r w:rsidRPr="00FC75D9">
        <w:rPr>
          <w:rFonts w:ascii="Arial Narrow" w:hAnsi="Arial Narrow" w:cs="Arial"/>
        </w:rPr>
        <w:t xml:space="preserve"> par le Soumissionnaire sans divergence ou réserve substantielle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 évaluera les aspects techniques de l’offre présentée conformément à la clause 13.1.b du RGAO afin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w:t>
      </w:r>
      <w:proofErr w:type="gramEnd"/>
      <w:r w:rsidRPr="00FC75D9">
        <w:rPr>
          <w:rFonts w:ascii="Arial Narrow" w:hAnsi="Arial Narrow" w:cs="Arial"/>
        </w:rPr>
        <w:t xml:space="preserve"> s’assurer que toutes les stipulations du Bordereau des prix, la note méthodologique portant sur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une</w:t>
      </w:r>
      <w:proofErr w:type="gramEnd"/>
      <w:r w:rsidRPr="00FC75D9">
        <w:rPr>
          <w:rFonts w:ascii="Arial Narrow" w:hAnsi="Arial Narrow" w:cs="Arial"/>
        </w:rPr>
        <w:t xml:space="preserve"> analyse des travaux et précisant l’organisation et le programme que le soumissionnaire compte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mettre</w:t>
      </w:r>
      <w:proofErr w:type="gramEnd"/>
      <w:r w:rsidRPr="00FC75D9">
        <w:rPr>
          <w:rFonts w:ascii="Arial Narrow" w:hAnsi="Arial Narrow" w:cs="Arial"/>
        </w:rPr>
        <w:t xml:space="preserve"> en place ou en œuvre pour les réaliser (installations, planning, PAQ, sous-traitance, attestation</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w:t>
      </w:r>
      <w:proofErr w:type="gramEnd"/>
      <w:r w:rsidRPr="00FC75D9">
        <w:rPr>
          <w:rFonts w:ascii="Arial Narrow" w:hAnsi="Arial Narrow" w:cs="Arial"/>
        </w:rPr>
        <w:t xml:space="preserve"> visite du site le cas échéant, etc.) </w:t>
      </w:r>
      <w:proofErr w:type="gramStart"/>
      <w:r w:rsidRPr="00FC75D9">
        <w:rPr>
          <w:rFonts w:ascii="Arial Narrow" w:hAnsi="Arial Narrow" w:cs="Arial"/>
        </w:rPr>
        <w:t>sont</w:t>
      </w:r>
      <w:proofErr w:type="gramEnd"/>
      <w:r w:rsidRPr="00FC75D9">
        <w:rPr>
          <w:rFonts w:ascii="Arial Narrow" w:hAnsi="Arial Narrow" w:cs="Arial"/>
        </w:rPr>
        <w:t xml:space="preserve"> respectées sans divergence ou réserve substantielle.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28.3. Une offre conforme pour l’essentiel au Dossier d’Appel d’Offres est une offre qui respecte tous les termes,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conditions</w:t>
      </w:r>
      <w:proofErr w:type="gramEnd"/>
      <w:r w:rsidRPr="00FC75D9">
        <w:rPr>
          <w:rFonts w:ascii="Arial Narrow" w:hAnsi="Arial Narrow" w:cs="Arial"/>
        </w:rPr>
        <w:t>, et spécifications du Dossier d’Appel d’Offres, sans divergence ni réserve importante. Une divergence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ou</w:t>
      </w:r>
      <w:proofErr w:type="gramEnd"/>
      <w:r w:rsidRPr="00FC75D9">
        <w:rPr>
          <w:rFonts w:ascii="Arial Narrow" w:hAnsi="Arial Narrow" w:cs="Arial"/>
        </w:rPr>
        <w:t xml:space="preserve"> réserve importante est celle qui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i. Affecte sensiblement l’étendue, la qualité ou la réalisation des Travaux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ii. Limite sensiblement, en contradiction avec le Dossier d’Appel d’Offres, les droits du Maître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d’Ouvrage</w:t>
      </w:r>
      <w:proofErr w:type="gramEnd"/>
      <w:r w:rsidRPr="00FC75D9">
        <w:rPr>
          <w:rFonts w:ascii="Arial Narrow" w:hAnsi="Arial Narrow" w:cs="Arial"/>
        </w:rPr>
        <w:t xml:space="preserve"> ou du Maître d’Ouvrage Délégué ou ses obligations au titre du Marché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iii. Est telle que son acceptation ou sa correction affecterait injustement la compétitivité des autres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soumissionnaires</w:t>
      </w:r>
      <w:proofErr w:type="gramEnd"/>
      <w:r w:rsidRPr="00FC75D9">
        <w:rPr>
          <w:rFonts w:ascii="Arial Narrow" w:hAnsi="Arial Narrow" w:cs="Arial"/>
        </w:rPr>
        <w:t xml:space="preserve"> qui ont présenté des offres conformes pour l’essentiel au Dossier d’Appel</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d’Offres</w:t>
      </w:r>
      <w:proofErr w:type="gramEnd"/>
      <w:r w:rsidRPr="00FC75D9">
        <w:rPr>
          <w:rFonts w:ascii="Arial Narrow" w:hAnsi="Arial Narrow" w:cs="Arial"/>
        </w:rPr>
        <w: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28.4. Si une offre n’est pas conforme pour l’essentiel au Dossier d’Appel d’Offres, elle sera écartée par la</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Commission des Marchés Compétente et ne pourra être par la suite rendue conforme.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28.5. Le Maître d’Ouvrage ou le Maître d’Ouvrage Délégué se réserve le droit d’accepter ou de rejeter toute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modification</w:t>
      </w:r>
      <w:proofErr w:type="gramEnd"/>
      <w:r w:rsidRPr="00FC75D9">
        <w:rPr>
          <w:rFonts w:ascii="Arial Narrow" w:hAnsi="Arial Narrow" w:cs="Arial"/>
        </w:rPr>
        <w:t>, divergence ou réserve. Les modifications, divergences, variantes et autres facteurs qui dépassent</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les</w:t>
      </w:r>
      <w:proofErr w:type="gramEnd"/>
      <w:r w:rsidRPr="00FC75D9">
        <w:rPr>
          <w:rFonts w:ascii="Arial Narrow" w:hAnsi="Arial Narrow" w:cs="Arial"/>
        </w:rPr>
        <w:t xml:space="preserve"> exigences du Dossier d’Appel d’Offres ne doivent pas être pris en compte lors de l’évaluation des 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29. Critères d’évaluation et de qualification du soumissionnaire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La Sous-commission s’assurera que le Soumissionnaire retenu pour avoir soumis l’offre substantiellement50</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lastRenderedPageBreak/>
        <w:t>conforme</w:t>
      </w:r>
      <w:proofErr w:type="gramEnd"/>
      <w:r w:rsidRPr="00FC75D9">
        <w:rPr>
          <w:rFonts w:ascii="Arial Narrow" w:hAnsi="Arial Narrow" w:cs="Arial"/>
        </w:rPr>
        <w:t xml:space="preserve"> aux dispositions du dossier d’appel d’offres, satisfait aux critères d’évaluation et de qualification</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stipulés</w:t>
      </w:r>
      <w:proofErr w:type="gramEnd"/>
      <w:r w:rsidRPr="00FC75D9">
        <w:rPr>
          <w:rFonts w:ascii="Arial Narrow" w:hAnsi="Arial Narrow" w:cs="Arial"/>
        </w:rPr>
        <w:t xml:space="preserve"> dans le RPAO. Il est essentiel d’éviter tout arbitraire dans la fixation de ces critères.</w:t>
      </w:r>
    </w:p>
    <w:p w:rsidR="00F80751" w:rsidRPr="00FC75D9" w:rsidRDefault="00F80751" w:rsidP="002517F0">
      <w:pPr>
        <w:tabs>
          <w:tab w:val="left" w:pos="3000"/>
        </w:tabs>
        <w:ind w:right="-181"/>
        <w:jc w:val="both"/>
        <w:rPr>
          <w:rFonts w:ascii="Arial Narrow" w:hAnsi="Arial Narrow" w:cs="Arial"/>
          <w:b/>
        </w:rPr>
      </w:pPr>
      <w:r w:rsidRPr="00FC75D9">
        <w:rPr>
          <w:rFonts w:ascii="Arial Narrow" w:hAnsi="Arial Narrow" w:cs="Arial"/>
          <w:b/>
        </w:rPr>
        <w:t>Article 30. Correction des erreurs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30.1. La Sous-commission d’analyse vérifiera les offres reconnues conformes pour l’essentiel au Dossier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d’Appel</w:t>
      </w:r>
      <w:proofErr w:type="gramEnd"/>
      <w:r w:rsidRPr="00FC75D9">
        <w:rPr>
          <w:rFonts w:ascii="Arial Narrow" w:hAnsi="Arial Narrow" w:cs="Arial"/>
        </w:rPr>
        <w:t xml:space="preserve"> d’Offres pour en rectifier les erreurs de calcul éventuelles. La sous- commission d’analyse corrigera les</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erreurs</w:t>
      </w:r>
      <w:proofErr w:type="gramEnd"/>
      <w:r w:rsidRPr="00FC75D9">
        <w:rPr>
          <w:rFonts w:ascii="Arial Narrow" w:hAnsi="Arial Narrow" w:cs="Arial"/>
        </w:rPr>
        <w:t xml:space="preserve"> de la façon suivante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 S’il y a contradiction entre le prix unitaire et le prix total obtenu en multipliant le prix unitaire par les quantités,</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w:t>
      </w:r>
      <w:proofErr w:type="gramEnd"/>
      <w:r w:rsidRPr="00FC75D9">
        <w:rPr>
          <w:rFonts w:ascii="Arial Narrow" w:hAnsi="Arial Narrow" w:cs="Arial"/>
        </w:rPr>
        <w:t xml:space="preserve"> prix unitaire fera foi et le prix total sera corrigé, à moins que, de l’avis de la Sous-commission d’analyse, la</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virgule des décimales du prix unitaire soit manifestement mal placée, auquel cas le prix total indiqué prévaudra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et</w:t>
      </w:r>
      <w:proofErr w:type="gramEnd"/>
      <w:r w:rsidRPr="00FC75D9">
        <w:rPr>
          <w:rFonts w:ascii="Arial Narrow" w:hAnsi="Arial Narrow" w:cs="Arial"/>
        </w:rPr>
        <w:t xml:space="preserve"> le prix unitaire sera corrigé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b. Si le total obtenu par addition ou soustraction des sous totaux n’est pas exact, les sous totaux feront foi et le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total</w:t>
      </w:r>
      <w:proofErr w:type="gramEnd"/>
      <w:r w:rsidRPr="00FC75D9">
        <w:rPr>
          <w:rFonts w:ascii="Arial Narrow" w:hAnsi="Arial Narrow" w:cs="Arial"/>
        </w:rPr>
        <w:t xml:space="preserve"> sera corrigé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 En cas de divergence entre les prix en chiffres et ceux en lettres, le prix en lettres fait foi.</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30.2. Le montant figurant dans la Soumission sera corrigé par la Sous-commission d’analyse, conformément à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la</w:t>
      </w:r>
      <w:proofErr w:type="gramEnd"/>
      <w:r w:rsidRPr="00FC75D9">
        <w:rPr>
          <w:rFonts w:ascii="Arial Narrow" w:hAnsi="Arial Narrow" w:cs="Arial"/>
        </w:rPr>
        <w:t xml:space="preserve"> procédure de correction d’erreurs susmentionnée et, avec la confirmation du Soumissionnaire, ledit montant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sera</w:t>
      </w:r>
      <w:proofErr w:type="gramEnd"/>
      <w:r w:rsidRPr="00FC75D9">
        <w:rPr>
          <w:rFonts w:ascii="Arial Narrow" w:hAnsi="Arial Narrow" w:cs="Arial"/>
        </w:rPr>
        <w:t xml:space="preserve"> réputé l’engager.</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30.3. Si le Soumissionnaire ayant présenté l’offre évaluée la moins-</w:t>
      </w:r>
      <w:proofErr w:type="spellStart"/>
      <w:r w:rsidRPr="00FC75D9">
        <w:rPr>
          <w:rFonts w:ascii="Arial Narrow" w:hAnsi="Arial Narrow" w:cs="Arial"/>
        </w:rPr>
        <w:t>disante</w:t>
      </w:r>
      <w:proofErr w:type="spellEnd"/>
      <w:r w:rsidRPr="00FC75D9">
        <w:rPr>
          <w:rFonts w:ascii="Arial Narrow" w:hAnsi="Arial Narrow" w:cs="Arial"/>
        </w:rPr>
        <w:t>, n’accepte pas les corrections</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apportées</w:t>
      </w:r>
      <w:proofErr w:type="gramEnd"/>
      <w:r w:rsidRPr="00FC75D9">
        <w:rPr>
          <w:rFonts w:ascii="Arial Narrow" w:hAnsi="Arial Narrow" w:cs="Arial"/>
        </w:rPr>
        <w:t>, son offre sera écartée et sa caution de soumission saisie.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31. Conversion en une seule monnaie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31.1. Pour faciliter l’évaluation et la comparaison des offres, la sous-commission d’analyse convertira les prix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des</w:t>
      </w:r>
      <w:proofErr w:type="gramEnd"/>
      <w:r w:rsidRPr="00FC75D9">
        <w:rPr>
          <w:rFonts w:ascii="Arial Narrow" w:hAnsi="Arial Narrow" w:cs="Arial"/>
        </w:rPr>
        <w:t xml:space="preserve"> offres exprimés dans les diverses monnaies dans lesquelles le montant de l’offre est payable en francs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CFA.</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31.2. La conversion se fera en utilisant le cours vendeur fixé par la Banque des Etats de l’Afrique Centrale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(BEAC), dans les conditions définies par le RPAO.</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32. Evaluation et comparaison des offres au plan financier</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32.1. Seules les offres reconnues conformes, selon les dispositions des articles 28, 29 du RGAO, seront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évaluées</w:t>
      </w:r>
      <w:proofErr w:type="gramEnd"/>
      <w:r w:rsidRPr="00FC75D9">
        <w:rPr>
          <w:rFonts w:ascii="Arial Narrow" w:hAnsi="Arial Narrow" w:cs="Arial"/>
        </w:rPr>
        <w:t xml:space="preserve"> et comparées par la Sous- commission d’analyse.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32.2. En évaluant les offres, la sous-commission déterminera pour chaque offre le montant évalué de l’offre en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rectifiant son montant comme suit </w:t>
      </w:r>
      <w:proofErr w:type="gramStart"/>
      <w:r w:rsidRPr="00FC75D9">
        <w:rPr>
          <w:rFonts w:ascii="Arial Narrow" w:hAnsi="Arial Narrow" w:cs="Arial"/>
        </w:rPr>
        <w:t>:51</w:t>
      </w:r>
      <w:proofErr w:type="gramEnd"/>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 En corrigeant toute erreur éventuelle conformément aux dispositions de l’article 30.2 du RGAO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b. En excluant les sommes provisionnelles et, le cas échéant, les provisions pour imprévus figurant dans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w:t>
      </w:r>
      <w:proofErr w:type="gramEnd"/>
      <w:r w:rsidRPr="00FC75D9">
        <w:rPr>
          <w:rFonts w:ascii="Arial Narrow" w:hAnsi="Arial Narrow" w:cs="Arial"/>
        </w:rPr>
        <w:t xml:space="preserve"> Détail quantitatif et estimatif récapitulatif, mais en ajoutant le montant des travaux en régie, lorsqu’ils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sont</w:t>
      </w:r>
      <w:proofErr w:type="gramEnd"/>
      <w:r w:rsidRPr="00FC75D9">
        <w:rPr>
          <w:rFonts w:ascii="Arial Narrow" w:hAnsi="Arial Narrow" w:cs="Arial"/>
        </w:rPr>
        <w:t xml:space="preserve"> chiffrés de façon compétitive comme spécifié dans le RPAO;</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w:t>
      </w:r>
      <w:proofErr w:type="gramEnd"/>
      <w:r w:rsidRPr="00FC75D9">
        <w:rPr>
          <w:rFonts w:ascii="Arial Narrow" w:hAnsi="Arial Narrow" w:cs="Arial"/>
        </w:rPr>
        <w:t xml:space="preserve">. En convertissant en une seule monnaie le montant résultant des rectifications (a) et (b) ci-dessus,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conformément</w:t>
      </w:r>
      <w:proofErr w:type="gramEnd"/>
      <w:r w:rsidRPr="00FC75D9">
        <w:rPr>
          <w:rFonts w:ascii="Arial Narrow" w:hAnsi="Arial Narrow" w:cs="Arial"/>
        </w:rPr>
        <w:t xml:space="preserve"> aux dispositions de l’article 31.2 du RGAO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 En ajustant de façon appropriée, sur des bases techniques ou financières, toute autre modification,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divergence</w:t>
      </w:r>
      <w:proofErr w:type="gramEnd"/>
      <w:r w:rsidRPr="00FC75D9">
        <w:rPr>
          <w:rFonts w:ascii="Arial Narrow" w:hAnsi="Arial Narrow" w:cs="Arial"/>
        </w:rPr>
        <w:t xml:space="preserve"> ou réserve quantifiable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e. En prenant en considération les différents délais d’exécution proposés par les soumissionnaires, s’ils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sont</w:t>
      </w:r>
      <w:proofErr w:type="gramEnd"/>
      <w:r w:rsidRPr="00FC75D9">
        <w:rPr>
          <w:rFonts w:ascii="Arial Narrow" w:hAnsi="Arial Narrow" w:cs="Arial"/>
        </w:rPr>
        <w:t xml:space="preserve"> autorisés par le RPAO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f. Le cas échéant, conformément aux dispositions de l’article 13.2 du RGAO et du RPAO, en appliquant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les</w:t>
      </w:r>
      <w:proofErr w:type="gramEnd"/>
      <w:r w:rsidRPr="00FC75D9">
        <w:rPr>
          <w:rFonts w:ascii="Arial Narrow" w:hAnsi="Arial Narrow" w:cs="Arial"/>
        </w:rPr>
        <w:t xml:space="preserve"> remises offertes par le Soumissionnaire pour l’attribution de plus d’un lot, si cet appel d’offres est lancé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simultanément</w:t>
      </w:r>
      <w:proofErr w:type="gramEnd"/>
      <w:r w:rsidRPr="00FC75D9">
        <w:rPr>
          <w:rFonts w:ascii="Arial Narrow" w:hAnsi="Arial Narrow" w:cs="Arial"/>
        </w:rPr>
        <w:t xml:space="preserve"> pour plusieurs lots.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g. Le cas échéant, conformément aux dispositions de l’article 18.3 du RPAO et aux spécifications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techniques</w:t>
      </w:r>
      <w:proofErr w:type="gramEnd"/>
      <w:r w:rsidRPr="00FC75D9">
        <w:rPr>
          <w:rFonts w:ascii="Arial Narrow" w:hAnsi="Arial Narrow" w:cs="Arial"/>
        </w:rPr>
        <w:t xml:space="preserve">, les variantes techniques proposées, si elles sont permises, seront évaluées suivant leur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mérite</w:t>
      </w:r>
      <w:proofErr w:type="gramEnd"/>
      <w:r w:rsidRPr="00FC75D9">
        <w:rPr>
          <w:rFonts w:ascii="Arial Narrow" w:hAnsi="Arial Narrow" w:cs="Arial"/>
        </w:rPr>
        <w:t xml:space="preserve"> propre et indépendamment du fait que le soumissionnaire aura offert ou non un prix pour la solution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technique</w:t>
      </w:r>
      <w:proofErr w:type="gramEnd"/>
      <w:r w:rsidRPr="00FC75D9">
        <w:rPr>
          <w:rFonts w:ascii="Arial Narrow" w:hAnsi="Arial Narrow" w:cs="Arial"/>
        </w:rPr>
        <w:t xml:space="preserve"> spécifiée par le Maître d’Ouvrage ou le Maître d’Ouvrage Délégué dans le RPAO.</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32.3. L’effet estimé des formules de révision des prix figurant dans les CCAG et CCAP, appliquées durant la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période</w:t>
      </w:r>
      <w:proofErr w:type="gramEnd"/>
      <w:r w:rsidRPr="00FC75D9">
        <w:rPr>
          <w:rFonts w:ascii="Arial Narrow" w:hAnsi="Arial Narrow" w:cs="Arial"/>
        </w:rPr>
        <w:t xml:space="preserve"> d’exécution du Marché, ne sera pas pris en considération lors de l’évaluation des 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32.4. Si l’offre financière évaluée la moins-</w:t>
      </w:r>
      <w:proofErr w:type="spellStart"/>
      <w:r w:rsidRPr="00FC75D9">
        <w:rPr>
          <w:rFonts w:ascii="Arial Narrow" w:hAnsi="Arial Narrow" w:cs="Arial"/>
        </w:rPr>
        <w:t>disante</w:t>
      </w:r>
      <w:proofErr w:type="spellEnd"/>
      <w:r w:rsidRPr="00FC75D9">
        <w:rPr>
          <w:rFonts w:ascii="Arial Narrow" w:hAnsi="Arial Narrow" w:cs="Arial"/>
        </w:rPr>
        <w:t xml:space="preserve"> est jugée anormalement basse ou est fortement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déséquilibrée</w:t>
      </w:r>
      <w:proofErr w:type="gramEnd"/>
      <w:r w:rsidRPr="00FC75D9">
        <w:rPr>
          <w:rFonts w:ascii="Arial Narrow" w:hAnsi="Arial Narrow" w:cs="Arial"/>
        </w:rPr>
        <w:t xml:space="preserve"> par rapport à l’estimation faite par le Maître d’Ouvrage ou du Maître d’Ouvrage Délégué des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travaux</w:t>
      </w:r>
      <w:proofErr w:type="gramEnd"/>
      <w:r w:rsidRPr="00FC75D9">
        <w:rPr>
          <w:rFonts w:ascii="Arial Narrow" w:hAnsi="Arial Narrow" w:cs="Arial"/>
        </w:rPr>
        <w:t xml:space="preserve"> à exécuter dans le cadre du Marché, la sous-commission peut à partir du sous-détail de prix fournis par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w:t>
      </w:r>
      <w:proofErr w:type="gramEnd"/>
      <w:r w:rsidRPr="00FC75D9">
        <w:rPr>
          <w:rFonts w:ascii="Arial Narrow" w:hAnsi="Arial Narrow" w:cs="Arial"/>
        </w:rPr>
        <w:t xml:space="preserve"> soumissionnaire pour n’importe quel élément, ou pour tous les éléments du Détail quantitatif et estimatif,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vérifier</w:t>
      </w:r>
      <w:proofErr w:type="gramEnd"/>
      <w:r w:rsidRPr="00FC75D9">
        <w:rPr>
          <w:rFonts w:ascii="Arial Narrow" w:hAnsi="Arial Narrow" w:cs="Arial"/>
        </w:rPr>
        <w:t xml:space="preserve"> si ces prix sont compatibles avec les méthodes de construction et le calendrier proposé.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32.5 Sur proposition de la sous-commission d’analyse, le Président de la Commission de Passation de marchés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peut</w:t>
      </w:r>
      <w:proofErr w:type="gramEnd"/>
      <w:r w:rsidRPr="00FC75D9">
        <w:rPr>
          <w:rFonts w:ascii="Arial Narrow" w:hAnsi="Arial Narrow" w:cs="Arial"/>
        </w:rPr>
        <w:t xml:space="preserve"> demander aux soumissionnaires ou aux administrations et organismes compétents des éclaircissements</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sur</w:t>
      </w:r>
      <w:proofErr w:type="gramEnd"/>
      <w:r w:rsidRPr="00FC75D9">
        <w:rPr>
          <w:rFonts w:ascii="Arial Narrow" w:hAnsi="Arial Narrow" w:cs="Arial"/>
        </w:rPr>
        <w:t xml:space="preserve"> les 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lastRenderedPageBreak/>
        <w:t xml:space="preserve">32.6 Dans le cas où une offre est jugée anormalement basse, la Commission de Passation des Marchés propose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au</w:t>
      </w:r>
      <w:proofErr w:type="gramEnd"/>
      <w:r w:rsidRPr="00FC75D9">
        <w:rPr>
          <w:rFonts w:ascii="Arial Narrow" w:hAnsi="Arial Narrow" w:cs="Arial"/>
        </w:rPr>
        <w:t xml:space="preserve"> Maître d'Ouvrage ou au Maître d'Ouvrage Délégué, de demander des justificatifs au soumissionnaire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concerné</w:t>
      </w:r>
      <w:proofErr w:type="gramEnd"/>
      <w:r w:rsidRPr="00FC75D9">
        <w:rPr>
          <w:rFonts w:ascii="Arial Narrow" w:hAnsi="Arial Narrow" w:cs="Arial"/>
        </w:rPr>
        <w:t xml:space="preserve">. Au cas où ils sont jugés inacceptables, ils sont transmis par le MO/MOD à l'organisme chargé de la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régulation</w:t>
      </w:r>
      <w:proofErr w:type="gramEnd"/>
      <w:r w:rsidRPr="00FC75D9">
        <w:rPr>
          <w:rFonts w:ascii="Arial Narrow" w:hAnsi="Arial Narrow" w:cs="Arial"/>
        </w:rPr>
        <w:t xml:space="preserve"> des marchés publics, pour avis, en même temps que la demande d’éclaircissement.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Le Maître d’Ouvrage ou le Maître d’Ouvrage Délégué tient compte de l’avis l’organisme chargé de la régulation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des</w:t>
      </w:r>
      <w:proofErr w:type="gramEnd"/>
      <w:r w:rsidRPr="00FC75D9">
        <w:rPr>
          <w:rFonts w:ascii="Arial Narrow" w:hAnsi="Arial Narrow" w:cs="Arial"/>
        </w:rPr>
        <w:t xml:space="preserve"> marchés publics pour se prononcer.52</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33. Préférence accordée aux soumissionnaires nationaux</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33.1 Lors de la passation d’un marché dans le cadre d’une consultation internationale, une marge de préférence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est</w:t>
      </w:r>
      <w:proofErr w:type="gramEnd"/>
      <w:r w:rsidRPr="00FC75D9">
        <w:rPr>
          <w:rFonts w:ascii="Arial Narrow" w:hAnsi="Arial Narrow" w:cs="Arial"/>
        </w:rPr>
        <w:t xml:space="preserve"> accordée, à offres équivalentes et dans l’ordre de priorité, aux soumissions présentées par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 Une personne physique de nationalité camerounaise ou une personne morale de droit camerounais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b) Une entreprise dont le capital est intégralement ou majoritairement détenu par des personnes de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nationalité</w:t>
      </w:r>
      <w:proofErr w:type="gramEnd"/>
      <w:r w:rsidRPr="00FC75D9">
        <w:rPr>
          <w:rFonts w:ascii="Arial Narrow" w:hAnsi="Arial Narrow" w:cs="Arial"/>
        </w:rPr>
        <w:t xml:space="preserve"> camerounaise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 Une personne physique ou une personne morale justifiant d’une activité économique sur le territoire du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Cameroun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 Un groupement d’entreprises associant des entreprises camerounaises.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33.2 Les offres sont considérées équivalentes lorsqu’elles ont rempli les conditions techniques requises.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33.3 Pour les marchés de travaux, la marge de préférence nationale est de dix pour cent (10%).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33.4 La préférence nationale ne peut être appliquée que lorsque le dossier d’appel d’offres le prévoit.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F. ATTRIBUTION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34. Attribution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34.1. Le Maître d’Ouvrage ou le Maître d’Ouvrage Délégué attribuera le marché au Soumissionnaire ayant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présenté</w:t>
      </w:r>
      <w:proofErr w:type="gramEnd"/>
      <w:r w:rsidRPr="00FC75D9">
        <w:rPr>
          <w:rFonts w:ascii="Arial Narrow" w:hAnsi="Arial Narrow" w:cs="Arial"/>
        </w:rPr>
        <w:t xml:space="preserve"> une offre conforme pour l’essentiel au Dossier d’Appel d’offres, (disposant des capacités techniques</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et</w:t>
      </w:r>
      <w:proofErr w:type="gramEnd"/>
      <w:r w:rsidRPr="00FC75D9">
        <w:rPr>
          <w:rFonts w:ascii="Arial Narrow" w:hAnsi="Arial Narrow" w:cs="Arial"/>
        </w:rPr>
        <w:t xml:space="preserve"> financières requises pour exécuter le marché de façon satisfaisante) et dont l’offre a été évaluée la </w:t>
      </w:r>
      <w:proofErr w:type="spellStart"/>
      <w:r w:rsidRPr="00FC75D9">
        <w:rPr>
          <w:rFonts w:ascii="Arial Narrow" w:hAnsi="Arial Narrow" w:cs="Arial"/>
        </w:rPr>
        <w:t>moinsdisante</w:t>
      </w:r>
      <w:proofErr w:type="spellEnd"/>
      <w:r w:rsidRPr="00FC75D9">
        <w:rPr>
          <w:rFonts w:ascii="Arial Narrow" w:hAnsi="Arial Narrow" w:cs="Arial"/>
        </w:rPr>
        <w:t xml:space="preserve"> en considérant le cas échéant les remises proposées.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34 2. Si l’Appel d’Offres porte sur plusieurs lots, l’attribution se fera selon les prescriptions du RPAO.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34.3-Dans tous les cas, toute attribution d’un marché est matérialisée par une décision du Maître d’Ouvrage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ou</w:t>
      </w:r>
      <w:proofErr w:type="gramEnd"/>
      <w:r w:rsidRPr="00FC75D9">
        <w:rPr>
          <w:rFonts w:ascii="Arial Narrow" w:hAnsi="Arial Narrow" w:cs="Arial"/>
        </w:rPr>
        <w:t xml:space="preserve"> du Maître d’Ouvrage Délégué et notifiée à l’attributaire dans un délai maximum de soixante-douze (72)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heures</w:t>
      </w:r>
      <w:proofErr w:type="gramEnd"/>
      <w:r w:rsidRPr="00FC75D9">
        <w:rPr>
          <w:rFonts w:ascii="Arial Narrow" w:hAnsi="Arial Narrow" w:cs="Arial"/>
        </w:rPr>
        <w:t xml:space="preserve"> à compter de sa signature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Toute décision d’attribution d’un marché public par le Maître d’Ouvrage ou le Maître d’Ouvrage Délégué est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insérée</w:t>
      </w:r>
      <w:proofErr w:type="gramEnd"/>
      <w:r w:rsidRPr="00FC75D9">
        <w:rPr>
          <w:rFonts w:ascii="Arial Narrow" w:hAnsi="Arial Narrow" w:cs="Arial"/>
        </w:rPr>
        <w:t xml:space="preserve">, avec indication de prix et de délai, dans le journal des marchés publics édité par l’organisme chargé de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la</w:t>
      </w:r>
      <w:proofErr w:type="gramEnd"/>
      <w:r w:rsidRPr="00FC75D9">
        <w:rPr>
          <w:rFonts w:ascii="Arial Narrow" w:hAnsi="Arial Narrow" w:cs="Arial"/>
        </w:rPr>
        <w:t xml:space="preserve"> régulation des marchés publics ou dans toute autre publication habilitée, notamment dans COLEPS ou sur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tout</w:t>
      </w:r>
      <w:proofErr w:type="gramEnd"/>
      <w:r w:rsidRPr="00FC75D9">
        <w:rPr>
          <w:rFonts w:ascii="Arial Narrow" w:hAnsi="Arial Narrow" w:cs="Arial"/>
        </w:rPr>
        <w:t xml:space="preserve"> autre moyen de communication électronique indiqué par le MO.53</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35. Droit du Maître d’Ouvrage ou du Maître d’Ouvrage Délégué de déclarer un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Appel d’Offres infructueux ou d’annuler une procédure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35.1 Le Maître d’Ouvrage ou le Maître d’Ouvrage Délégué se réserve le droit d’annuler un Appel d’Offres ou de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déclarer</w:t>
      </w:r>
      <w:proofErr w:type="gramEnd"/>
      <w:r w:rsidRPr="00FC75D9">
        <w:rPr>
          <w:rFonts w:ascii="Arial Narrow" w:hAnsi="Arial Narrow" w:cs="Arial"/>
        </w:rPr>
        <w:t xml:space="preserve"> un appel d’offres infructueux après avis de la commission des marchés compétente sans qu’il y’ait lieu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à</w:t>
      </w:r>
      <w:proofErr w:type="gramEnd"/>
      <w:r w:rsidRPr="00FC75D9">
        <w:rPr>
          <w:rFonts w:ascii="Arial Narrow" w:hAnsi="Arial Narrow" w:cs="Arial"/>
        </w:rPr>
        <w:t xml:space="preserve"> réclamation.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Toutefois, lorsque les offres ont déjà été ouvertes, l’annulation est subordonnée à l’accord de l’Autorité chargée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des</w:t>
      </w:r>
      <w:proofErr w:type="gramEnd"/>
      <w:r w:rsidRPr="00FC75D9">
        <w:rPr>
          <w:rFonts w:ascii="Arial Narrow" w:hAnsi="Arial Narrow" w:cs="Arial"/>
        </w:rPr>
        <w:t xml:space="preserve"> Marchés Publics.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35.2 Le Maître d'Ouvrage ou Maître d’Ouvrage Délégué notifie la décision d'annulation ou celle déclarant l’appel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d’offres</w:t>
      </w:r>
      <w:proofErr w:type="gramEnd"/>
      <w:r w:rsidRPr="00FC75D9">
        <w:rPr>
          <w:rFonts w:ascii="Arial Narrow" w:hAnsi="Arial Narrow" w:cs="Arial"/>
        </w:rPr>
        <w:t xml:space="preserve"> infructueux, au Président de la Commission de Passation des Marchés, avec copie à l’organisme chargé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w:t>
      </w:r>
      <w:proofErr w:type="gramEnd"/>
      <w:r w:rsidRPr="00FC75D9">
        <w:rPr>
          <w:rFonts w:ascii="Arial Narrow" w:hAnsi="Arial Narrow" w:cs="Arial"/>
        </w:rPr>
        <w:t xml:space="preserve"> la régulation des marchés publics.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35.3 En cas d'allotissement, les dispositions prévues aux alinéas ci-dessus sont applicables à chacun des lots.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36. Notification de l’attribution du marché</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36.1 Toute attribution d’un marché est matérialisée par une décision du Maître d’Ouvrage ou du Maître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d’Ouvrage</w:t>
      </w:r>
      <w:proofErr w:type="gramEnd"/>
      <w:r w:rsidRPr="00FC75D9">
        <w:rPr>
          <w:rFonts w:ascii="Arial Narrow" w:hAnsi="Arial Narrow" w:cs="Arial"/>
        </w:rPr>
        <w:t xml:space="preserve"> Délégué et notifiée à l’attributaire dans un délai maximum de soixante-douze (72) heures à compter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w:t>
      </w:r>
      <w:proofErr w:type="gramEnd"/>
      <w:r w:rsidRPr="00FC75D9">
        <w:rPr>
          <w:rFonts w:ascii="Arial Narrow" w:hAnsi="Arial Narrow" w:cs="Arial"/>
        </w:rPr>
        <w:t xml:space="preserve"> sa signature.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36.2. Avant l’expiration du délai de validité des offres fixé par le RPAO, le Maître d’Ouvrage ou le Maître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d’Ouvrage</w:t>
      </w:r>
      <w:proofErr w:type="gramEnd"/>
      <w:r w:rsidRPr="00FC75D9">
        <w:rPr>
          <w:rFonts w:ascii="Arial Narrow" w:hAnsi="Arial Narrow" w:cs="Arial"/>
        </w:rPr>
        <w:t xml:space="preserve"> Délégué notifiera à l’attributaire du marché par télécopie confirmée par lettre recommandée ou par</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tout</w:t>
      </w:r>
      <w:proofErr w:type="gramEnd"/>
      <w:r w:rsidRPr="00FC75D9">
        <w:rPr>
          <w:rFonts w:ascii="Arial Narrow" w:hAnsi="Arial Narrow" w:cs="Arial"/>
        </w:rPr>
        <w:t xml:space="preserve"> autre moyen que sa soumission a été retenue. Cette lettre indiquera le montant que le Maître d’ouvrage ou</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w:t>
      </w:r>
      <w:proofErr w:type="gramEnd"/>
      <w:r w:rsidRPr="00FC75D9">
        <w:rPr>
          <w:rFonts w:ascii="Arial Narrow" w:hAnsi="Arial Narrow" w:cs="Arial"/>
        </w:rPr>
        <w:t xml:space="preserve"> Maître d’Ouvrage Délégué paiera au cocontractant de l’administration au titre de l’exécution des travaux et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w:t>
      </w:r>
      <w:proofErr w:type="gramEnd"/>
      <w:r w:rsidRPr="00FC75D9">
        <w:rPr>
          <w:rFonts w:ascii="Arial Narrow" w:hAnsi="Arial Narrow" w:cs="Arial"/>
        </w:rPr>
        <w:t xml:space="preserve"> délai d’exécution.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37. Publication des résultats d’attribution du marché et recours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37.1. Le Maître d’Ouvrage ou le Maître d’Ouvrage Délégué dispose d’un délai de cinq (05) jours ouvrables pour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la</w:t>
      </w:r>
      <w:proofErr w:type="gramEnd"/>
      <w:r w:rsidRPr="00FC75D9">
        <w:rPr>
          <w:rFonts w:ascii="Arial Narrow" w:hAnsi="Arial Narrow" w:cs="Arial"/>
        </w:rPr>
        <w:t xml:space="preserve"> signature de la décision d’attribution et la publication des résultats à compter de la date de réception de la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proposition</w:t>
      </w:r>
      <w:proofErr w:type="gramEnd"/>
      <w:r w:rsidRPr="00FC75D9">
        <w:rPr>
          <w:rFonts w:ascii="Arial Narrow" w:hAnsi="Arial Narrow" w:cs="Arial"/>
        </w:rPr>
        <w:t xml:space="preserve"> d’attribution finale de la Commission des Marchés compétente, sauf en cas de suspension de la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lastRenderedPageBreak/>
        <w:t>procédure</w:t>
      </w:r>
      <w:proofErr w:type="gramEnd"/>
      <w:r w:rsidRPr="00FC75D9">
        <w:rPr>
          <w:rFonts w:ascii="Arial Narrow" w:hAnsi="Arial Narrow" w:cs="Arial"/>
        </w:rPr>
        <w: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37.2. Toute décision d’attribution d’un marché public par le Maître d’Ouvrage ou le Maître d’Ouvrage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Délégué, est insérée avec indication du montant de l’Offre de l’attributaire et du délai, dans le journal des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marchés</w:t>
      </w:r>
      <w:proofErr w:type="gramEnd"/>
      <w:r w:rsidRPr="00FC75D9">
        <w:rPr>
          <w:rFonts w:ascii="Arial Narrow" w:hAnsi="Arial Narrow" w:cs="Arial"/>
        </w:rPr>
        <w:t xml:space="preserve"> publics édité par l’organisme chargé de la régulation des marchés publics ou dans toute autre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publication</w:t>
      </w:r>
      <w:proofErr w:type="gramEnd"/>
      <w:r w:rsidRPr="00FC75D9">
        <w:rPr>
          <w:rFonts w:ascii="Arial Narrow" w:hAnsi="Arial Narrow" w:cs="Arial"/>
        </w:rPr>
        <w:t xml:space="preserve"> habilitée.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37.3 Dès publication des résultats p o r t a n t attribution, le Maître d’Ouvrage ou le Maître d’Ouvrage Délégué</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adresse</w:t>
      </w:r>
      <w:proofErr w:type="gramEnd"/>
      <w:r w:rsidRPr="00FC75D9">
        <w:rPr>
          <w:rFonts w:ascii="Arial Narrow" w:hAnsi="Arial Narrow" w:cs="Arial"/>
        </w:rPr>
        <w:t xml:space="preserve"> à chaque soumissionnaire qui en fait la demande, un extrait du rapport d’analyse le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concernant</w:t>
      </w:r>
      <w:proofErr w:type="gramEnd"/>
      <w:r w:rsidRPr="00FC75D9">
        <w:rPr>
          <w:rFonts w:ascii="Arial Narrow" w:hAnsi="Arial Narrow" w:cs="Arial"/>
        </w:rPr>
        <w: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37.4. Après la publication du résultat de l’attribution, les offres non retirées dans un délai maximal de quinze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(15) jours seront détruites, sans qu’il y ait lieu à réclamation, à l’exception de l’exemplaire destiné à l’organisme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chargé</w:t>
      </w:r>
      <w:proofErr w:type="gramEnd"/>
      <w:r w:rsidRPr="00FC75D9">
        <w:rPr>
          <w:rFonts w:ascii="Arial Narrow" w:hAnsi="Arial Narrow" w:cs="Arial"/>
        </w:rPr>
        <w:t xml:space="preserve"> de la régulation des marchés publics si celle-ci n’a pas été collectée séance tenante.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37. 5. En cas de recours, il doit être adressé, au Comité chargé de l’examen des recours avec copies au Maître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d’Ouvrage</w:t>
      </w:r>
      <w:proofErr w:type="gramEnd"/>
      <w:r w:rsidRPr="00FC75D9">
        <w:rPr>
          <w:rFonts w:ascii="Arial Narrow" w:hAnsi="Arial Narrow" w:cs="Arial"/>
        </w:rPr>
        <w:t xml:space="preserve"> ou au Maître d’Ouvrage Délégué, au Président de la Commission de passation des marchés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concernée</w:t>
      </w:r>
      <w:proofErr w:type="gramEnd"/>
      <w:r w:rsidRPr="00FC75D9">
        <w:rPr>
          <w:rFonts w:ascii="Arial Narrow" w:hAnsi="Arial Narrow" w:cs="Arial"/>
        </w:rPr>
        <w:t xml:space="preserve">, à l’Organisme chargé de la Régulation des Marchés Publics, et à l’Autorité chargée des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marchés</w:t>
      </w:r>
      <w:proofErr w:type="gramEnd"/>
      <w:r w:rsidRPr="00FC75D9">
        <w:rPr>
          <w:rFonts w:ascii="Arial Narrow" w:hAnsi="Arial Narrow" w:cs="Arial"/>
        </w:rPr>
        <w:t xml:space="preserve"> publics.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Il doit intervenir dans un délai maximum de cinq (05) jours ouvrables après la publication des résultats.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37.6 Ce recours peut donner lieu à la suspension de la procédure à l’appréciation de l’organisme chargé de la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régulation</w:t>
      </w:r>
      <w:proofErr w:type="gramEnd"/>
      <w:r w:rsidRPr="00FC75D9">
        <w:rPr>
          <w:rFonts w:ascii="Arial Narrow" w:hAnsi="Arial Narrow" w:cs="Arial"/>
        </w:rPr>
        <w:t xml:space="preserve"> des marchés publics.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38. Signature du marché</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38.1. Après publication des résultats, le Maître d’Ouvrage ou le Maître d’Ouvrage Délégué dispose d’un délai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w:t>
      </w:r>
      <w:proofErr w:type="gramEnd"/>
      <w:r w:rsidRPr="00FC75D9">
        <w:rPr>
          <w:rFonts w:ascii="Arial Narrow" w:hAnsi="Arial Narrow" w:cs="Arial"/>
        </w:rPr>
        <w:t xml:space="preserve"> cinq (05) jours ouvrables pour la signature du marché à compter de la date de souscription du projet de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marché</w:t>
      </w:r>
      <w:proofErr w:type="gramEnd"/>
      <w:r w:rsidRPr="00FC75D9">
        <w:rPr>
          <w:rFonts w:ascii="Arial Narrow" w:hAnsi="Arial Narrow" w:cs="Arial"/>
        </w:rPr>
        <w:t xml:space="preserve"> par l’attributaire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38.2. L’attributaire du marché dispose d’un délai de quinze (15) jours ouvrables à compter de sa réception pour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souscrire</w:t>
      </w:r>
      <w:proofErr w:type="gramEnd"/>
      <w:r w:rsidRPr="00FC75D9">
        <w:rPr>
          <w:rFonts w:ascii="Arial Narrow" w:hAnsi="Arial Narrow" w:cs="Arial"/>
        </w:rPr>
        <w:t xml:space="preserve"> le marché ou la lettre commande. Passé ce délai, le Maître d’Ouvrage ou le Maître d’Ouvrage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Délégué se réserve le droit d’annuler la décision d’attribution après mise en demeure de l’attributaire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restée</w:t>
      </w:r>
      <w:proofErr w:type="gramEnd"/>
      <w:r w:rsidRPr="00FC75D9">
        <w:rPr>
          <w:rFonts w:ascii="Arial Narrow" w:hAnsi="Arial Narrow" w:cs="Arial"/>
        </w:rPr>
        <w:t xml:space="preserve"> sans suite. Dans ce cas, le cautionnement de soumission est saisi et le marché est attribué au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candidat</w:t>
      </w:r>
      <w:proofErr w:type="gramEnd"/>
      <w:r w:rsidRPr="00FC75D9">
        <w:rPr>
          <w:rFonts w:ascii="Arial Narrow" w:hAnsi="Arial Narrow" w:cs="Arial"/>
        </w:rPr>
        <w:t xml:space="preserve"> classé en seconde position.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38.3. Le Maître d’Ouvrage ou le Maître d’Ouvrage Délégué dispose d’un délai de cinq (05) jours ouvrables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pour</w:t>
      </w:r>
      <w:proofErr w:type="gramEnd"/>
      <w:r w:rsidRPr="00FC75D9">
        <w:rPr>
          <w:rFonts w:ascii="Arial Narrow" w:hAnsi="Arial Narrow" w:cs="Arial"/>
        </w:rPr>
        <w:t xml:space="preserve"> la signature du marché, à compter de la date de réception du projet de marché souscrit par l’attributaire ;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ou</w:t>
      </w:r>
      <w:proofErr w:type="gramEnd"/>
      <w:r w:rsidRPr="00FC75D9">
        <w:rPr>
          <w:rFonts w:ascii="Arial Narrow" w:hAnsi="Arial Narrow" w:cs="Arial"/>
        </w:rPr>
        <w:t xml:space="preserve"> pour les marchés de gré à gré, à compter de la date de réception de l’avis de la Commission Centrale de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Contrôle des Marchés compétente, après leur souscription par l’attributaire.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38.4. Le Maître d’Ouvrage ou le Maître d’Ouvrage Délégué notifie le marché à son titulaire dans les cinq (5)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jours</w:t>
      </w:r>
      <w:proofErr w:type="gramEnd"/>
      <w:r w:rsidRPr="00FC75D9">
        <w:rPr>
          <w:rFonts w:ascii="Arial Narrow" w:hAnsi="Arial Narrow" w:cs="Arial"/>
        </w:rPr>
        <w:t xml:space="preserve"> ouvrables qui suivent la date de sa signature.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38.4. L’attributaire du marché dispose d’un délai de quinze (15) jours ouvrables à compter de sa réception pour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souscrire</w:t>
      </w:r>
      <w:proofErr w:type="gramEnd"/>
      <w:r w:rsidRPr="00FC75D9">
        <w:rPr>
          <w:rFonts w:ascii="Arial Narrow" w:hAnsi="Arial Narrow" w:cs="Arial"/>
        </w:rPr>
        <w:t xml:space="preserve"> le marché ou la lettre-commande pour souscrire le marché ou la lettre-commande. Passé ce délai, le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Maître d’Ouvrage ou le Maître d’Ouvrage Délégué se réserve le droit d’annuler la décision d’attribution après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mise</w:t>
      </w:r>
      <w:proofErr w:type="gramEnd"/>
      <w:r w:rsidRPr="00FC75D9">
        <w:rPr>
          <w:rFonts w:ascii="Arial Narrow" w:hAnsi="Arial Narrow" w:cs="Arial"/>
        </w:rPr>
        <w:t xml:space="preserve"> en demeure de l’attributaire restée sans suite. Dans ce cas, le cautionnement de soumission est saisi et 55</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w:t>
      </w:r>
      <w:proofErr w:type="gramEnd"/>
      <w:r w:rsidRPr="00FC75D9">
        <w:rPr>
          <w:rFonts w:ascii="Arial Narrow" w:hAnsi="Arial Narrow" w:cs="Arial"/>
        </w:rPr>
        <w:t xml:space="preserve"> marché est attribué au candidat classé en seconde position.</w:t>
      </w:r>
    </w:p>
    <w:p w:rsidR="00F80751" w:rsidRPr="00FC75D9" w:rsidRDefault="00F80751" w:rsidP="002517F0">
      <w:pPr>
        <w:tabs>
          <w:tab w:val="left" w:pos="3000"/>
        </w:tabs>
        <w:ind w:right="-181"/>
        <w:jc w:val="both"/>
        <w:rPr>
          <w:rFonts w:ascii="Arial Narrow" w:hAnsi="Arial Narrow" w:cs="Arial"/>
          <w:b/>
        </w:rPr>
      </w:pPr>
      <w:r w:rsidRPr="00FC75D9">
        <w:rPr>
          <w:rFonts w:ascii="Arial Narrow" w:hAnsi="Arial Narrow" w:cs="Arial"/>
          <w:b/>
        </w:rPr>
        <w:t>Article 39. Cautionnement définitif</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39.1. Dans les vingt (20) jours calendaires suivant la notification du marché par le Maître d’Ouvrage ou Maître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d’Ouvrage</w:t>
      </w:r>
      <w:proofErr w:type="gramEnd"/>
      <w:r w:rsidRPr="00FC75D9">
        <w:rPr>
          <w:rFonts w:ascii="Arial Narrow" w:hAnsi="Arial Narrow" w:cs="Arial"/>
        </w:rPr>
        <w:t xml:space="preserve"> Délégué, le cocontractant fournira au Maître d’Ouvrage ou au Maître d’Ouvrage Délégué un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cautionnement</w:t>
      </w:r>
      <w:proofErr w:type="gramEnd"/>
      <w:r w:rsidRPr="00FC75D9">
        <w:rPr>
          <w:rFonts w:ascii="Arial Narrow" w:hAnsi="Arial Narrow" w:cs="Arial"/>
        </w:rPr>
        <w:t xml:space="preserve"> garantissant l’exécution intégrale des travaux, sous la forme stipulée dans le RPAO,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conformément</w:t>
      </w:r>
      <w:proofErr w:type="gramEnd"/>
      <w:r w:rsidRPr="00FC75D9">
        <w:rPr>
          <w:rFonts w:ascii="Arial Narrow" w:hAnsi="Arial Narrow" w:cs="Arial"/>
        </w:rPr>
        <w:t xml:space="preserve"> au modèle fourni dans le Dossier d’Appel d’Offres.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39.2. Le cautionnement définitif dont le taux, fixé dans le RPAO, varie entre 2 et 5% du montant TTC du marché,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augmenté</w:t>
      </w:r>
      <w:proofErr w:type="gramEnd"/>
      <w:r w:rsidRPr="00FC75D9">
        <w:rPr>
          <w:rFonts w:ascii="Arial Narrow" w:hAnsi="Arial Narrow" w:cs="Arial"/>
        </w:rPr>
        <w:t xml:space="preserve"> le cas échéant du montant des avenants, peut être remplacé par la garantie d’une caution d’un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établissement</w:t>
      </w:r>
      <w:proofErr w:type="gramEnd"/>
      <w:r w:rsidRPr="00FC75D9">
        <w:rPr>
          <w:rFonts w:ascii="Arial Narrow" w:hAnsi="Arial Narrow" w:cs="Arial"/>
        </w:rPr>
        <w:t xml:space="preserve"> bancaire agréé conformément aux textes en vigueur, et émise au profit du Maître d’ouvrage ou</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du</w:t>
      </w:r>
      <w:proofErr w:type="gramEnd"/>
      <w:r w:rsidRPr="00FC75D9">
        <w:rPr>
          <w:rFonts w:ascii="Arial Narrow" w:hAnsi="Arial Narrow" w:cs="Arial"/>
        </w:rPr>
        <w:t xml:space="preserve"> Maître d’Ouvrage Délégué ou par une caution personnelle et solidaire.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39.3. Les petites et moyennes entreprises (PME) à capitaux et dirigeants nationaux ainsi que les organisations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w:t>
      </w:r>
      <w:proofErr w:type="gramEnd"/>
      <w:r w:rsidRPr="00FC75D9">
        <w:rPr>
          <w:rFonts w:ascii="Arial Narrow" w:hAnsi="Arial Narrow" w:cs="Arial"/>
        </w:rPr>
        <w:t xml:space="preserve"> la société civile peuvent produire à la place du cautionnement, soit un chèque certifié, soit un chèque de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banque</w:t>
      </w:r>
      <w:proofErr w:type="gramEnd"/>
      <w:r w:rsidRPr="00FC75D9">
        <w:rPr>
          <w:rFonts w:ascii="Arial Narrow" w:hAnsi="Arial Narrow" w:cs="Arial"/>
        </w:rPr>
        <w:t xml:space="preserve">, soit une hypothèque légale, soit une caution d’un établissement bancaire ou d’un organisme financier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agréé</w:t>
      </w:r>
      <w:proofErr w:type="gramEnd"/>
      <w:r w:rsidRPr="00FC75D9">
        <w:rPr>
          <w:rFonts w:ascii="Arial Narrow" w:hAnsi="Arial Narrow" w:cs="Arial"/>
        </w:rPr>
        <w:t xml:space="preserve"> conformément aux textes en vigueur.</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39.4. L’absence de production du cautionnement définitif dans les délais prescrits est susceptible de donner lieu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à</w:t>
      </w:r>
      <w:proofErr w:type="gramEnd"/>
      <w:r w:rsidRPr="00FC75D9">
        <w:rPr>
          <w:rFonts w:ascii="Arial Narrow" w:hAnsi="Arial Narrow" w:cs="Arial"/>
        </w:rPr>
        <w:t xml:space="preserve"> la résiliation du marché dans les conditions prévues dans le CCAG. Dans ce cas, le cautionnement de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soumission</w:t>
      </w:r>
      <w:proofErr w:type="gramEnd"/>
      <w:r w:rsidRPr="00FC75D9">
        <w:rPr>
          <w:rFonts w:ascii="Arial Narrow" w:hAnsi="Arial Narrow" w:cs="Arial"/>
        </w:rPr>
        <w:t xml:space="preserve"> est saisi par le Maître d’ouvrage.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39.5. Les titulaires d’une lettre-commande peuvent être dispensés de l’obligation de fournir le cautionnement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définitif</w:t>
      </w:r>
      <w:proofErr w:type="gramEnd"/>
    </w:p>
    <w:p w:rsidR="00F80751" w:rsidRPr="00FC75D9" w:rsidRDefault="00F80751" w:rsidP="002517F0">
      <w:pPr>
        <w:tabs>
          <w:tab w:val="left" w:pos="3000"/>
        </w:tabs>
        <w:ind w:right="-181"/>
        <w:jc w:val="both"/>
        <w:rPr>
          <w:rFonts w:ascii="Arial Narrow" w:hAnsi="Arial Narrow" w:cs="Arial"/>
        </w:rPr>
      </w:pPr>
    </w:p>
    <w:p w:rsidR="00F80751" w:rsidRPr="00FC75D9" w:rsidRDefault="00F80751" w:rsidP="002517F0">
      <w:pPr>
        <w:tabs>
          <w:tab w:val="left" w:pos="3000"/>
        </w:tabs>
        <w:ind w:right="-181"/>
        <w:jc w:val="both"/>
        <w:rPr>
          <w:rFonts w:ascii="Arial Narrow" w:hAnsi="Arial Narrow" w:cs="Arial"/>
        </w:rPr>
      </w:pPr>
    </w:p>
    <w:p w:rsidR="00CB37E0" w:rsidRPr="00FC75D9" w:rsidRDefault="00CB37E0" w:rsidP="002517F0">
      <w:pPr>
        <w:spacing w:before="120" w:after="120" w:line="360" w:lineRule="auto"/>
        <w:ind w:left="114" w:right="172"/>
        <w:jc w:val="both"/>
        <w:rPr>
          <w:rFonts w:ascii="Arial Narrow" w:hAnsi="Arial Narrow"/>
          <w:color w:val="000000"/>
          <w:sz w:val="22"/>
          <w:szCs w:val="22"/>
        </w:rPr>
      </w:pPr>
    </w:p>
    <w:p w:rsidR="00841A66" w:rsidRPr="00FC75D9" w:rsidRDefault="00841A66" w:rsidP="00F5483E">
      <w:pPr>
        <w:spacing w:before="120" w:after="120" w:line="360" w:lineRule="auto"/>
        <w:ind w:right="172"/>
        <w:jc w:val="both"/>
        <w:rPr>
          <w:rFonts w:ascii="Arial Narrow" w:hAnsi="Arial Narrow" w:cs="Arial"/>
          <w:color w:val="000000"/>
        </w:rPr>
      </w:pPr>
    </w:p>
    <w:p w:rsidR="00841A66" w:rsidRPr="00FC75D9" w:rsidRDefault="00841A66" w:rsidP="002517F0">
      <w:pPr>
        <w:spacing w:before="120" w:after="120" w:line="360" w:lineRule="auto"/>
        <w:ind w:left="114" w:right="172"/>
        <w:jc w:val="both"/>
        <w:rPr>
          <w:rFonts w:ascii="Arial Narrow" w:hAnsi="Arial Narrow" w:cs="Arial"/>
          <w:color w:val="000000"/>
        </w:rPr>
      </w:pPr>
    </w:p>
    <w:p w:rsidR="00D551A6" w:rsidRPr="00FC75D9" w:rsidRDefault="00D551A6" w:rsidP="002517F0">
      <w:pPr>
        <w:spacing w:before="120" w:after="120" w:line="360" w:lineRule="auto"/>
        <w:ind w:left="114" w:right="172"/>
        <w:jc w:val="both"/>
        <w:rPr>
          <w:rFonts w:ascii="Arial Narrow" w:hAnsi="Arial Narrow" w:cs="Arial"/>
          <w:color w:val="000000"/>
        </w:rPr>
      </w:pPr>
    </w:p>
    <w:p w:rsidR="00D551A6" w:rsidRPr="00FC75D9" w:rsidRDefault="00D551A6" w:rsidP="002517F0">
      <w:pPr>
        <w:spacing w:before="120" w:after="120" w:line="360" w:lineRule="auto"/>
        <w:ind w:left="114" w:right="172"/>
        <w:jc w:val="both"/>
        <w:rPr>
          <w:rFonts w:ascii="Arial Narrow" w:hAnsi="Arial Narrow" w:cs="Arial"/>
          <w:color w:val="000000"/>
        </w:rPr>
      </w:pPr>
    </w:p>
    <w:p w:rsidR="00D551A6" w:rsidRPr="00FC75D9" w:rsidRDefault="00D551A6" w:rsidP="002517F0">
      <w:pPr>
        <w:spacing w:before="120" w:after="120" w:line="360" w:lineRule="auto"/>
        <w:ind w:left="114" w:right="172"/>
        <w:jc w:val="both"/>
        <w:rPr>
          <w:rFonts w:ascii="Arial Narrow" w:hAnsi="Arial Narrow" w:cs="Arial"/>
          <w:color w:val="000000"/>
        </w:rPr>
      </w:pPr>
    </w:p>
    <w:p w:rsidR="00D551A6" w:rsidRPr="00FC75D9" w:rsidRDefault="00D551A6" w:rsidP="002517F0">
      <w:pPr>
        <w:spacing w:before="120" w:after="120" w:line="360" w:lineRule="auto"/>
        <w:ind w:left="114" w:right="172"/>
        <w:jc w:val="both"/>
        <w:rPr>
          <w:rFonts w:ascii="Arial Narrow" w:hAnsi="Arial Narrow" w:cs="Arial"/>
          <w:color w:val="000000"/>
        </w:rPr>
      </w:pPr>
    </w:p>
    <w:p w:rsidR="00911EEF" w:rsidRPr="00FC75D9" w:rsidRDefault="00911EEF" w:rsidP="002517F0">
      <w:pPr>
        <w:spacing w:before="120" w:after="120" w:line="360" w:lineRule="auto"/>
        <w:ind w:left="114" w:right="172"/>
        <w:jc w:val="both"/>
        <w:rPr>
          <w:rFonts w:ascii="Arial Narrow" w:hAnsi="Arial Narrow" w:cs="Arial"/>
          <w:color w:val="000000"/>
        </w:rPr>
      </w:pPr>
    </w:p>
    <w:p w:rsidR="00911EEF" w:rsidRPr="00FC75D9" w:rsidRDefault="00911EEF" w:rsidP="00B265F8">
      <w:pPr>
        <w:ind w:left="114" w:right="172"/>
        <w:jc w:val="center"/>
        <w:rPr>
          <w:rFonts w:ascii="Arial Narrow" w:hAnsi="Arial Narrow" w:cs="Arial"/>
          <w:color w:val="000000"/>
        </w:rPr>
      </w:pPr>
      <w:r w:rsidRPr="00FC75D9">
        <w:rPr>
          <w:rFonts w:ascii="Arial Narrow" w:hAnsi="Arial Narrow"/>
          <w:b/>
          <w:bCs/>
          <w:i/>
          <w:iCs/>
          <w:sz w:val="32"/>
          <w:szCs w:val="32"/>
        </w:rPr>
        <w:t>PIECE 3</w:t>
      </w:r>
    </w:p>
    <w:p w:rsidR="00911EEF" w:rsidRPr="00FC75D9" w:rsidRDefault="00911EEF" w:rsidP="002517F0">
      <w:pPr>
        <w:ind w:left="114" w:right="172"/>
        <w:jc w:val="both"/>
        <w:rPr>
          <w:rFonts w:ascii="Arial Narrow" w:hAnsi="Arial Narrow" w:cs="Arial"/>
          <w:color w:val="000000"/>
        </w:rPr>
      </w:pPr>
    </w:p>
    <w:p w:rsidR="00911EEF" w:rsidRPr="00FC75D9" w:rsidRDefault="00911EEF" w:rsidP="002517F0">
      <w:pPr>
        <w:pBdr>
          <w:top w:val="double" w:sz="6" w:space="1" w:color="auto"/>
          <w:left w:val="double" w:sz="6" w:space="1" w:color="auto"/>
          <w:bottom w:val="double" w:sz="6" w:space="1" w:color="auto"/>
          <w:right w:val="double" w:sz="6" w:space="1" w:color="auto"/>
        </w:pBdr>
        <w:shd w:val="pct10" w:color="auto" w:fill="auto"/>
        <w:jc w:val="both"/>
        <w:rPr>
          <w:rFonts w:ascii="Arial Narrow" w:hAnsi="Arial Narrow"/>
          <w:b/>
          <w:color w:val="000000"/>
        </w:rPr>
      </w:pPr>
    </w:p>
    <w:p w:rsidR="00911EEF" w:rsidRPr="00FC75D9" w:rsidRDefault="00911EEF" w:rsidP="00B265F8">
      <w:pPr>
        <w:pBdr>
          <w:top w:val="double" w:sz="6" w:space="1" w:color="auto"/>
          <w:left w:val="double" w:sz="6" w:space="1" w:color="auto"/>
          <w:bottom w:val="double" w:sz="6" w:space="1" w:color="auto"/>
          <w:right w:val="double" w:sz="6" w:space="1" w:color="auto"/>
        </w:pBdr>
        <w:shd w:val="pct10" w:color="auto" w:fill="auto"/>
        <w:jc w:val="center"/>
        <w:rPr>
          <w:rFonts w:ascii="Arial Narrow" w:hAnsi="Arial Narrow"/>
          <w:b/>
          <w:bCs/>
          <w:i/>
          <w:iCs/>
          <w:sz w:val="32"/>
          <w:szCs w:val="32"/>
        </w:rPr>
      </w:pPr>
      <w:r w:rsidRPr="00FC75D9">
        <w:rPr>
          <w:rFonts w:ascii="Arial Narrow" w:hAnsi="Arial Narrow"/>
          <w:b/>
          <w:bCs/>
          <w:i/>
          <w:iCs/>
          <w:sz w:val="32"/>
          <w:szCs w:val="32"/>
        </w:rPr>
        <w:t>REGLEMENT PARTICULIER DE L'APPEL D'OFFRES</w:t>
      </w:r>
    </w:p>
    <w:p w:rsidR="00911EEF" w:rsidRPr="00FC75D9" w:rsidRDefault="00911EEF" w:rsidP="002517F0">
      <w:pPr>
        <w:pBdr>
          <w:top w:val="double" w:sz="6" w:space="1" w:color="auto"/>
          <w:left w:val="double" w:sz="6" w:space="1" w:color="auto"/>
          <w:bottom w:val="double" w:sz="6" w:space="1" w:color="auto"/>
          <w:right w:val="double" w:sz="6" w:space="1" w:color="auto"/>
        </w:pBdr>
        <w:shd w:val="pct10" w:color="auto" w:fill="auto"/>
        <w:jc w:val="both"/>
        <w:rPr>
          <w:rFonts w:ascii="Arial Narrow" w:hAnsi="Arial Narrow"/>
          <w:color w:val="000000"/>
          <w:sz w:val="36"/>
        </w:rPr>
      </w:pPr>
    </w:p>
    <w:p w:rsidR="00911EEF" w:rsidRPr="00FC75D9" w:rsidRDefault="00911EEF" w:rsidP="002517F0">
      <w:pPr>
        <w:jc w:val="both"/>
        <w:rPr>
          <w:rFonts w:ascii="Arial Narrow" w:hAnsi="Arial Narrow"/>
          <w:color w:val="000000"/>
        </w:rPr>
      </w:pPr>
    </w:p>
    <w:p w:rsidR="00911EEF" w:rsidRPr="00FC75D9" w:rsidRDefault="00911EEF" w:rsidP="002517F0">
      <w:pPr>
        <w:jc w:val="both"/>
        <w:rPr>
          <w:rFonts w:ascii="Arial Narrow" w:hAnsi="Arial Narrow"/>
          <w:color w:val="000000"/>
        </w:rPr>
      </w:pPr>
    </w:p>
    <w:p w:rsidR="00911EEF" w:rsidRPr="00FC75D9" w:rsidRDefault="00911EEF" w:rsidP="002517F0">
      <w:pPr>
        <w:ind w:left="114" w:right="172"/>
        <w:jc w:val="both"/>
        <w:rPr>
          <w:rFonts w:ascii="Arial Narrow" w:hAnsi="Arial Narrow" w:cs="Arial"/>
          <w:color w:val="000000"/>
        </w:rPr>
      </w:pPr>
    </w:p>
    <w:p w:rsidR="00841A66" w:rsidRPr="00FC75D9" w:rsidRDefault="00841A66" w:rsidP="002517F0">
      <w:pPr>
        <w:spacing w:before="120" w:after="120" w:line="360" w:lineRule="auto"/>
        <w:ind w:left="114" w:right="172"/>
        <w:jc w:val="both"/>
        <w:rPr>
          <w:rFonts w:ascii="Arial Narrow" w:hAnsi="Arial Narrow" w:cs="Arial"/>
          <w:color w:val="000000"/>
        </w:rPr>
      </w:pPr>
    </w:p>
    <w:p w:rsidR="00841A66" w:rsidRPr="00FC75D9" w:rsidRDefault="00841A66" w:rsidP="002517F0">
      <w:pPr>
        <w:spacing w:before="120" w:after="120" w:line="360" w:lineRule="auto"/>
        <w:ind w:left="114" w:right="172"/>
        <w:jc w:val="both"/>
        <w:rPr>
          <w:rFonts w:ascii="Arial Narrow" w:hAnsi="Arial Narrow" w:cs="Arial"/>
          <w:color w:val="000000"/>
        </w:rPr>
      </w:pPr>
    </w:p>
    <w:p w:rsidR="00DB6C95" w:rsidRPr="00FC75D9" w:rsidRDefault="00DB6C95" w:rsidP="002517F0">
      <w:pPr>
        <w:ind w:left="114" w:right="172"/>
        <w:jc w:val="both"/>
        <w:rPr>
          <w:rFonts w:ascii="Arial Narrow" w:hAnsi="Arial Narrow" w:cs="Arial"/>
          <w:color w:val="000000"/>
        </w:rPr>
      </w:pPr>
    </w:p>
    <w:p w:rsidR="00DB6C95" w:rsidRPr="00FC75D9" w:rsidRDefault="00DB6C95" w:rsidP="002517F0">
      <w:pPr>
        <w:ind w:left="114" w:right="172"/>
        <w:jc w:val="both"/>
        <w:rPr>
          <w:rFonts w:ascii="Arial Narrow" w:hAnsi="Arial Narrow" w:cs="Arial"/>
          <w:color w:val="000000"/>
        </w:rPr>
      </w:pPr>
    </w:p>
    <w:p w:rsidR="00AD6497" w:rsidRPr="00FC75D9" w:rsidRDefault="00AD6497"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DB6C95" w:rsidRPr="00FC75D9" w:rsidRDefault="00DB6C95" w:rsidP="002517F0">
      <w:pPr>
        <w:pStyle w:val="Titre"/>
        <w:ind w:right="172"/>
        <w:jc w:val="both"/>
        <w:rPr>
          <w:rFonts w:ascii="Arial Narrow" w:hAnsi="Arial Narrow"/>
          <w:b w:val="0"/>
          <w:bCs w:val="0"/>
          <w:color w:val="000000"/>
          <w:sz w:val="22"/>
          <w:szCs w:val="22"/>
        </w:rPr>
      </w:pPr>
    </w:p>
    <w:p w:rsidR="00DB6C95" w:rsidRPr="00FC75D9" w:rsidRDefault="00DB6C95" w:rsidP="002517F0">
      <w:pPr>
        <w:pStyle w:val="Titre"/>
        <w:ind w:left="114" w:right="172"/>
        <w:jc w:val="both"/>
        <w:rPr>
          <w:rFonts w:ascii="Arial Narrow" w:hAnsi="Arial Narrow"/>
          <w:b w:val="0"/>
          <w:bCs w:val="0"/>
          <w:color w:val="000000"/>
          <w:sz w:val="22"/>
          <w:szCs w:val="22"/>
        </w:rPr>
      </w:pPr>
    </w:p>
    <w:p w:rsidR="00D92FD6" w:rsidRPr="00FC75D9" w:rsidRDefault="00D92FD6" w:rsidP="002517F0">
      <w:pPr>
        <w:pStyle w:val="Corpsdetexte2"/>
        <w:ind w:left="114" w:right="172"/>
        <w:rPr>
          <w:rFonts w:ascii="Arial Narrow" w:hAnsi="Arial Narrow"/>
          <w:b w:val="0"/>
          <w:bCs w:val="0"/>
          <w:color w:val="000000"/>
          <w:sz w:val="22"/>
          <w:szCs w:val="22"/>
        </w:rPr>
      </w:pPr>
    </w:p>
    <w:p w:rsidR="00DB6C95" w:rsidRPr="00FC75D9" w:rsidRDefault="00DB6C95" w:rsidP="002517F0">
      <w:pPr>
        <w:pStyle w:val="Corpsdetexte2"/>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r w:rsidRPr="00FC75D9">
        <w:rPr>
          <w:rFonts w:ascii="Arial Narrow" w:hAnsi="Arial Narrow"/>
          <w:b w:val="0"/>
          <w:bCs w:val="0"/>
          <w:color w:val="000000"/>
          <w:sz w:val="22"/>
          <w:szCs w:val="22"/>
        </w:rPr>
        <w:lastRenderedPageBreak/>
        <w:t>Note relative au Règlement Particulier de l’Appel d’Offres La pièce n° 3 a pour objet d’aider le Maître d’Ouvrage ou le Maître d’Ouvrage Délégué à fournir les informations spécifiques correspondant aux articles du RGAO figurant dans la Pièce n° 2 ; ces données doivent être établies pour chaque marché</w:t>
      </w: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r w:rsidRPr="00FC75D9">
        <w:rPr>
          <w:rFonts w:ascii="Arial Narrow" w:hAnsi="Arial Narrow"/>
          <w:b w:val="0"/>
          <w:bCs w:val="0"/>
          <w:color w:val="000000"/>
          <w:sz w:val="22"/>
          <w:szCs w:val="22"/>
        </w:rPr>
        <w:t>Le Maître d’Ouvrage ou le Maître d’Ouvrage Délégué doit préciser dans le Règlement Particulier de l'Appel d'Offres les renseignements et les conditions propres à sa situation, au processus de passation du marché, aux règles applicables concernant le montant et la monnaie de l’offre, et aux critères d’évaluation des offres qui seront utilisés. Lors de la préparation de cette pièce, une attention particulière doit être accordée aux aspects suivants :</w:t>
      </w: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r w:rsidRPr="00FC75D9">
        <w:rPr>
          <w:rFonts w:ascii="Arial Narrow" w:hAnsi="Arial Narrow"/>
          <w:b w:val="0"/>
          <w:bCs w:val="0"/>
          <w:color w:val="000000"/>
          <w:sz w:val="22"/>
          <w:szCs w:val="22"/>
        </w:rPr>
        <w:t>a.</w:t>
      </w:r>
      <w:r w:rsidRPr="00FC75D9">
        <w:rPr>
          <w:rFonts w:ascii="Arial Narrow" w:hAnsi="Arial Narrow"/>
          <w:b w:val="0"/>
          <w:bCs w:val="0"/>
          <w:color w:val="000000"/>
          <w:sz w:val="22"/>
          <w:szCs w:val="22"/>
        </w:rPr>
        <w:tab/>
        <w:t xml:space="preserve">Les renseignements qui précisent et complètent les articles de la Pièce n° 2 doivent être inclus. </w:t>
      </w: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r w:rsidRPr="00FC75D9">
        <w:rPr>
          <w:rFonts w:ascii="Arial Narrow" w:hAnsi="Arial Narrow"/>
          <w:b w:val="0"/>
          <w:bCs w:val="0"/>
          <w:color w:val="000000"/>
          <w:sz w:val="22"/>
          <w:szCs w:val="22"/>
        </w:rPr>
        <w:t>b. Les précisions et/ou les ajouts éventuels aux articles de la Pièce n° 2, dictés par les conditions propres au marché considéré, doivent également être inclus. Cette pièce doit être remplie par le Maître d’Ouvrage ou le Maître d’Ouvrage Délégué avant la publication du Dossier d’Appel d’Offres. Les dispositions ci-après, qui sont spécifiques aux Travaux faisant l’objet de l’Appel d’Offres, complètent ou précisent les dispositions du Règlement Général de l’Appel d’Offres. Les numéros de la première colonne se réfèrent à l’Article correspondant du Règlement Général de l’Appel d’Offres (RGAO). Les dispositions du RGAO non reprises dans le RPAO restent applicables. En cas de conflit, les dispositions du RPAO prévalent sur celles du Règlement Général de l’Appel d’Offres.</w:t>
      </w: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907A54" w:rsidRDefault="00907A54" w:rsidP="002517F0">
      <w:pPr>
        <w:pStyle w:val="Corpsdetexte2"/>
        <w:spacing w:before="60" w:after="60" w:line="360" w:lineRule="auto"/>
        <w:ind w:left="114" w:right="172"/>
        <w:rPr>
          <w:rFonts w:ascii="Arial Narrow" w:hAnsi="Arial Narrow"/>
          <w:b w:val="0"/>
          <w:bCs w:val="0"/>
          <w:color w:val="000000"/>
          <w:sz w:val="22"/>
          <w:szCs w:val="22"/>
        </w:rPr>
      </w:pPr>
    </w:p>
    <w:p w:rsidR="00907A54" w:rsidRPr="00FC75D9" w:rsidRDefault="00907A54"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F5483E">
      <w:pPr>
        <w:pStyle w:val="Corpsdetexte2"/>
        <w:spacing w:before="60" w:after="60" w:line="360" w:lineRule="auto"/>
        <w:ind w:right="172"/>
        <w:rPr>
          <w:rFonts w:ascii="Arial Narrow" w:hAnsi="Arial Narrow"/>
          <w:b w:val="0"/>
          <w:bCs w:val="0"/>
          <w:color w:val="000000"/>
          <w:sz w:val="22"/>
          <w:szCs w:val="22"/>
        </w:rPr>
      </w:pPr>
    </w:p>
    <w:p w:rsidR="00F5483E" w:rsidRPr="00F5483E" w:rsidRDefault="00F5483E" w:rsidP="00F5483E">
      <w:pPr>
        <w:sectPr w:rsidR="00F5483E" w:rsidRPr="00F5483E" w:rsidSect="005F0873">
          <w:pgSz w:w="11900" w:h="16820"/>
          <w:pgMar w:top="993" w:right="500" w:bottom="280" w:left="600" w:header="720" w:footer="720" w:gutter="0"/>
          <w:cols w:space="720"/>
          <w:noEndnote/>
        </w:sectPr>
      </w:pPr>
      <w:r w:rsidRPr="00F5483E">
        <w:rPr>
          <w:b/>
          <w:bCs/>
        </w:rPr>
        <w:lastRenderedPageBreak/>
        <w:t>Règlement Particulier de l’Appel d’Offre</w:t>
      </w:r>
    </w:p>
    <w:p w:rsidR="00F5483E" w:rsidRPr="00F5483E" w:rsidRDefault="00F5483E" w:rsidP="00F5483E">
      <w:pPr>
        <w:rPr>
          <w:b/>
          <w:bCs/>
          <w:u w:val="single"/>
        </w:rPr>
      </w:pPr>
    </w:p>
    <w:tbl>
      <w:tblPr>
        <w:tblW w:w="11057" w:type="dxa"/>
        <w:tblInd w:w="-572" w:type="dxa"/>
        <w:tblLayout w:type="fixed"/>
        <w:tblCellMar>
          <w:left w:w="0" w:type="dxa"/>
          <w:right w:w="0" w:type="dxa"/>
        </w:tblCellMar>
        <w:tblLook w:val="0000" w:firstRow="0" w:lastRow="0" w:firstColumn="0" w:lastColumn="0" w:noHBand="0" w:noVBand="0"/>
      </w:tblPr>
      <w:tblGrid>
        <w:gridCol w:w="993"/>
        <w:gridCol w:w="1021"/>
        <w:gridCol w:w="9043"/>
      </w:tblGrid>
      <w:tr w:rsidR="00F5483E" w:rsidRPr="00F5483E" w:rsidTr="005F0873">
        <w:trPr>
          <w:trHeight w:hRule="exact" w:val="828"/>
        </w:trPr>
        <w:tc>
          <w:tcPr>
            <w:tcW w:w="2014" w:type="dxa"/>
            <w:gridSpan w:val="2"/>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F5483E">
            <w:pPr>
              <w:rPr>
                <w:b/>
              </w:rPr>
            </w:pPr>
            <w:r w:rsidRPr="00F5483E">
              <w:rPr>
                <w:b/>
              </w:rPr>
              <w:t>Clauses du</w:t>
            </w:r>
            <w:r>
              <w:rPr>
                <w:b/>
              </w:rPr>
              <w:t xml:space="preserve"> </w:t>
            </w:r>
            <w:r w:rsidRPr="00F5483E">
              <w:rPr>
                <w:b/>
              </w:rPr>
              <w:t>RGAO</w:t>
            </w:r>
          </w:p>
        </w:tc>
        <w:tc>
          <w:tcPr>
            <w:tcW w:w="9043" w:type="dxa"/>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F5483E">
            <w:pPr>
              <w:rPr>
                <w:b/>
              </w:rPr>
            </w:pPr>
            <w:r w:rsidRPr="00F5483E">
              <w:rPr>
                <w:b/>
                <w:bCs/>
              </w:rPr>
              <w:t>DONNEES PARTICULIERES</w:t>
            </w:r>
          </w:p>
        </w:tc>
      </w:tr>
      <w:tr w:rsidR="00F5483E" w:rsidRPr="00F5483E" w:rsidTr="005F0873">
        <w:trPr>
          <w:trHeight w:hRule="exact" w:val="419"/>
        </w:trPr>
        <w:tc>
          <w:tcPr>
            <w:tcW w:w="11057" w:type="dxa"/>
            <w:gridSpan w:val="3"/>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F5483E">
            <w:pPr>
              <w:rPr>
                <w:b/>
                <w:bCs/>
              </w:rPr>
            </w:pPr>
            <w:r w:rsidRPr="00F5483E">
              <w:rPr>
                <w:b/>
                <w:bCs/>
              </w:rPr>
              <w:t>Généralités</w:t>
            </w:r>
          </w:p>
          <w:p w:rsidR="00F5483E" w:rsidRPr="00F5483E" w:rsidRDefault="00F5483E" w:rsidP="00F5483E">
            <w:pPr>
              <w:rPr>
                <w:b/>
                <w:bCs/>
              </w:rPr>
            </w:pPr>
          </w:p>
          <w:p w:rsidR="00F5483E" w:rsidRPr="00F5483E" w:rsidRDefault="00F5483E" w:rsidP="00F5483E">
            <w:pPr>
              <w:rPr>
                <w:b/>
                <w:bCs/>
              </w:rPr>
            </w:pPr>
          </w:p>
        </w:tc>
      </w:tr>
      <w:tr w:rsidR="00F5483E" w:rsidRPr="00F5483E" w:rsidTr="00162B63">
        <w:trPr>
          <w:trHeight w:hRule="exact" w:val="8139"/>
        </w:trPr>
        <w:tc>
          <w:tcPr>
            <w:tcW w:w="993" w:type="dxa"/>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F5483E">
            <w:r w:rsidRPr="00F5483E">
              <w:rPr>
                <w:b/>
                <w:bCs/>
              </w:rPr>
              <w:t>.</w:t>
            </w:r>
          </w:p>
        </w:tc>
        <w:tc>
          <w:tcPr>
            <w:tcW w:w="10064" w:type="dxa"/>
            <w:gridSpan w:val="2"/>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F5483E">
            <w:pPr>
              <w:rPr>
                <w:b/>
              </w:rPr>
            </w:pPr>
            <w:r w:rsidRPr="00F5483E">
              <w:rPr>
                <w:b/>
              </w:rPr>
              <w:t>Définition des travaux :</w:t>
            </w:r>
          </w:p>
          <w:p w:rsidR="00F5483E" w:rsidRPr="00F5483E" w:rsidRDefault="00F5483E" w:rsidP="00F5483E">
            <w:pPr>
              <w:rPr>
                <w:b/>
                <w:bCs/>
              </w:rPr>
            </w:pPr>
            <w:r w:rsidRPr="00F5483E">
              <w:t xml:space="preserve">Le présent Appel d’Offres a pour objet </w:t>
            </w:r>
            <w:r w:rsidR="00C47313">
              <w:t xml:space="preserve">LA </w:t>
            </w:r>
            <w:r w:rsidR="00C35EA0" w:rsidRPr="00C35EA0">
              <w:rPr>
                <w:b/>
                <w:bCs/>
              </w:rPr>
              <w:t>REHABILITATION DE LA ROUTE ETANG PISCICOLE AVOUNDI (3KM</w:t>
            </w:r>
            <w:r w:rsidR="00C35EA0">
              <w:rPr>
                <w:b/>
                <w:bCs/>
              </w:rPr>
              <w:t xml:space="preserve">) </w:t>
            </w:r>
            <w:r w:rsidR="00C47313" w:rsidRPr="00C47313">
              <w:rPr>
                <w:b/>
                <w:bCs/>
              </w:rPr>
              <w:t>DANS COMMUNE DE BIWONG BANE, DEPARTEMENT DE LA MVILA, REGION DU SUD.</w:t>
            </w:r>
          </w:p>
          <w:p w:rsidR="00F5483E" w:rsidRPr="00F5483E" w:rsidRDefault="00F5483E" w:rsidP="00F5483E">
            <w:pPr>
              <w:rPr>
                <w:bCs/>
              </w:rPr>
            </w:pPr>
          </w:p>
          <w:p w:rsidR="00F5483E" w:rsidRPr="00F5483E" w:rsidRDefault="00F5483E" w:rsidP="00F5483E">
            <w:r w:rsidRPr="00F5483E">
              <w:rPr>
                <w:b/>
              </w:rPr>
              <w:t>La consistance des travaux :</w:t>
            </w:r>
          </w:p>
          <w:p w:rsidR="00F5483E" w:rsidRPr="001D44A9" w:rsidRDefault="00F5483E" w:rsidP="00F5483E">
            <w:r w:rsidRPr="00F5483E">
              <w:t xml:space="preserve">La consistance des travaux comprend l’exécution des tâches </w:t>
            </w:r>
            <w:r w:rsidR="00617F8A">
              <w:t>en lot unique</w:t>
            </w:r>
            <w:r w:rsidRPr="00F5483E">
              <w:t xml:space="preserve"> : </w:t>
            </w:r>
          </w:p>
          <w:p w:rsidR="00C47313" w:rsidRPr="00C47313" w:rsidRDefault="00C47313" w:rsidP="00C47313">
            <w:pPr>
              <w:numPr>
                <w:ilvl w:val="0"/>
                <w:numId w:val="22"/>
              </w:numPr>
              <w:rPr>
                <w:b/>
                <w:bCs/>
              </w:rPr>
            </w:pPr>
            <w:r w:rsidRPr="00C47313">
              <w:rPr>
                <w:b/>
                <w:bCs/>
              </w:rPr>
              <w:t>SERIE 000:INSTALLATIONS</w:t>
            </w:r>
            <w:r w:rsidRPr="00C47313">
              <w:rPr>
                <w:b/>
                <w:bCs/>
              </w:rPr>
              <w:tab/>
            </w:r>
            <w:r w:rsidRPr="00C47313">
              <w:rPr>
                <w:b/>
                <w:bCs/>
              </w:rPr>
              <w:tab/>
            </w:r>
            <w:r w:rsidRPr="00C47313">
              <w:rPr>
                <w:b/>
                <w:bCs/>
              </w:rPr>
              <w:tab/>
            </w:r>
            <w:r w:rsidRPr="00C47313">
              <w:rPr>
                <w:b/>
                <w:bCs/>
              </w:rPr>
              <w:tab/>
            </w:r>
          </w:p>
          <w:p w:rsidR="00C47313" w:rsidRPr="00C47313" w:rsidRDefault="00C47313" w:rsidP="00C47313">
            <w:pPr>
              <w:numPr>
                <w:ilvl w:val="0"/>
                <w:numId w:val="22"/>
              </w:numPr>
              <w:rPr>
                <w:b/>
                <w:bCs/>
              </w:rPr>
            </w:pPr>
            <w:r w:rsidRPr="00C47313">
              <w:rPr>
                <w:b/>
                <w:bCs/>
              </w:rPr>
              <w:t>TM001</w:t>
            </w:r>
            <w:r w:rsidRPr="00C47313">
              <w:rPr>
                <w:b/>
                <w:bCs/>
              </w:rPr>
              <w:tab/>
              <w:t>Installation de chantier</w:t>
            </w:r>
            <w:r w:rsidRPr="00C47313">
              <w:rPr>
                <w:b/>
                <w:bCs/>
              </w:rPr>
              <w:tab/>
            </w:r>
            <w:r w:rsidRPr="00C47313">
              <w:rPr>
                <w:b/>
                <w:bCs/>
              </w:rPr>
              <w:tab/>
            </w:r>
          </w:p>
          <w:p w:rsidR="00C47313" w:rsidRPr="00C47313" w:rsidRDefault="00C47313" w:rsidP="00C47313">
            <w:pPr>
              <w:numPr>
                <w:ilvl w:val="0"/>
                <w:numId w:val="22"/>
              </w:numPr>
              <w:rPr>
                <w:b/>
                <w:bCs/>
              </w:rPr>
            </w:pPr>
            <w:r w:rsidRPr="00C47313">
              <w:rPr>
                <w:b/>
                <w:bCs/>
              </w:rPr>
              <w:t>TM002</w:t>
            </w:r>
            <w:r w:rsidRPr="00C47313">
              <w:rPr>
                <w:b/>
                <w:bCs/>
              </w:rPr>
              <w:tab/>
              <w:t>Amenée et repli du matériel</w:t>
            </w:r>
            <w:r w:rsidRPr="00C47313">
              <w:rPr>
                <w:b/>
                <w:bCs/>
              </w:rPr>
              <w:tab/>
            </w:r>
            <w:r w:rsidRPr="00C47313">
              <w:rPr>
                <w:b/>
                <w:bCs/>
              </w:rPr>
              <w:tab/>
            </w:r>
          </w:p>
          <w:p w:rsidR="00C47313" w:rsidRPr="00C47313" w:rsidRDefault="00C47313" w:rsidP="00C47313">
            <w:pPr>
              <w:numPr>
                <w:ilvl w:val="0"/>
                <w:numId w:val="22"/>
              </w:numPr>
              <w:rPr>
                <w:b/>
                <w:bCs/>
              </w:rPr>
            </w:pPr>
            <w:r w:rsidRPr="00C47313">
              <w:rPr>
                <w:b/>
                <w:bCs/>
              </w:rPr>
              <w:tab/>
            </w:r>
            <w:r w:rsidRPr="00C47313">
              <w:rPr>
                <w:b/>
                <w:bCs/>
              </w:rPr>
              <w:tab/>
            </w:r>
            <w:r w:rsidRPr="00C47313">
              <w:rPr>
                <w:b/>
                <w:bCs/>
              </w:rPr>
              <w:tab/>
            </w:r>
            <w:r w:rsidRPr="00C47313">
              <w:rPr>
                <w:b/>
                <w:bCs/>
              </w:rPr>
              <w:tab/>
            </w:r>
          </w:p>
          <w:p w:rsidR="00C86182" w:rsidRPr="00C47313" w:rsidRDefault="00C86182" w:rsidP="00C47313">
            <w:pPr>
              <w:numPr>
                <w:ilvl w:val="0"/>
                <w:numId w:val="22"/>
              </w:numPr>
              <w:rPr>
                <w:b/>
                <w:bCs/>
              </w:rPr>
            </w:pPr>
            <w:r w:rsidRPr="00C47313">
              <w:rPr>
                <w:b/>
                <w:bCs/>
              </w:rPr>
              <w:t xml:space="preserve">SERIE 100: NETTOYAGE ET TERRASSEMENTS </w:t>
            </w:r>
            <w:r w:rsidRPr="00C47313">
              <w:rPr>
                <w:b/>
                <w:bCs/>
              </w:rPr>
              <w:tab/>
            </w:r>
            <w:r w:rsidRPr="00C47313">
              <w:rPr>
                <w:b/>
                <w:bCs/>
              </w:rPr>
              <w:tab/>
            </w:r>
            <w:r w:rsidRPr="00C47313">
              <w:rPr>
                <w:b/>
                <w:bCs/>
              </w:rPr>
              <w:tab/>
            </w:r>
            <w:r w:rsidRPr="00C47313">
              <w:rPr>
                <w:b/>
                <w:bCs/>
              </w:rPr>
              <w:tab/>
            </w:r>
          </w:p>
          <w:p w:rsidR="00C47313" w:rsidRPr="00C47313" w:rsidRDefault="00C47313" w:rsidP="00C47313">
            <w:pPr>
              <w:numPr>
                <w:ilvl w:val="0"/>
                <w:numId w:val="22"/>
              </w:numPr>
              <w:rPr>
                <w:b/>
                <w:bCs/>
              </w:rPr>
            </w:pPr>
            <w:r w:rsidRPr="00C47313">
              <w:rPr>
                <w:b/>
                <w:bCs/>
              </w:rPr>
              <w:tab/>
            </w:r>
            <w:r w:rsidRPr="00C47313">
              <w:rPr>
                <w:b/>
                <w:bCs/>
              </w:rPr>
              <w:tab/>
            </w:r>
            <w:r w:rsidRPr="00C47313">
              <w:rPr>
                <w:b/>
                <w:bCs/>
              </w:rPr>
              <w:tab/>
            </w:r>
          </w:p>
          <w:p w:rsidR="00C47313" w:rsidRPr="00C47313" w:rsidRDefault="00C47313" w:rsidP="00C47313">
            <w:pPr>
              <w:numPr>
                <w:ilvl w:val="0"/>
                <w:numId w:val="22"/>
              </w:numPr>
              <w:rPr>
                <w:b/>
                <w:bCs/>
              </w:rPr>
            </w:pPr>
            <w:r w:rsidRPr="00C47313">
              <w:rPr>
                <w:b/>
                <w:bCs/>
              </w:rPr>
              <w:t xml:space="preserve">TM102a </w:t>
            </w:r>
            <w:r w:rsidR="00162B63">
              <w:rPr>
                <w:b/>
                <w:bCs/>
              </w:rPr>
              <w:t xml:space="preserve">        </w:t>
            </w:r>
            <w:r w:rsidRPr="00C47313">
              <w:rPr>
                <w:b/>
                <w:bCs/>
              </w:rPr>
              <w:t>Déforestage</w:t>
            </w:r>
            <w:r w:rsidRPr="00C47313">
              <w:rPr>
                <w:b/>
                <w:bCs/>
              </w:rPr>
              <w:tab/>
            </w:r>
            <w:r w:rsidRPr="00C47313">
              <w:rPr>
                <w:b/>
                <w:bCs/>
              </w:rPr>
              <w:tab/>
            </w:r>
          </w:p>
          <w:p w:rsidR="00C47313" w:rsidRPr="00C47313" w:rsidRDefault="00C47313" w:rsidP="00C47313">
            <w:pPr>
              <w:numPr>
                <w:ilvl w:val="0"/>
                <w:numId w:val="22"/>
              </w:numPr>
              <w:rPr>
                <w:b/>
                <w:bCs/>
              </w:rPr>
            </w:pPr>
            <w:r w:rsidRPr="00C47313">
              <w:rPr>
                <w:b/>
                <w:bCs/>
              </w:rPr>
              <w:t>TM103</w:t>
            </w:r>
            <w:r w:rsidRPr="00C47313">
              <w:rPr>
                <w:b/>
                <w:bCs/>
              </w:rPr>
              <w:tab/>
              <w:t>Abattage d'arbres et élagage des bambous de chine</w:t>
            </w:r>
            <w:r w:rsidRPr="00C47313">
              <w:rPr>
                <w:b/>
                <w:bCs/>
              </w:rPr>
              <w:tab/>
            </w:r>
            <w:r w:rsidRPr="00C47313">
              <w:rPr>
                <w:b/>
                <w:bCs/>
              </w:rPr>
              <w:tab/>
            </w:r>
          </w:p>
          <w:p w:rsidR="00C47313" w:rsidRPr="00C47313" w:rsidRDefault="00C47313" w:rsidP="00C47313">
            <w:pPr>
              <w:numPr>
                <w:ilvl w:val="0"/>
                <w:numId w:val="22"/>
              </w:numPr>
              <w:rPr>
                <w:b/>
                <w:bCs/>
              </w:rPr>
            </w:pPr>
            <w:r w:rsidRPr="00C47313">
              <w:rPr>
                <w:b/>
                <w:bCs/>
              </w:rPr>
              <w:t>TM110</w:t>
            </w:r>
            <w:r w:rsidRPr="00C47313">
              <w:rPr>
                <w:b/>
                <w:bCs/>
              </w:rPr>
              <w:tab/>
              <w:t>Mise en forme de la plateforme</w:t>
            </w:r>
            <w:r w:rsidRPr="00C47313">
              <w:rPr>
                <w:b/>
                <w:bCs/>
              </w:rPr>
              <w:tab/>
            </w:r>
            <w:r w:rsidRPr="00C47313">
              <w:rPr>
                <w:b/>
                <w:bCs/>
              </w:rPr>
              <w:tab/>
            </w:r>
          </w:p>
          <w:p w:rsidR="00C47313" w:rsidRPr="00C47313" w:rsidRDefault="00C47313" w:rsidP="00C47313">
            <w:pPr>
              <w:numPr>
                <w:ilvl w:val="0"/>
                <w:numId w:val="22"/>
              </w:numPr>
              <w:rPr>
                <w:b/>
                <w:bCs/>
              </w:rPr>
            </w:pPr>
            <w:r w:rsidRPr="00C47313">
              <w:rPr>
                <w:b/>
                <w:bCs/>
              </w:rPr>
              <w:tab/>
            </w:r>
            <w:r w:rsidRPr="00C47313">
              <w:rPr>
                <w:b/>
                <w:bCs/>
              </w:rPr>
              <w:tab/>
            </w:r>
            <w:r w:rsidRPr="00C47313">
              <w:rPr>
                <w:b/>
                <w:bCs/>
              </w:rPr>
              <w:tab/>
            </w:r>
            <w:r w:rsidRPr="00C47313">
              <w:rPr>
                <w:b/>
                <w:bCs/>
              </w:rPr>
              <w:tab/>
            </w:r>
          </w:p>
          <w:p w:rsidR="00C86182" w:rsidRPr="00C47313" w:rsidRDefault="00C86182" w:rsidP="00C47313">
            <w:pPr>
              <w:numPr>
                <w:ilvl w:val="0"/>
                <w:numId w:val="22"/>
              </w:numPr>
              <w:rPr>
                <w:b/>
                <w:bCs/>
              </w:rPr>
            </w:pPr>
            <w:r w:rsidRPr="00C47313">
              <w:rPr>
                <w:b/>
                <w:bCs/>
              </w:rPr>
              <w:t>SERIE 300: ASSAINISSEMENT -  DRAINAGE</w:t>
            </w:r>
            <w:r w:rsidRPr="00C47313">
              <w:rPr>
                <w:b/>
                <w:bCs/>
              </w:rPr>
              <w:tab/>
            </w:r>
            <w:r w:rsidRPr="00C47313">
              <w:rPr>
                <w:b/>
                <w:bCs/>
              </w:rPr>
              <w:tab/>
            </w:r>
            <w:r w:rsidRPr="00C47313">
              <w:rPr>
                <w:b/>
                <w:bCs/>
              </w:rPr>
              <w:tab/>
            </w:r>
            <w:r w:rsidRPr="00C47313">
              <w:rPr>
                <w:b/>
                <w:bCs/>
              </w:rPr>
              <w:tab/>
            </w:r>
            <w:r w:rsidRPr="00C47313">
              <w:rPr>
                <w:b/>
                <w:bCs/>
              </w:rPr>
              <w:tab/>
            </w:r>
          </w:p>
          <w:p w:rsidR="00C47313" w:rsidRPr="00C35EA0" w:rsidRDefault="00C47313" w:rsidP="00C35EA0">
            <w:pPr>
              <w:numPr>
                <w:ilvl w:val="0"/>
                <w:numId w:val="22"/>
              </w:numPr>
              <w:rPr>
                <w:b/>
                <w:bCs/>
              </w:rPr>
            </w:pPr>
            <w:r w:rsidRPr="00C47313">
              <w:rPr>
                <w:b/>
                <w:bCs/>
              </w:rPr>
              <w:t>TM301</w:t>
            </w:r>
            <w:r w:rsidRPr="00C47313">
              <w:rPr>
                <w:b/>
                <w:bCs/>
              </w:rPr>
              <w:tab/>
              <w:t>Curage de buse</w:t>
            </w:r>
            <w:r w:rsidRPr="00C47313">
              <w:rPr>
                <w:b/>
                <w:bCs/>
              </w:rPr>
              <w:tab/>
            </w:r>
            <w:r w:rsidRPr="00C47313">
              <w:rPr>
                <w:b/>
                <w:bCs/>
              </w:rPr>
              <w:tab/>
            </w:r>
            <w:r w:rsidRPr="00C47313">
              <w:rPr>
                <w:b/>
                <w:bCs/>
              </w:rPr>
              <w:tab/>
            </w:r>
            <w:r w:rsidRPr="00C35EA0">
              <w:rPr>
                <w:b/>
                <w:bCs/>
              </w:rPr>
              <w:tab/>
            </w:r>
            <w:r w:rsidRPr="00C35EA0">
              <w:rPr>
                <w:b/>
                <w:bCs/>
              </w:rPr>
              <w:tab/>
            </w:r>
          </w:p>
          <w:p w:rsidR="00162B63" w:rsidRPr="00162B63" w:rsidRDefault="00C47313" w:rsidP="00162B63">
            <w:pPr>
              <w:numPr>
                <w:ilvl w:val="0"/>
                <w:numId w:val="22"/>
              </w:numPr>
              <w:rPr>
                <w:b/>
                <w:bCs/>
              </w:rPr>
            </w:pPr>
            <w:r w:rsidRPr="00C47313">
              <w:rPr>
                <w:b/>
                <w:bCs/>
              </w:rPr>
              <w:t xml:space="preserve">TM307b </w:t>
            </w:r>
            <w:r w:rsidR="00162B63">
              <w:rPr>
                <w:b/>
                <w:bCs/>
              </w:rPr>
              <w:t xml:space="preserve">        </w:t>
            </w:r>
            <w:r w:rsidRPr="00C47313">
              <w:rPr>
                <w:b/>
                <w:bCs/>
              </w:rPr>
              <w:t>Fourniture et pose de buses métalliques Ø1000</w:t>
            </w:r>
            <w:r w:rsidR="00162B63" w:rsidRPr="00162B63">
              <w:rPr>
                <w:rFonts w:ascii="Tahoma" w:hAnsi="Tahoma" w:cs="Tahoma"/>
                <w:sz w:val="20"/>
                <w:szCs w:val="20"/>
              </w:rPr>
              <w:t xml:space="preserve"> </w:t>
            </w:r>
          </w:p>
          <w:p w:rsidR="00162B63" w:rsidRPr="00162B63" w:rsidRDefault="00162B63" w:rsidP="00162B63">
            <w:pPr>
              <w:numPr>
                <w:ilvl w:val="0"/>
                <w:numId w:val="22"/>
              </w:numPr>
              <w:rPr>
                <w:b/>
                <w:bCs/>
              </w:rPr>
            </w:pPr>
            <w:r w:rsidRPr="00162B63">
              <w:rPr>
                <w:b/>
                <w:bCs/>
              </w:rPr>
              <w:t xml:space="preserve">TM309b </w:t>
            </w:r>
            <w:r>
              <w:rPr>
                <w:b/>
                <w:bCs/>
              </w:rPr>
              <w:t xml:space="preserve">        </w:t>
            </w:r>
            <w:r w:rsidRPr="00162B63">
              <w:rPr>
                <w:b/>
                <w:bCs/>
              </w:rPr>
              <w:t>Puisard en maçonnerie pour buseØ1000</w:t>
            </w:r>
          </w:p>
          <w:p w:rsidR="00C47313" w:rsidRPr="00C47313" w:rsidRDefault="00162B63" w:rsidP="00162B63">
            <w:pPr>
              <w:numPr>
                <w:ilvl w:val="0"/>
                <w:numId w:val="22"/>
              </w:numPr>
              <w:rPr>
                <w:b/>
                <w:bCs/>
              </w:rPr>
            </w:pPr>
            <w:r w:rsidRPr="00162B63">
              <w:rPr>
                <w:b/>
                <w:bCs/>
              </w:rPr>
              <w:t xml:space="preserve">TM310b </w:t>
            </w:r>
            <w:r>
              <w:rPr>
                <w:b/>
                <w:bCs/>
              </w:rPr>
              <w:t xml:space="preserve">        </w:t>
            </w:r>
            <w:r w:rsidRPr="00162B63">
              <w:rPr>
                <w:b/>
                <w:bCs/>
              </w:rPr>
              <w:t>Tête de buse en maçonnerieØ1000</w:t>
            </w:r>
            <w:r w:rsidR="00C47313" w:rsidRPr="00C47313">
              <w:rPr>
                <w:b/>
                <w:bCs/>
              </w:rPr>
              <w:tab/>
            </w:r>
            <w:r w:rsidR="00C47313" w:rsidRPr="00C47313">
              <w:rPr>
                <w:b/>
                <w:bCs/>
              </w:rPr>
              <w:tab/>
            </w:r>
          </w:p>
          <w:p w:rsidR="001D44A9" w:rsidRPr="001D44A9" w:rsidRDefault="001D44A9" w:rsidP="001D44A9">
            <w:pPr>
              <w:rPr>
                <w:b/>
                <w:bCs/>
              </w:rPr>
            </w:pPr>
          </w:p>
          <w:p w:rsidR="00F5483E" w:rsidRPr="00F5483E" w:rsidRDefault="00F5483E" w:rsidP="00C47313">
            <w:r w:rsidRPr="00F5483E">
              <w:rPr>
                <w:b/>
              </w:rPr>
              <w:t>Le Maître d’Ouvrage bénéficiaire des prestations</w:t>
            </w:r>
            <w:r w:rsidRPr="00F5483E">
              <w:t xml:space="preserve"> est le Maire de la Commune de Biwong </w:t>
            </w:r>
            <w:r w:rsidR="00C47313">
              <w:rPr>
                <w:b/>
              </w:rPr>
              <w:t>Bané</w:t>
            </w:r>
            <w:r w:rsidRPr="00F5483E">
              <w:t>.</w:t>
            </w:r>
          </w:p>
          <w:p w:rsidR="00F5483E" w:rsidRPr="00F5483E" w:rsidRDefault="00F5483E" w:rsidP="00F5483E">
            <w:r w:rsidRPr="00F5483E">
              <w:t xml:space="preserve">Référence de l’appel d’offres : </w:t>
            </w:r>
            <w:r w:rsidRPr="00F5483E">
              <w:rPr>
                <w:b/>
                <w:bCs/>
              </w:rPr>
              <w:t xml:space="preserve">N°______/AONO/PU/ </w:t>
            </w:r>
            <w:r w:rsidR="00C47313" w:rsidRPr="00C47313">
              <w:rPr>
                <w:b/>
                <w:bCs/>
              </w:rPr>
              <w:t>C-BBANE /CIPM/2025 DU __/__/</w:t>
            </w:r>
            <w:r w:rsidR="00C47313" w:rsidRPr="00C47313">
              <w:rPr>
                <w:b/>
                <w:bCs/>
                <w:u w:val="single"/>
              </w:rPr>
              <w:t>2025</w:t>
            </w:r>
            <w:r w:rsidR="00C47313" w:rsidRPr="00C47313">
              <w:rPr>
                <w:b/>
                <w:bCs/>
              </w:rPr>
              <w:t xml:space="preserve"> POUR </w:t>
            </w:r>
            <w:r w:rsidR="00C35EA0" w:rsidRPr="00C35EA0">
              <w:rPr>
                <w:b/>
                <w:bCs/>
              </w:rPr>
              <w:t xml:space="preserve">REHABILITATION DE LA ROUTE ETANG PISCICOLE AVOUNDI (3KM </w:t>
            </w:r>
            <w:r w:rsidR="00C47313" w:rsidRPr="00C47313">
              <w:rPr>
                <w:b/>
                <w:bCs/>
              </w:rPr>
              <w:t xml:space="preserve">DANS </w:t>
            </w:r>
            <w:r w:rsidR="008411B6">
              <w:rPr>
                <w:b/>
                <w:bCs/>
              </w:rPr>
              <w:t xml:space="preserve">LA </w:t>
            </w:r>
            <w:r w:rsidR="00C47313" w:rsidRPr="00C47313">
              <w:rPr>
                <w:b/>
                <w:bCs/>
              </w:rPr>
              <w:t>COMMUNE DE BIWONG BANE, DEPARTEMENT DE LA MVILA, REGION DU SUD.</w:t>
            </w:r>
          </w:p>
        </w:tc>
      </w:tr>
      <w:tr w:rsidR="00F5483E" w:rsidRPr="00F5483E" w:rsidTr="005F0873">
        <w:trPr>
          <w:trHeight w:hRule="exact" w:val="704"/>
        </w:trPr>
        <w:tc>
          <w:tcPr>
            <w:tcW w:w="993" w:type="dxa"/>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F5483E">
            <w:r w:rsidRPr="00F5483E">
              <w:t>1.2.</w:t>
            </w:r>
          </w:p>
        </w:tc>
        <w:tc>
          <w:tcPr>
            <w:tcW w:w="10064" w:type="dxa"/>
            <w:gridSpan w:val="2"/>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F5483E">
            <w:r w:rsidRPr="00F5483E">
              <w:t xml:space="preserve">Délai d’exécution : La durée maximale d’exécution des travaux est de </w:t>
            </w:r>
            <w:r>
              <w:rPr>
                <w:b/>
              </w:rPr>
              <w:t>Trois</w:t>
            </w:r>
            <w:r w:rsidRPr="00F5483E">
              <w:rPr>
                <w:b/>
              </w:rPr>
              <w:t xml:space="preserve"> (0</w:t>
            </w:r>
            <w:r>
              <w:rPr>
                <w:b/>
              </w:rPr>
              <w:t>3</w:t>
            </w:r>
            <w:r w:rsidRPr="00F5483E">
              <w:rPr>
                <w:b/>
              </w:rPr>
              <w:t>) mois</w:t>
            </w:r>
          </w:p>
        </w:tc>
      </w:tr>
      <w:tr w:rsidR="00F5483E" w:rsidRPr="00F5483E" w:rsidTr="005F0873">
        <w:trPr>
          <w:trHeight w:hRule="exact" w:val="873"/>
        </w:trPr>
        <w:tc>
          <w:tcPr>
            <w:tcW w:w="993" w:type="dxa"/>
            <w:tcBorders>
              <w:top w:val="single" w:sz="4" w:space="0" w:color="221F1F"/>
              <w:left w:val="single" w:sz="4" w:space="0" w:color="221F1F"/>
              <w:bottom w:val="single" w:sz="4" w:space="0" w:color="auto"/>
              <w:right w:val="single" w:sz="4" w:space="0" w:color="221F1F"/>
            </w:tcBorders>
            <w:vAlign w:val="center"/>
          </w:tcPr>
          <w:p w:rsidR="00F5483E" w:rsidRPr="00F5483E" w:rsidRDefault="00F5483E" w:rsidP="00F5483E"/>
          <w:p w:rsidR="00F5483E" w:rsidRPr="00F5483E" w:rsidRDefault="00F5483E" w:rsidP="00F5483E">
            <w:r w:rsidRPr="00F5483E">
              <w:t>2.1.</w:t>
            </w:r>
          </w:p>
        </w:tc>
        <w:tc>
          <w:tcPr>
            <w:tcW w:w="10064" w:type="dxa"/>
            <w:gridSpan w:val="2"/>
            <w:tcBorders>
              <w:top w:val="single" w:sz="4" w:space="0" w:color="221F1F"/>
              <w:left w:val="single" w:sz="4" w:space="0" w:color="221F1F"/>
              <w:bottom w:val="single" w:sz="4" w:space="0" w:color="auto"/>
              <w:right w:val="single" w:sz="4" w:space="0" w:color="221F1F"/>
            </w:tcBorders>
            <w:vAlign w:val="center"/>
          </w:tcPr>
          <w:p w:rsidR="00F5483E" w:rsidRPr="00F5483E" w:rsidRDefault="00F5483E" w:rsidP="00F5483E">
            <w:r w:rsidRPr="00F5483E">
              <w:t>Source de financement : Les   travaux   objet   du   présent   appel   d'offres sont financés par le bud</w:t>
            </w:r>
            <w:r w:rsidR="005F0873">
              <w:t>get du MINTP POUR, exercice 2025</w:t>
            </w:r>
            <w:r w:rsidRPr="00F5483E">
              <w:t>.</w:t>
            </w:r>
          </w:p>
        </w:tc>
      </w:tr>
      <w:tr w:rsidR="00F5483E" w:rsidRPr="00F5483E" w:rsidTr="005F0873">
        <w:trPr>
          <w:trHeight w:hRule="exact" w:val="718"/>
        </w:trPr>
        <w:tc>
          <w:tcPr>
            <w:tcW w:w="993" w:type="dxa"/>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F5483E">
            <w:r w:rsidRPr="00F5483E">
              <w:t>5.1.</w:t>
            </w:r>
          </w:p>
        </w:tc>
        <w:tc>
          <w:tcPr>
            <w:tcW w:w="10064" w:type="dxa"/>
            <w:gridSpan w:val="2"/>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F5483E">
            <w:r w:rsidRPr="00F5483E">
              <w:t>Critères de provenance des fournitures : les matériaux, matériels et fournitures d’équipements et services seront conformes aux exigences techniques en vigueur au Cameroun.</w:t>
            </w:r>
          </w:p>
        </w:tc>
      </w:tr>
      <w:tr w:rsidR="00F5483E" w:rsidRPr="00F5483E" w:rsidTr="005F0873">
        <w:trPr>
          <w:trHeight w:hRule="exact" w:val="5582"/>
        </w:trPr>
        <w:tc>
          <w:tcPr>
            <w:tcW w:w="993" w:type="dxa"/>
            <w:vMerge w:val="restart"/>
            <w:tcBorders>
              <w:top w:val="single" w:sz="4" w:space="0" w:color="221F1F"/>
              <w:left w:val="single" w:sz="4" w:space="0" w:color="221F1F"/>
              <w:right w:val="single" w:sz="4" w:space="0" w:color="221F1F"/>
            </w:tcBorders>
            <w:vAlign w:val="center"/>
          </w:tcPr>
          <w:p w:rsidR="00F5483E" w:rsidRPr="00F5483E" w:rsidRDefault="00F5483E" w:rsidP="00F5483E">
            <w:r w:rsidRPr="00F5483E">
              <w:lastRenderedPageBreak/>
              <w:t>6.</w:t>
            </w:r>
          </w:p>
          <w:p w:rsidR="00F5483E" w:rsidRPr="00F5483E" w:rsidRDefault="00F5483E" w:rsidP="00F5483E">
            <w:r w:rsidRPr="00F5483E">
              <w:t>6.1</w:t>
            </w:r>
          </w:p>
        </w:tc>
        <w:tc>
          <w:tcPr>
            <w:tcW w:w="10064" w:type="dxa"/>
            <w:gridSpan w:val="2"/>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F5483E">
            <w:pPr>
              <w:rPr>
                <w:b/>
                <w:bCs/>
              </w:rPr>
            </w:pPr>
            <w:r w:rsidRPr="00F5483E">
              <w:rPr>
                <w:b/>
                <w:bCs/>
              </w:rPr>
              <w:t xml:space="preserve"> Principaux critères éliminatoires</w:t>
            </w:r>
          </w:p>
          <w:p w:rsidR="00F5483E" w:rsidRPr="00F5483E" w:rsidRDefault="00F5483E" w:rsidP="00F5483E">
            <w:r w:rsidRPr="00F5483E">
              <w:t>Les critères éliminatoires sont :</w:t>
            </w:r>
          </w:p>
          <w:p w:rsidR="008411B6" w:rsidRPr="00FC75D9" w:rsidRDefault="008411B6" w:rsidP="008411B6">
            <w:pPr>
              <w:pStyle w:val="Corpsdetexte"/>
              <w:jc w:val="both"/>
              <w:rPr>
                <w:rFonts w:ascii="Arial Narrow" w:hAnsi="Arial Narrow"/>
                <w:bCs/>
                <w:iCs/>
                <w:color w:val="000000"/>
                <w:sz w:val="22"/>
              </w:rPr>
            </w:pPr>
            <w:r w:rsidRPr="00FC75D9">
              <w:rPr>
                <w:rFonts w:ascii="Arial Narrow" w:hAnsi="Arial Narrow"/>
                <w:bCs/>
                <w:iCs/>
                <w:color w:val="000000"/>
                <w:sz w:val="22"/>
              </w:rPr>
              <w:t xml:space="preserve">▪L’absence du cautionnement de soumission à l’ouverture des plis; </w:t>
            </w:r>
          </w:p>
          <w:p w:rsidR="008411B6" w:rsidRPr="00FC75D9" w:rsidRDefault="008411B6" w:rsidP="008411B6">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 La non -production au-delà du délai de 48 h après l’ouverture des plis, d’une pièce du dossier administratif jugée non conforme ou absente lors de l’ouverture des plis, (excepté le cautionnement de soumission);</w:t>
            </w:r>
          </w:p>
          <w:p w:rsidR="008411B6" w:rsidRPr="002F26E1" w:rsidRDefault="008411B6" w:rsidP="008411B6">
            <w:pPr>
              <w:pStyle w:val="Corpsdetexte"/>
              <w:numPr>
                <w:ilvl w:val="12"/>
                <w:numId w:val="0"/>
              </w:numPr>
              <w:jc w:val="both"/>
              <w:rPr>
                <w:rFonts w:ascii="Arial Narrow" w:hAnsi="Arial Narrow"/>
                <w:bCs/>
                <w:iCs/>
                <w:sz w:val="22"/>
              </w:rPr>
            </w:pPr>
            <w:r w:rsidRPr="00FC75D9">
              <w:rPr>
                <w:rFonts w:ascii="Arial Narrow" w:hAnsi="Arial Narrow"/>
                <w:bCs/>
                <w:iCs/>
                <w:color w:val="000000"/>
                <w:sz w:val="22"/>
              </w:rPr>
              <w:t xml:space="preserve"> ▪ Des fausses </w:t>
            </w:r>
            <w:r w:rsidRPr="002F26E1">
              <w:rPr>
                <w:rFonts w:ascii="Arial Narrow" w:hAnsi="Arial Narrow"/>
                <w:bCs/>
                <w:iCs/>
                <w:sz w:val="22"/>
              </w:rPr>
              <w:t xml:space="preserve">déclarations, manœuvres frauduleuses ou des pièces falsifiées ; </w:t>
            </w:r>
          </w:p>
          <w:p w:rsidR="008411B6" w:rsidRPr="00FC75D9" w:rsidRDefault="008411B6" w:rsidP="008411B6">
            <w:pPr>
              <w:pStyle w:val="Corpsdetexte"/>
              <w:numPr>
                <w:ilvl w:val="12"/>
                <w:numId w:val="0"/>
              </w:numPr>
              <w:jc w:val="both"/>
              <w:rPr>
                <w:rFonts w:ascii="Arial Narrow" w:hAnsi="Arial Narrow"/>
                <w:bCs/>
                <w:iCs/>
                <w:color w:val="000000"/>
                <w:sz w:val="22"/>
              </w:rPr>
            </w:pPr>
            <w:r w:rsidRPr="002F26E1">
              <w:rPr>
                <w:rFonts w:ascii="Arial Narrow" w:hAnsi="Arial Narrow"/>
                <w:bCs/>
                <w:iCs/>
                <w:sz w:val="22"/>
              </w:rPr>
              <w:t xml:space="preserve">▪ Le non-respect de 80% de critères essentiels (80% renvoyant </w:t>
            </w:r>
            <w:r w:rsidRPr="00FC75D9">
              <w:rPr>
                <w:rFonts w:ascii="Arial Narrow" w:hAnsi="Arial Narrow"/>
                <w:bCs/>
                <w:iCs/>
                <w:color w:val="000000"/>
                <w:sz w:val="22"/>
              </w:rPr>
              <w:t xml:space="preserve">au seuil de qualification des offres techniques) ; </w:t>
            </w:r>
          </w:p>
          <w:p w:rsidR="008411B6" w:rsidRPr="00FC75D9" w:rsidRDefault="008411B6" w:rsidP="008411B6">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 xml:space="preserve">▪ L’absence de la déclaration sur l’honneur de non abandon des chantiers au cours des trois dernières années ; </w:t>
            </w:r>
          </w:p>
          <w:p w:rsidR="008411B6" w:rsidRPr="00FC75D9" w:rsidRDefault="008411B6" w:rsidP="008411B6">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 xml:space="preserve">▪ L’absence d’un prix unitaire quantifié dans l’Offre financière ;  </w:t>
            </w:r>
          </w:p>
          <w:p w:rsidR="008411B6" w:rsidRPr="00FC75D9" w:rsidRDefault="008411B6" w:rsidP="008411B6">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 xml:space="preserve">▪ L’absence d’un élément de l’offre financière (la soumission, les BPU, le DQE) ; </w:t>
            </w:r>
          </w:p>
          <w:p w:rsidR="008411B6" w:rsidRPr="00FC75D9" w:rsidRDefault="008411B6" w:rsidP="008411B6">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 xml:space="preserve">▪ L’absence de la charte d’intégrité datée et signée ; </w:t>
            </w:r>
          </w:p>
          <w:p w:rsidR="00F5483E" w:rsidRPr="00F5483E" w:rsidRDefault="008411B6" w:rsidP="008411B6">
            <w:r w:rsidRPr="00FC75D9">
              <w:rPr>
                <w:rFonts w:ascii="Arial Narrow" w:hAnsi="Arial Narrow"/>
                <w:bCs/>
                <w:iCs/>
                <w:color w:val="000000"/>
                <w:sz w:val="22"/>
              </w:rPr>
              <w:t>▪ L’absence de la déclaration d’engagement au respect des clauses environnementales et sociales datée et signée</w:t>
            </w:r>
            <w:r w:rsidR="00F5483E" w:rsidRPr="00F5483E">
              <w:t xml:space="preserve"> </w:t>
            </w:r>
          </w:p>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tc>
      </w:tr>
      <w:tr w:rsidR="00F5483E" w:rsidRPr="00F5483E" w:rsidTr="005F0873">
        <w:trPr>
          <w:trHeight w:hRule="exact" w:val="3532"/>
        </w:trPr>
        <w:tc>
          <w:tcPr>
            <w:tcW w:w="993" w:type="dxa"/>
            <w:vMerge/>
            <w:tcBorders>
              <w:left w:val="single" w:sz="4" w:space="0" w:color="221F1F"/>
              <w:bottom w:val="single" w:sz="4" w:space="0" w:color="221F1F"/>
              <w:right w:val="single" w:sz="4" w:space="0" w:color="221F1F"/>
            </w:tcBorders>
            <w:vAlign w:val="center"/>
          </w:tcPr>
          <w:p w:rsidR="00F5483E" w:rsidRPr="00F5483E" w:rsidRDefault="00F5483E" w:rsidP="00F5483E"/>
        </w:tc>
        <w:tc>
          <w:tcPr>
            <w:tcW w:w="10064" w:type="dxa"/>
            <w:gridSpan w:val="2"/>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F5483E">
            <w:pPr>
              <w:rPr>
                <w:b/>
                <w:bCs/>
              </w:rPr>
            </w:pPr>
            <w:r w:rsidRPr="00F5483E">
              <w:rPr>
                <w:b/>
                <w:bCs/>
              </w:rPr>
              <w:t xml:space="preserve"> Les principaux critères de qualification (critères essentiels)</w:t>
            </w:r>
          </w:p>
          <w:p w:rsidR="00F5483E" w:rsidRPr="00F5483E" w:rsidRDefault="00F5483E" w:rsidP="00397FF9">
            <w:pPr>
              <w:numPr>
                <w:ilvl w:val="0"/>
                <w:numId w:val="24"/>
              </w:numPr>
              <w:rPr>
                <w:bCs/>
              </w:rPr>
            </w:pPr>
            <w:r w:rsidRPr="00F5483E">
              <w:rPr>
                <w:b/>
                <w:bCs/>
              </w:rPr>
              <w:t xml:space="preserve">Les critères essentiels seront évalués de manière binaire </w:t>
            </w:r>
            <w:r w:rsidRPr="00F5483E">
              <w:rPr>
                <w:bCs/>
              </w:rPr>
              <w:t>(satisfaction ou non). Ainsi, plusieurs sous critères tirés des rubriques Capacité financière ; ci-dessous du dossier de soumission seront retenus pour l’évaluation de l’offre technique :</w:t>
            </w:r>
          </w:p>
          <w:p w:rsidR="00F5483E" w:rsidRPr="00F5483E" w:rsidRDefault="00F5483E" w:rsidP="00F5483E">
            <w:pPr>
              <w:rPr>
                <w:bCs/>
              </w:rPr>
            </w:pPr>
          </w:p>
          <w:p w:rsidR="00F5483E" w:rsidRPr="00F5483E" w:rsidRDefault="00F5483E" w:rsidP="00397FF9">
            <w:pPr>
              <w:numPr>
                <w:ilvl w:val="0"/>
                <w:numId w:val="24"/>
              </w:numPr>
              <w:rPr>
                <w:bCs/>
              </w:rPr>
            </w:pPr>
            <w:r w:rsidRPr="00F5483E">
              <w:rPr>
                <w:bCs/>
              </w:rPr>
              <w:t>Présentation de l’offre ;</w:t>
            </w:r>
          </w:p>
          <w:p w:rsidR="00F5483E" w:rsidRPr="00F5483E" w:rsidRDefault="00F5483E" w:rsidP="00397FF9">
            <w:pPr>
              <w:numPr>
                <w:ilvl w:val="0"/>
                <w:numId w:val="24"/>
              </w:numPr>
              <w:rPr>
                <w:bCs/>
              </w:rPr>
            </w:pPr>
            <w:r w:rsidRPr="00F5483E">
              <w:rPr>
                <w:bCs/>
              </w:rPr>
              <w:t>Capacité financière ;</w:t>
            </w:r>
          </w:p>
          <w:p w:rsidR="00F5483E" w:rsidRPr="00F5483E" w:rsidRDefault="00F5483E" w:rsidP="00397FF9">
            <w:pPr>
              <w:numPr>
                <w:ilvl w:val="0"/>
                <w:numId w:val="24"/>
              </w:numPr>
              <w:rPr>
                <w:bCs/>
              </w:rPr>
            </w:pPr>
            <w:r w:rsidRPr="00F5483E">
              <w:rPr>
                <w:bCs/>
              </w:rPr>
              <w:t>L’expérience du personnel d’encadrement ;</w:t>
            </w:r>
          </w:p>
          <w:p w:rsidR="00F5483E" w:rsidRPr="00F5483E" w:rsidRDefault="00F5483E" w:rsidP="00397FF9">
            <w:pPr>
              <w:numPr>
                <w:ilvl w:val="0"/>
                <w:numId w:val="24"/>
              </w:numPr>
              <w:rPr>
                <w:bCs/>
              </w:rPr>
            </w:pPr>
            <w:r w:rsidRPr="00F5483E">
              <w:rPr>
                <w:bCs/>
              </w:rPr>
              <w:t>Les références de l’entreprise ;</w:t>
            </w:r>
          </w:p>
          <w:p w:rsidR="00F5483E" w:rsidRPr="00182FB8" w:rsidRDefault="00F5483E" w:rsidP="00182FB8">
            <w:pPr>
              <w:numPr>
                <w:ilvl w:val="0"/>
                <w:numId w:val="24"/>
              </w:numPr>
              <w:rPr>
                <w:bCs/>
              </w:rPr>
            </w:pPr>
            <w:r w:rsidRPr="00F5483E">
              <w:rPr>
                <w:bCs/>
              </w:rPr>
              <w:t>La disponibilité du matérie</w:t>
            </w:r>
            <w:r w:rsidR="00182FB8">
              <w:rPr>
                <w:bCs/>
              </w:rPr>
              <w:t>l et des équipements essentiels ;</w:t>
            </w:r>
          </w:p>
          <w:p w:rsidR="00F5483E" w:rsidRPr="00182FB8" w:rsidRDefault="00182FB8" w:rsidP="00182FB8">
            <w:pPr>
              <w:numPr>
                <w:ilvl w:val="0"/>
                <w:numId w:val="24"/>
              </w:numPr>
              <w:rPr>
                <w:bCs/>
              </w:rPr>
            </w:pPr>
            <w:r>
              <w:rPr>
                <w:bCs/>
              </w:rPr>
              <w:t>Méthodologie ;</w:t>
            </w:r>
          </w:p>
          <w:p w:rsidR="00F5483E" w:rsidRPr="00F5483E" w:rsidRDefault="00F5483E" w:rsidP="00397FF9">
            <w:pPr>
              <w:numPr>
                <w:ilvl w:val="0"/>
                <w:numId w:val="24"/>
              </w:numPr>
              <w:rPr>
                <w:bCs/>
              </w:rPr>
            </w:pPr>
            <w:r w:rsidRPr="00F5483E">
              <w:rPr>
                <w:bCs/>
              </w:rPr>
              <w:t>Preuves d’acceptation de la lettre commande paraphés à chaque page, signés à la der</w:t>
            </w:r>
            <w:r w:rsidR="00182FB8">
              <w:rPr>
                <w:bCs/>
              </w:rPr>
              <w:t xml:space="preserve">nière page (CCAP, CCTP). </w:t>
            </w:r>
          </w:p>
          <w:p w:rsidR="00F5483E" w:rsidRPr="00F5483E" w:rsidRDefault="00F5483E" w:rsidP="00F5483E">
            <w:pPr>
              <w:rPr>
                <w:bCs/>
              </w:rPr>
            </w:pPr>
            <w:r w:rsidRPr="00F5483E">
              <w:rPr>
                <w:bCs/>
              </w:rPr>
              <w:t>.</w:t>
            </w:r>
          </w:p>
        </w:tc>
      </w:tr>
      <w:tr w:rsidR="00F5483E" w:rsidRPr="00F5483E" w:rsidTr="005F0873">
        <w:trPr>
          <w:trHeight w:hRule="exact" w:val="3696"/>
        </w:trPr>
        <w:tc>
          <w:tcPr>
            <w:tcW w:w="993" w:type="dxa"/>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F5483E"/>
          <w:p w:rsidR="00F5483E" w:rsidRPr="00F5483E" w:rsidRDefault="00F5483E" w:rsidP="00F5483E">
            <w:r w:rsidRPr="00F5483E">
              <w:t>6.2.</w:t>
            </w:r>
          </w:p>
        </w:tc>
        <w:tc>
          <w:tcPr>
            <w:tcW w:w="10064" w:type="dxa"/>
            <w:gridSpan w:val="2"/>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182FB8">
            <w:pPr>
              <w:rPr>
                <w:bCs/>
              </w:rPr>
            </w:pPr>
          </w:p>
          <w:p w:rsidR="00F5483E" w:rsidRPr="00F5483E" w:rsidRDefault="00F5483E" w:rsidP="00F5483E">
            <w:pPr>
              <w:rPr>
                <w:bCs/>
              </w:rPr>
            </w:pPr>
            <w:r w:rsidRPr="00F5483E">
              <w:t>En cas de groupement d’entreprises :</w:t>
            </w:r>
          </w:p>
          <w:p w:rsidR="00F5483E" w:rsidRPr="00F5483E" w:rsidRDefault="00F5483E" w:rsidP="00F5483E">
            <w:r w:rsidRPr="00F5483E">
              <w:t>La nature du groupement (conjoint ou solidaire) doit être précisée et justifiée par la Production d’une copie de l’accord de groupement en bonne et due forme.  Le membre   du   groupement   désigné   comme mandataire, représentera l’ensemble des entreprises vis à vis du Maître d’ouvrage pour l’exécution du marché. En cas de groupement solidaire, les cotraitants se répartissent les sommes qui sont réglées par</w:t>
            </w:r>
          </w:p>
          <w:p w:rsidR="00F5483E" w:rsidRPr="00F5483E" w:rsidRDefault="00F5483E" w:rsidP="00F5483E">
            <w:r w:rsidRPr="00F5483E">
              <w:t>Le Maître d’Ouvrage dans un compte unique ; en revanche, chaque entreprise est payée par le Maître d’Ouvrage   dans   son   propre   compte, lorsqu’il s’agit d’un groupement conjoint.</w:t>
            </w:r>
          </w:p>
          <w:p w:rsidR="00F5483E" w:rsidRPr="00F5483E" w:rsidRDefault="00F5483E" w:rsidP="00F5483E">
            <w:pPr>
              <w:rPr>
                <w:b/>
                <w:i/>
              </w:rPr>
            </w:pPr>
            <w:r w:rsidRPr="00F5483E">
              <w:rPr>
                <w:b/>
                <w:i/>
              </w:rPr>
              <w:t>Le mandataire devra vérifier au moins 50 % des critères essentiels, ce n’est que</w:t>
            </w:r>
          </w:p>
          <w:p w:rsidR="00F5483E" w:rsidRPr="00F5483E" w:rsidRDefault="00F5483E" w:rsidP="00F5483E">
            <w:pPr>
              <w:rPr>
                <w:b/>
                <w:i/>
              </w:rPr>
            </w:pPr>
            <w:r w:rsidRPr="00F5483E">
              <w:rPr>
                <w:b/>
                <w:i/>
              </w:rPr>
              <w:t xml:space="preserve"> par la suite que le cumul des références, du matériel et du personnel sera effectué.</w:t>
            </w:r>
          </w:p>
        </w:tc>
      </w:tr>
      <w:tr w:rsidR="00F5483E" w:rsidRPr="00F5483E" w:rsidTr="005F0873">
        <w:trPr>
          <w:trHeight w:hRule="exact" w:val="1240"/>
        </w:trPr>
        <w:tc>
          <w:tcPr>
            <w:tcW w:w="993" w:type="dxa"/>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F5483E"/>
          <w:p w:rsidR="00F5483E" w:rsidRPr="00F5483E" w:rsidRDefault="00F5483E" w:rsidP="00F5483E">
            <w:r w:rsidRPr="00F5483E">
              <w:t>7.3</w:t>
            </w:r>
          </w:p>
        </w:tc>
        <w:tc>
          <w:tcPr>
            <w:tcW w:w="10064" w:type="dxa"/>
            <w:gridSpan w:val="2"/>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F5483E">
            <w:pPr>
              <w:rPr>
                <w:b/>
              </w:rPr>
            </w:pPr>
            <w:r w:rsidRPr="00F5483E">
              <w:rPr>
                <w:b/>
              </w:rPr>
              <w:t>Visite du site des travaux et réunion</w:t>
            </w:r>
            <w:r w:rsidR="005F0873">
              <w:rPr>
                <w:b/>
              </w:rPr>
              <w:t>s</w:t>
            </w:r>
            <w:r w:rsidRPr="00F5483E">
              <w:rPr>
                <w:b/>
              </w:rPr>
              <w:t xml:space="preserve"> préparatoires :</w:t>
            </w:r>
          </w:p>
          <w:p w:rsidR="00F5483E" w:rsidRPr="00F5483E" w:rsidRDefault="00F5483E" w:rsidP="00F5483E">
            <w:r w:rsidRPr="00F5483E">
              <w:t xml:space="preserve">Chaque soumissionnaire est tenu de visiter le site pour apprécier les contraintes et de fournir une déclaration sur l’honneur attestant qu’il a pris toutes les informations utiles et nécessaires pour l’élaboration de son Offre et l’exécution des </w:t>
            </w:r>
            <w:r w:rsidR="005F0873">
              <w:t>travaux.</w:t>
            </w:r>
          </w:p>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tc>
      </w:tr>
      <w:tr w:rsidR="00F5483E" w:rsidRPr="00F5483E" w:rsidTr="005F0873">
        <w:trPr>
          <w:trHeight w:hRule="exact" w:val="986"/>
        </w:trPr>
        <w:tc>
          <w:tcPr>
            <w:tcW w:w="993" w:type="dxa"/>
            <w:tcBorders>
              <w:top w:val="single" w:sz="4" w:space="0" w:color="221F1F"/>
              <w:left w:val="single" w:sz="4" w:space="0" w:color="221F1F"/>
              <w:bottom w:val="single" w:sz="4" w:space="0" w:color="auto"/>
              <w:right w:val="single" w:sz="4" w:space="0" w:color="221F1F"/>
            </w:tcBorders>
            <w:vAlign w:val="center"/>
          </w:tcPr>
          <w:p w:rsidR="00F5483E" w:rsidRPr="00F5483E" w:rsidRDefault="00F5483E" w:rsidP="00F5483E">
            <w:r w:rsidRPr="00F5483E">
              <w:t>12</w:t>
            </w:r>
          </w:p>
        </w:tc>
        <w:tc>
          <w:tcPr>
            <w:tcW w:w="10064" w:type="dxa"/>
            <w:gridSpan w:val="2"/>
            <w:tcBorders>
              <w:top w:val="single" w:sz="4" w:space="0" w:color="221F1F"/>
              <w:left w:val="single" w:sz="4" w:space="0" w:color="221F1F"/>
              <w:bottom w:val="single" w:sz="4" w:space="0" w:color="auto"/>
              <w:right w:val="single" w:sz="4" w:space="0" w:color="221F1F"/>
            </w:tcBorders>
            <w:vAlign w:val="center"/>
          </w:tcPr>
          <w:p w:rsidR="00F5483E" w:rsidRPr="00F5483E" w:rsidRDefault="00F5483E" w:rsidP="00F5483E">
            <w:r w:rsidRPr="00F5483E">
              <w:t>La langue de l’offre : L’offre ainsi que toutes correspondances émises dans le cadre du présent appel d’offres seront rédigées en français ou en anglais.</w:t>
            </w:r>
          </w:p>
        </w:tc>
      </w:tr>
      <w:tr w:rsidR="00F5483E" w:rsidRPr="00F5483E" w:rsidTr="005F0873">
        <w:trPr>
          <w:trHeight w:hRule="exact" w:val="11067"/>
        </w:trPr>
        <w:tc>
          <w:tcPr>
            <w:tcW w:w="993" w:type="dxa"/>
            <w:tcBorders>
              <w:top w:val="single" w:sz="4" w:space="0" w:color="221F1F"/>
              <w:left w:val="single" w:sz="4" w:space="0" w:color="221F1F"/>
              <w:bottom w:val="single" w:sz="4" w:space="0" w:color="auto"/>
              <w:right w:val="single" w:sz="4" w:space="0" w:color="221F1F"/>
            </w:tcBorders>
            <w:vAlign w:val="center"/>
          </w:tcPr>
          <w:p w:rsidR="00F5483E" w:rsidRPr="00F5483E" w:rsidRDefault="00F5483E" w:rsidP="00F5483E">
            <w:r w:rsidRPr="00F5483E">
              <w:lastRenderedPageBreak/>
              <w:t>13.1</w:t>
            </w:r>
          </w:p>
        </w:tc>
        <w:tc>
          <w:tcPr>
            <w:tcW w:w="10064" w:type="dxa"/>
            <w:gridSpan w:val="2"/>
            <w:tcBorders>
              <w:top w:val="single" w:sz="4" w:space="0" w:color="221F1F"/>
              <w:left w:val="single" w:sz="4" w:space="0" w:color="221F1F"/>
              <w:bottom w:val="single" w:sz="4" w:space="0" w:color="auto"/>
              <w:right w:val="single" w:sz="4" w:space="0" w:color="221F1F"/>
            </w:tcBorders>
            <w:vAlign w:val="center"/>
          </w:tcPr>
          <w:p w:rsidR="00F5483E" w:rsidRPr="00F5483E" w:rsidRDefault="00F5483E" w:rsidP="00F5483E">
            <w:r w:rsidRPr="00F5483E">
              <w:t xml:space="preserve">Le soumissionnaire est tenu de présenter une offre conforme aux dispositions du Dossier d’Appel d’Offres. Les offres seront présentées dans trois plis fermés et </w:t>
            </w:r>
          </w:p>
          <w:p w:rsidR="00F5483E" w:rsidRPr="00F5483E" w:rsidRDefault="00F5483E" w:rsidP="00F5483E">
            <w:r w:rsidRPr="00F5483E">
              <w:t>Scellés, comprenant respectivement :</w:t>
            </w:r>
          </w:p>
          <w:p w:rsidR="00F5483E" w:rsidRPr="00F5483E" w:rsidRDefault="00F5483E" w:rsidP="00397FF9">
            <w:pPr>
              <w:numPr>
                <w:ilvl w:val="0"/>
                <w:numId w:val="15"/>
              </w:numPr>
              <w:rPr>
                <w:u w:val="single"/>
              </w:rPr>
            </w:pPr>
            <w:r w:rsidRPr="00F5483E">
              <w:rPr>
                <w:b/>
                <w:bCs/>
                <w:u w:val="single"/>
              </w:rPr>
              <w:t>Enveloppe A – Volume 1 : Dossier administratif</w:t>
            </w:r>
          </w:p>
          <w:p w:rsidR="00F5483E" w:rsidRPr="00F5483E" w:rsidRDefault="00F5483E" w:rsidP="00F5483E"/>
          <w:p w:rsidR="00F5483E" w:rsidRPr="00F5483E" w:rsidRDefault="00F5483E" w:rsidP="00F5483E">
            <w:r w:rsidRPr="00F5483E">
              <w:t>La première enveloppe portera le mention « enveloppe A » et contiendra le volume des pièces administratives de l’entreprise ci-après datant de moins de trois (03) mois dont un (01) original ou copie certifiée conforme par les Administrations émettrices compétentes et six (06) photocopies simples. Dans ce volume, chaque pièce doit être précédée d’une page de garde.</w:t>
            </w:r>
          </w:p>
          <w:p w:rsidR="00F5483E" w:rsidRPr="00F5483E" w:rsidRDefault="00F5483E" w:rsidP="00F5483E"/>
          <w:p w:rsidR="00F5483E" w:rsidRPr="00F5483E" w:rsidRDefault="00F5483E" w:rsidP="00F5483E">
            <w:r w:rsidRPr="00F5483E">
              <w:t xml:space="preserve">A.1 La déclaration d’intention de soumissionner datée, signée et timbrée (O) ; </w:t>
            </w:r>
          </w:p>
          <w:p w:rsidR="00F5483E" w:rsidRPr="00F5483E" w:rsidRDefault="00F5483E" w:rsidP="00F5483E">
            <w:r w:rsidRPr="00F5483E">
              <w:t xml:space="preserve">A.2 Une attestation de non faillite délivrée par le tribunal de 1ere instance du lieu de résidence du soumissionnaire (O) ; </w:t>
            </w:r>
          </w:p>
          <w:p w:rsidR="00F5483E" w:rsidRPr="00F5483E" w:rsidRDefault="00F5483E" w:rsidP="00F5483E">
            <w:r w:rsidRPr="00F5483E">
              <w:t xml:space="preserve">A.3 L’attestation de domiciliation bancaire délivrée par un établissement bancaire de premier ordre agréé par le MINFI (O). La caution bancaire et la domiciliation bancaire doivent être du même établissement ; </w:t>
            </w:r>
          </w:p>
          <w:p w:rsidR="00F5483E" w:rsidRPr="00F5483E" w:rsidRDefault="00F5483E" w:rsidP="00F5483E">
            <w:r w:rsidRPr="00F5483E">
              <w:t xml:space="preserve">A.4 La quittance d’achat du Dossier d’Appel d’Offres d’un montant de </w:t>
            </w:r>
            <w:r w:rsidR="00162B63">
              <w:rPr>
                <w:b/>
              </w:rPr>
              <w:t>CINQUANTE</w:t>
            </w:r>
            <w:r w:rsidR="00C47313">
              <w:rPr>
                <w:b/>
              </w:rPr>
              <w:t xml:space="preserve"> </w:t>
            </w:r>
            <w:r w:rsidRPr="00F5483E">
              <w:rPr>
                <w:b/>
              </w:rPr>
              <w:t>MILLE</w:t>
            </w:r>
            <w:r w:rsidRPr="00F5483E">
              <w:t xml:space="preserve"> (</w:t>
            </w:r>
            <w:r w:rsidR="00162B63">
              <w:rPr>
                <w:b/>
              </w:rPr>
              <w:t>50</w:t>
            </w:r>
            <w:r w:rsidRPr="00F5483E">
              <w:rPr>
                <w:b/>
              </w:rPr>
              <w:t xml:space="preserve"> 000) FRS CFA </w:t>
            </w:r>
            <w:r w:rsidRPr="00F5483E">
              <w:t xml:space="preserve">délivrée par le Receveur Municipal de la Commune de Biwong </w:t>
            </w:r>
            <w:r w:rsidR="00CF1E1A">
              <w:t>Bané</w:t>
            </w:r>
            <w:r w:rsidRPr="00F5483E">
              <w:t xml:space="preserve"> (O) ; </w:t>
            </w:r>
          </w:p>
          <w:p w:rsidR="00F5483E" w:rsidRPr="00F5483E" w:rsidRDefault="00F5483E" w:rsidP="00F5483E">
            <w:r w:rsidRPr="00F5483E">
              <w:t>A.</w:t>
            </w:r>
            <w:r w:rsidR="00182FB8">
              <w:t>5 L’attestation de conformité fiscale</w:t>
            </w:r>
            <w:r w:rsidRPr="00F5483E">
              <w:t xml:space="preserve"> (O) ; </w:t>
            </w:r>
          </w:p>
          <w:p w:rsidR="00F5483E" w:rsidRPr="00F5483E" w:rsidRDefault="00F5483E" w:rsidP="00F5483E">
            <w:r w:rsidRPr="00F5483E">
              <w:t xml:space="preserve">A.6 Une caution de soumission bancaire d’un montant de </w:t>
            </w:r>
            <w:r w:rsidR="00162B63">
              <w:rPr>
                <w:b/>
                <w:iCs/>
              </w:rPr>
              <w:t>42</w:t>
            </w:r>
            <w:r w:rsidR="00CF1E1A">
              <w:rPr>
                <w:b/>
                <w:iCs/>
              </w:rPr>
              <w:t>0 000</w:t>
            </w:r>
            <w:r w:rsidR="005F0873" w:rsidRPr="005F0873">
              <w:rPr>
                <w:b/>
                <w:iCs/>
              </w:rPr>
              <w:t xml:space="preserve"> (</w:t>
            </w:r>
            <w:r w:rsidR="00162B63">
              <w:rPr>
                <w:b/>
                <w:iCs/>
              </w:rPr>
              <w:t>Q</w:t>
            </w:r>
            <w:r w:rsidR="00CF1E1A">
              <w:rPr>
                <w:b/>
                <w:iCs/>
              </w:rPr>
              <w:t>uatre</w:t>
            </w:r>
            <w:r w:rsidR="00162B63">
              <w:rPr>
                <w:b/>
                <w:iCs/>
              </w:rPr>
              <w:t xml:space="preserve"> cent</w:t>
            </w:r>
            <w:r w:rsidR="00182FB8">
              <w:rPr>
                <w:b/>
                <w:iCs/>
              </w:rPr>
              <w:t>-vingt mille</w:t>
            </w:r>
            <w:r w:rsidR="005F0873" w:rsidRPr="005F0873">
              <w:rPr>
                <w:b/>
                <w:iCs/>
              </w:rPr>
              <w:t xml:space="preserve">) FCFA </w:t>
            </w:r>
            <w:r w:rsidRPr="00F5483E">
              <w:t xml:space="preserve">et d’une durée de validité de cent vingt (120) jours (O) ; </w:t>
            </w:r>
          </w:p>
          <w:p w:rsidR="00F5483E" w:rsidRPr="00F5483E" w:rsidRDefault="00F5483E" w:rsidP="00F5483E">
            <w:r w:rsidRPr="00F5483E">
              <w:t xml:space="preserve">A.7 Une attestation de non exclusion des marchés publics délivrée par la Directeur Général de l’ARMP ou l’un de ses représentants dûment mandatés (O) ; </w:t>
            </w:r>
          </w:p>
          <w:p w:rsidR="00F5483E" w:rsidRPr="00F5483E" w:rsidRDefault="00F5483E" w:rsidP="00F5483E">
            <w:r w:rsidRPr="00F5483E">
              <w:t xml:space="preserve">A.8 Une attestation pour soumission délivrée par la CNPS (O) ; </w:t>
            </w:r>
          </w:p>
          <w:p w:rsidR="00F5483E" w:rsidRPr="00F5483E" w:rsidRDefault="00F5483E" w:rsidP="00F5483E">
            <w:r w:rsidRPr="00F5483E">
              <w:t xml:space="preserve">A.9 L’attestation d’immatriculation ;  </w:t>
            </w:r>
          </w:p>
          <w:p w:rsidR="00F5483E" w:rsidRPr="00F5483E" w:rsidRDefault="00F5483E" w:rsidP="00F5483E">
            <w:r w:rsidRPr="00F5483E">
              <w:t>A.10 Une copie certifiée conforme du registre de commerce.</w:t>
            </w:r>
          </w:p>
          <w:p w:rsidR="00F5483E" w:rsidRPr="00F5483E" w:rsidRDefault="00F5483E" w:rsidP="00F5483E"/>
          <w:p w:rsidR="00F5483E" w:rsidRPr="00F5483E" w:rsidRDefault="00F5483E" w:rsidP="00F5483E">
            <w:r w:rsidRPr="00F5483E">
              <w:t xml:space="preserve">NB : CL = Copie légalisée ; </w:t>
            </w:r>
          </w:p>
          <w:p w:rsidR="00F5483E" w:rsidRPr="00F5483E" w:rsidRDefault="00F5483E" w:rsidP="00F5483E">
            <w:r w:rsidRPr="00F5483E">
              <w:t>O = Original</w:t>
            </w:r>
          </w:p>
          <w:p w:rsidR="00F5483E" w:rsidRPr="00F5483E" w:rsidRDefault="00F5483E" w:rsidP="00F5483E">
            <w:r w:rsidRPr="00F5483E">
              <w:t>En cas de groupement d’entreprises, chaque membre du groupement doit présenter un dossier administratif complet. Cependant, les pièces A2, A4, A6, A12 et A13 sont uniquement présentées par le mandataire du groupement. En outre, l’accord de groupement notarié et enregistré doit être versé au do</w:t>
            </w:r>
            <w:r w:rsidR="00182FB8">
              <w:t>ssier ainsi que le pouvoir de signature.</w:t>
            </w:r>
          </w:p>
          <w:p w:rsidR="00F5483E" w:rsidRPr="00F5483E" w:rsidRDefault="00F5483E" w:rsidP="00F5483E">
            <w:r w:rsidRPr="00F5483E">
              <w:rPr>
                <w:b/>
                <w:bCs/>
                <w:u w:val="single"/>
              </w:rPr>
              <w:t>N.B </w:t>
            </w:r>
            <w:r w:rsidRPr="00F5483E">
              <w:rPr>
                <w:b/>
                <w:bCs/>
              </w:rPr>
              <w:t>: Sauf disposition contraire ci-dessus, les pièces administratives doivent être certifiées par les responsables des services émetteurs et datées de moins de trois (3) mois. L’absence d’une pièce administrative est sanctionnée par le rejet de l’offre.</w:t>
            </w:r>
          </w:p>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tc>
      </w:tr>
    </w:tbl>
    <w:p w:rsidR="00F5483E" w:rsidRPr="00F5483E" w:rsidRDefault="00F5483E" w:rsidP="00F5483E">
      <w:pPr>
        <w:rPr>
          <w:b/>
          <w:bCs/>
          <w:u w:val="single"/>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9072"/>
      </w:tblGrid>
      <w:tr w:rsidR="00F5483E" w:rsidRPr="00F5483E" w:rsidTr="005F0873">
        <w:tc>
          <w:tcPr>
            <w:tcW w:w="993" w:type="dxa"/>
          </w:tcPr>
          <w:p w:rsidR="00F5483E" w:rsidRPr="00F5483E" w:rsidRDefault="00F5483E" w:rsidP="00F5483E">
            <w:pPr>
              <w:rPr>
                <w:b/>
                <w:u w:val="single"/>
              </w:rPr>
            </w:pPr>
          </w:p>
        </w:tc>
        <w:tc>
          <w:tcPr>
            <w:tcW w:w="10064" w:type="dxa"/>
            <w:gridSpan w:val="2"/>
          </w:tcPr>
          <w:p w:rsidR="00F5483E" w:rsidRPr="00F5483E" w:rsidRDefault="00F5483E" w:rsidP="00397FF9">
            <w:pPr>
              <w:numPr>
                <w:ilvl w:val="0"/>
                <w:numId w:val="15"/>
              </w:numPr>
              <w:rPr>
                <w:b/>
                <w:bCs/>
              </w:rPr>
            </w:pPr>
            <w:r w:rsidRPr="00F5483E">
              <w:rPr>
                <w:b/>
                <w:bCs/>
              </w:rPr>
              <w:t>Enveloppe B – Volume 2. : Offre Technique</w:t>
            </w:r>
          </w:p>
          <w:p w:rsidR="00F5483E" w:rsidRPr="00F5483E" w:rsidRDefault="00F5483E" w:rsidP="00F5483E">
            <w:r w:rsidRPr="00F5483E">
              <w:t>Le Dossier Technique contiendra, les pièces ci-après :</w:t>
            </w:r>
          </w:p>
          <w:p w:rsidR="00F5483E" w:rsidRPr="00F5483E" w:rsidRDefault="00F5483E" w:rsidP="00397FF9">
            <w:pPr>
              <w:numPr>
                <w:ilvl w:val="0"/>
                <w:numId w:val="17"/>
              </w:numPr>
              <w:rPr>
                <w:b/>
              </w:rPr>
            </w:pPr>
            <w:r w:rsidRPr="00F5483E">
              <w:rPr>
                <w:b/>
              </w:rPr>
              <w:t>Pour le personnel d’encadrement</w:t>
            </w:r>
          </w:p>
          <w:p w:rsidR="00F5483E" w:rsidRPr="00F5483E" w:rsidRDefault="00F5483E" w:rsidP="00397FF9">
            <w:pPr>
              <w:numPr>
                <w:ilvl w:val="0"/>
                <w:numId w:val="21"/>
              </w:numPr>
            </w:pPr>
            <w:r w:rsidRPr="00F5483E">
              <w:t>La liste du personnel,</w:t>
            </w:r>
          </w:p>
          <w:p w:rsidR="00F5483E" w:rsidRPr="00F5483E" w:rsidRDefault="00F5483E" w:rsidP="00397FF9">
            <w:pPr>
              <w:numPr>
                <w:ilvl w:val="0"/>
                <w:numId w:val="21"/>
              </w:numPr>
            </w:pPr>
            <w:r w:rsidRPr="00F5483E">
              <w:t>CV signés et datés des intervenants accompagnés des copies certifiées conformes des diplômes, CNI, et attestation de disponibilité,</w:t>
            </w:r>
          </w:p>
          <w:p w:rsidR="00F5483E" w:rsidRPr="00F5483E" w:rsidRDefault="00F5483E" w:rsidP="00397FF9">
            <w:pPr>
              <w:numPr>
                <w:ilvl w:val="0"/>
                <w:numId w:val="21"/>
              </w:numPr>
            </w:pPr>
            <w:r w:rsidRPr="00F5483E">
              <w:t>Attestations de l’ONIGC pour les Ingénieurs de Génie civil ou pour les ingénieurs de Travaux de GC ayant plus de trois (03) ans d’expérience.</w:t>
            </w:r>
          </w:p>
          <w:p w:rsidR="00F5483E" w:rsidRPr="00F5483E" w:rsidRDefault="00F5483E" w:rsidP="00397FF9">
            <w:pPr>
              <w:numPr>
                <w:ilvl w:val="0"/>
                <w:numId w:val="21"/>
              </w:numPr>
            </w:pPr>
          </w:p>
          <w:p w:rsidR="00F5483E" w:rsidRPr="00F5483E" w:rsidRDefault="00F5483E" w:rsidP="00F5483E">
            <w:r w:rsidRPr="00F5483E">
              <w:t>Le personnel minimum exigé au soumissionnaire est le suivant :</w:t>
            </w:r>
          </w:p>
          <w:p w:rsidR="00F5483E" w:rsidRPr="00F5483E" w:rsidRDefault="00F5483E" w:rsidP="00F5483E">
            <w:pPr>
              <w:rPr>
                <w:b/>
              </w:rPr>
            </w:pPr>
          </w:p>
          <w:p w:rsidR="00F5483E" w:rsidRPr="00F5483E" w:rsidRDefault="00F5483E" w:rsidP="00397FF9">
            <w:pPr>
              <w:numPr>
                <w:ilvl w:val="0"/>
                <w:numId w:val="18"/>
              </w:numPr>
            </w:pPr>
            <w:r w:rsidRPr="00F5483E">
              <w:rPr>
                <w:b/>
              </w:rPr>
              <w:t>Un Conducteur de travaux</w:t>
            </w:r>
            <w:r w:rsidRPr="00F5483E">
              <w:t>, Ingénieur des Travaux de Génie Civil, ayant au moins trois (03) ans d’expérience dans les travaux routiers et ouvrages d’art, dont trois (03)  dans la conduite des projets similaires.</w:t>
            </w:r>
          </w:p>
          <w:p w:rsidR="00F5483E" w:rsidRPr="00F5483E" w:rsidRDefault="00F5483E" w:rsidP="00397FF9">
            <w:pPr>
              <w:numPr>
                <w:ilvl w:val="0"/>
                <w:numId w:val="18"/>
              </w:numPr>
            </w:pPr>
            <w:r w:rsidRPr="00F5483E">
              <w:rPr>
                <w:b/>
              </w:rPr>
              <w:lastRenderedPageBreak/>
              <w:t xml:space="preserve">Un chef-chantier, </w:t>
            </w:r>
            <w:r w:rsidRPr="00F5483E">
              <w:t>Tech</w:t>
            </w:r>
            <w:r w:rsidR="00182FB8">
              <w:t>nicien supérieur en génie Civil ou</w:t>
            </w:r>
            <w:r w:rsidRPr="00F5483E">
              <w:t xml:space="preserve"> équivalent, ayant chacun au moins trois (03) années d’expérience dans le domaine des travaux routiers.</w:t>
            </w:r>
          </w:p>
          <w:p w:rsidR="00F5483E" w:rsidRPr="00F5483E" w:rsidRDefault="00F5483E" w:rsidP="00397FF9">
            <w:pPr>
              <w:numPr>
                <w:ilvl w:val="0"/>
                <w:numId w:val="18"/>
              </w:numPr>
            </w:pPr>
            <w:r w:rsidRPr="00F5483E">
              <w:rPr>
                <w:b/>
              </w:rPr>
              <w:t>Un laborantin </w:t>
            </w:r>
            <w:r w:rsidRPr="00F5483E">
              <w:t>: technicien du génie-civil ou équivalent ou laborantin ayant au moins cinq (05) ans d’expérience dans le domaine routier comme laborantin ou géotechnicien.</w:t>
            </w:r>
          </w:p>
          <w:p w:rsidR="00F5483E" w:rsidRPr="00F5483E" w:rsidRDefault="00F5483E" w:rsidP="00F5483E">
            <w:r w:rsidRPr="00F5483E">
              <w:t>Tous ces personnels d’encadrement doivent lire, écrire et parler parfaitement au moins une des deux langues officielles du Cameroun. La commission régionale de passation des marchés se réserve la possibilité de procéder à la vérification des curricula vitae proposés.</w:t>
            </w:r>
          </w:p>
          <w:p w:rsidR="00F5483E" w:rsidRPr="00F5483E" w:rsidRDefault="00F5483E" w:rsidP="00F5483E">
            <w:pPr>
              <w:rPr>
                <w:b/>
                <w:i/>
              </w:rPr>
            </w:pPr>
            <w:r w:rsidRPr="00F5483E">
              <w:rPr>
                <w:b/>
                <w:i/>
              </w:rPr>
              <w:t>NB : Seuls les CV signés et datés feront foi, de même que les copies de diplômes certifiées par les autorités administratives.</w:t>
            </w:r>
          </w:p>
          <w:p w:rsidR="00F5483E" w:rsidRPr="00F5483E" w:rsidRDefault="00F5483E" w:rsidP="00F5483E"/>
          <w:p w:rsidR="00F5483E" w:rsidRPr="00F5483E" w:rsidRDefault="00F5483E" w:rsidP="00397FF9">
            <w:pPr>
              <w:numPr>
                <w:ilvl w:val="0"/>
                <w:numId w:val="17"/>
              </w:numPr>
              <w:rPr>
                <w:b/>
              </w:rPr>
            </w:pPr>
            <w:r w:rsidRPr="00F5483E">
              <w:rPr>
                <w:b/>
              </w:rPr>
              <w:t>Pour les références du soumissionnaire</w:t>
            </w:r>
          </w:p>
          <w:p w:rsidR="00F5483E" w:rsidRPr="00F5483E" w:rsidRDefault="00F5483E" w:rsidP="00F5483E">
            <w:r w:rsidRPr="00F5483E">
              <w:t>Au regard du caractère urgent du projet comme l’indique son intitulé, seule les entreprises ayant une spécialisation sur les travaux routiers et d’ouvrage d’art sont attendus. En effet, les projets comprennent</w:t>
            </w:r>
            <w:r w:rsidR="00162B63">
              <w:t xml:space="preserve"> </w:t>
            </w:r>
            <w:r w:rsidRPr="00F5483E">
              <w:t>la construction d’un pont définitif et la réfection du platelage d’un pont. Il est donc exigé :</w:t>
            </w:r>
          </w:p>
          <w:p w:rsidR="00F5483E" w:rsidRPr="00F5483E" w:rsidRDefault="00F5483E" w:rsidP="00397FF9">
            <w:pPr>
              <w:numPr>
                <w:ilvl w:val="0"/>
                <w:numId w:val="18"/>
              </w:numPr>
            </w:pPr>
            <w:r w:rsidRPr="00F5483E">
              <w:t>quatre références de l’entreprise dans le domaine des travaux routiers durant les cinq (05) dernières années ;</w:t>
            </w:r>
          </w:p>
          <w:p w:rsidR="00F5483E" w:rsidRPr="00F5483E" w:rsidRDefault="00182FB8" w:rsidP="00397FF9">
            <w:pPr>
              <w:numPr>
                <w:ilvl w:val="0"/>
                <w:numId w:val="18"/>
              </w:numPr>
            </w:pPr>
            <w:r>
              <w:t>Deux</w:t>
            </w:r>
            <w:r w:rsidR="00F5483E" w:rsidRPr="00F5483E">
              <w:t xml:space="preserve"> références de l’entreprise dans le domaine des travaux de construction de ponts </w:t>
            </w:r>
          </w:p>
          <w:p w:rsidR="00F5483E" w:rsidRPr="00F5483E" w:rsidRDefault="00F5483E" w:rsidP="00F5483E"/>
          <w:p w:rsidR="00F5483E" w:rsidRPr="00F5483E" w:rsidRDefault="00F5483E" w:rsidP="00F5483E">
            <w:pPr>
              <w:rPr>
                <w:b/>
              </w:rPr>
            </w:pPr>
            <w:r w:rsidRPr="00F5483E">
              <w:rPr>
                <w:b/>
              </w:rPr>
              <w:t>NB :Les soumissionnaires produiront une déclaration sur l’honneur signée et datée, attestant qu’ils n’ont pas abandonné de marchés au cours des trois (03) dernières années et qu’ils ne figurent pas sur la liste des entreprises défaillantes annuellement établie par le MINMAP.</w:t>
            </w:r>
          </w:p>
          <w:p w:rsidR="00F5483E" w:rsidRPr="00F5483E" w:rsidRDefault="00F5483E" w:rsidP="00F5483E">
            <w:pPr>
              <w:rPr>
                <w:b/>
              </w:rPr>
            </w:pPr>
          </w:p>
          <w:p w:rsidR="00F5483E" w:rsidRPr="00F5483E" w:rsidRDefault="00F5483E" w:rsidP="00F5483E">
            <w:pPr>
              <w:rPr>
                <w:i/>
              </w:rPr>
            </w:pPr>
            <w:r w:rsidRPr="00F5483E">
              <w:rPr>
                <w:i/>
              </w:rPr>
              <w:t>(Les copies des premières et dernières pages du marché et du procès-verbal de réception définitive certifiant la bonne exécution de ces marchés seront les pièces justificatives de la référence présentée.)</w:t>
            </w:r>
          </w:p>
          <w:p w:rsidR="00F5483E" w:rsidRPr="00F5483E" w:rsidRDefault="00F5483E" w:rsidP="00F5483E"/>
          <w:p w:rsidR="00F5483E" w:rsidRPr="00F5483E" w:rsidRDefault="00F5483E" w:rsidP="00397FF9">
            <w:pPr>
              <w:numPr>
                <w:ilvl w:val="0"/>
                <w:numId w:val="17"/>
              </w:numPr>
              <w:rPr>
                <w:b/>
              </w:rPr>
            </w:pPr>
            <w:r w:rsidRPr="00F5483E">
              <w:rPr>
                <w:b/>
              </w:rPr>
              <w:t>Moyens techniques et matériels</w:t>
            </w:r>
          </w:p>
          <w:p w:rsidR="00F5483E" w:rsidRPr="00F5483E" w:rsidRDefault="00F5483E" w:rsidP="00F5483E"/>
          <w:p w:rsidR="00F5483E" w:rsidRPr="00F5483E" w:rsidRDefault="00F5483E" w:rsidP="00F5483E">
            <w:r w:rsidRPr="00F5483E">
              <w:t>Au regard des motivations sus évoquées, il est exigé du soumissionnaire, une batterie qui garantit son autonomie et la livraison du chantier au plus tard dans le délai de six  (06) mois pour le lot 1 et trois (03) mois pour le lot 2 imparti. Le matériel et la logistique à mobiliser par l’Entrepreneur sont :</w:t>
            </w:r>
          </w:p>
          <w:p w:rsidR="00F5483E" w:rsidRPr="00F5483E" w:rsidRDefault="00F5483E" w:rsidP="00397FF9">
            <w:pPr>
              <w:numPr>
                <w:ilvl w:val="0"/>
                <w:numId w:val="19"/>
              </w:numPr>
            </w:pPr>
            <w:r w:rsidRPr="00F5483E">
              <w:t>Un camion benne </w:t>
            </w:r>
            <w:r w:rsidRPr="00F5483E">
              <w:rPr>
                <w:i/>
              </w:rPr>
              <w:t>(en pleine propriété ou en location)</w:t>
            </w:r>
            <w:r w:rsidRPr="00F5483E">
              <w:t> ;</w:t>
            </w:r>
          </w:p>
          <w:p w:rsidR="00F5483E" w:rsidRPr="00F5483E" w:rsidRDefault="00F5483E" w:rsidP="00397FF9">
            <w:pPr>
              <w:numPr>
                <w:ilvl w:val="0"/>
                <w:numId w:val="19"/>
              </w:numPr>
            </w:pPr>
            <w:r w:rsidRPr="00F5483E">
              <w:t>Un compacteur manuel</w:t>
            </w:r>
            <w:r w:rsidRPr="00F5483E">
              <w:rPr>
                <w:i/>
              </w:rPr>
              <w:t>(en pleine propriété ou en location)</w:t>
            </w:r>
            <w:r w:rsidRPr="00F5483E">
              <w:t> ;</w:t>
            </w:r>
          </w:p>
          <w:p w:rsidR="00F5483E" w:rsidRPr="00F5483E" w:rsidRDefault="00F5483E" w:rsidP="00397FF9">
            <w:pPr>
              <w:numPr>
                <w:ilvl w:val="0"/>
                <w:numId w:val="19"/>
              </w:numPr>
            </w:pPr>
            <w:r w:rsidRPr="00F5483E">
              <w:t xml:space="preserve">Un véhicule de liaison de type </w:t>
            </w:r>
            <w:proofErr w:type="spellStart"/>
            <w:r w:rsidRPr="00F5483E">
              <w:t>pick</w:t>
            </w:r>
            <w:proofErr w:type="spellEnd"/>
            <w:r w:rsidRPr="00F5483E">
              <w:t xml:space="preserve"> up</w:t>
            </w:r>
            <w:r w:rsidRPr="00F5483E">
              <w:rPr>
                <w:i/>
              </w:rPr>
              <w:t>(en pleine propriété ou en location)</w:t>
            </w:r>
            <w:r w:rsidRPr="00F5483E">
              <w:t> ;</w:t>
            </w:r>
          </w:p>
          <w:p w:rsidR="00F5483E" w:rsidRPr="00F5483E" w:rsidRDefault="00F5483E" w:rsidP="00397FF9">
            <w:pPr>
              <w:numPr>
                <w:ilvl w:val="0"/>
                <w:numId w:val="19"/>
              </w:numPr>
            </w:pPr>
            <w:r w:rsidRPr="00F5483E">
              <w:t xml:space="preserve">Une bétonnière </w:t>
            </w:r>
            <w:r w:rsidRPr="00F5483E">
              <w:rPr>
                <w:i/>
              </w:rPr>
              <w:t>(en pleine propriété ou en location) </w:t>
            </w:r>
            <w:r w:rsidRPr="00F5483E">
              <w:t>;</w:t>
            </w:r>
          </w:p>
          <w:p w:rsidR="00F5483E" w:rsidRPr="00F5483E" w:rsidRDefault="00F5483E" w:rsidP="00397FF9">
            <w:pPr>
              <w:numPr>
                <w:ilvl w:val="0"/>
                <w:numId w:val="19"/>
              </w:numPr>
            </w:pPr>
            <w:r w:rsidRPr="00F5483E">
              <w:t xml:space="preserve">Une tractopelle </w:t>
            </w:r>
            <w:r w:rsidRPr="00F5483E">
              <w:rPr>
                <w:i/>
              </w:rPr>
              <w:t>(en pleine propriété ou en location).</w:t>
            </w:r>
            <w:r w:rsidRPr="00F5483E">
              <w:t> </w:t>
            </w:r>
          </w:p>
          <w:p w:rsidR="00F5483E" w:rsidRPr="00F5483E" w:rsidRDefault="00F5483E" w:rsidP="00F5483E">
            <w:r w:rsidRPr="00F5483E">
              <w:t xml:space="preserve">Pour tout ce matériel, le soumissionnaire devra soit fournir les copies de cartes grises légalisées par les services compétents du Ministère des Transports soit fournir les copies certifiées des factures d’achat. Pour ce qui est éventuellement d’un matériel de location, à l’exception du matériel du </w:t>
            </w:r>
            <w:proofErr w:type="spellStart"/>
            <w:r w:rsidRPr="00F5483E">
              <w:t>Matgénie</w:t>
            </w:r>
            <w:proofErr w:type="spellEnd"/>
            <w:r w:rsidRPr="00F5483E">
              <w:t>, le loueur devra produire, outre la preuve de la location, copie de la carte grise certifiée dans les mêmes conditions que ci-dessus.</w:t>
            </w:r>
          </w:p>
          <w:p w:rsidR="00F5483E" w:rsidRPr="00F5483E" w:rsidRDefault="00F5483E" w:rsidP="00F5483E"/>
          <w:p w:rsidR="00F5483E" w:rsidRPr="00F5483E" w:rsidRDefault="00F5483E" w:rsidP="00397FF9">
            <w:pPr>
              <w:numPr>
                <w:ilvl w:val="0"/>
                <w:numId w:val="17"/>
              </w:numPr>
              <w:rPr>
                <w:b/>
              </w:rPr>
            </w:pPr>
            <w:r w:rsidRPr="00F5483E">
              <w:rPr>
                <w:b/>
              </w:rPr>
              <w:t>Méthodologie</w:t>
            </w:r>
          </w:p>
          <w:p w:rsidR="00F5483E" w:rsidRPr="00F5483E" w:rsidRDefault="00F5483E" w:rsidP="00397FF9">
            <w:pPr>
              <w:numPr>
                <w:ilvl w:val="0"/>
                <w:numId w:val="20"/>
              </w:numPr>
            </w:pPr>
            <w:r w:rsidRPr="00F5483E">
              <w:t>Une note descriptive, précisant les méthodes d’exécution proposées par le soumissionnaire et permettant d’apprécier la conformité de la soumission aux spécifications du dossier d’appel d’offres. Le soumissionnaire établira un compte rendu détaillé de sa visite des lieux puis précisera notamment les dispositions sur lesquelles il s’engage en matières d’installations de chantier (lieu, surfaces, constructions en dur ou installations mobiles, équipement, etc.), de laboratoire de chantier (surfaces, équipements…), études d’exécution, et des approvisionnements en matériel et matériaux de chantier etc. Il détaillera l’organigramme proposé et les relations entre le chantier et le siège de l’entreprise ;</w:t>
            </w:r>
          </w:p>
          <w:p w:rsidR="00F5483E" w:rsidRPr="00F5483E" w:rsidRDefault="00F5483E" w:rsidP="00397FF9">
            <w:pPr>
              <w:numPr>
                <w:ilvl w:val="0"/>
                <w:numId w:val="20"/>
              </w:numPr>
            </w:pPr>
            <w:r w:rsidRPr="00F5483E">
              <w:t xml:space="preserve">Un calendrier des travaux, précisant le délai global et les délais partiels des principales phases de réalisation des travaux. Il devra permettre d’apprécier la compatibilité entre les cadences annoncées dans ces programmes et celles mentionnées dans les sous détails de prix. Ce planning des travaux doit tenir compte du délai maximum des prestations qui est de quatre (04) mois pour </w:t>
            </w:r>
            <w:r w:rsidRPr="00F5483E">
              <w:lastRenderedPageBreak/>
              <w:t>le lot 1 et trois (03) mois pour le lot 2.</w:t>
            </w:r>
          </w:p>
          <w:p w:rsidR="00F5483E" w:rsidRPr="00F5483E" w:rsidRDefault="00F5483E" w:rsidP="00397FF9">
            <w:pPr>
              <w:numPr>
                <w:ilvl w:val="0"/>
                <w:numId w:val="17"/>
              </w:numPr>
              <w:rPr>
                <w:b/>
              </w:rPr>
            </w:pPr>
            <w:r w:rsidRPr="00F5483E">
              <w:rPr>
                <w:b/>
              </w:rPr>
              <w:t>Capacité financière</w:t>
            </w:r>
          </w:p>
          <w:p w:rsidR="00F5483E" w:rsidRDefault="00F5483E" w:rsidP="00F5483E">
            <w:r w:rsidRPr="00F5483E">
              <w:t>Le soumissionnaire doit joindre une attest</w:t>
            </w:r>
            <w:r w:rsidR="001254F3">
              <w:t>ation de capacité</w:t>
            </w:r>
            <w:r w:rsidRPr="00F5483E">
              <w:t xml:space="preserve"> financière d’un montant au moins égal à </w:t>
            </w:r>
            <w:r w:rsidR="003744CC" w:rsidRPr="00F5483E">
              <w:rPr>
                <w:b/>
              </w:rPr>
              <w:t>trente-deux</w:t>
            </w:r>
            <w:r w:rsidRPr="00F5483E">
              <w:rPr>
                <w:b/>
              </w:rPr>
              <w:t xml:space="preserve"> (32) millions</w:t>
            </w:r>
            <w:r w:rsidRPr="00F5483E">
              <w:t xml:space="preserve"> de francs CFA, délivrée par une banque autorisée à émettre des cautions dans le cadre des marchés publics (pièce n°12).</w:t>
            </w:r>
          </w:p>
          <w:p w:rsidR="003744CC" w:rsidRDefault="003744CC" w:rsidP="003744CC">
            <w:pPr>
              <w:pStyle w:val="Paragraphedeliste"/>
              <w:numPr>
                <w:ilvl w:val="0"/>
                <w:numId w:val="17"/>
              </w:numPr>
            </w:pPr>
            <w:r>
              <w:t>Preuves d’acceptation des conditions du Marché</w:t>
            </w:r>
          </w:p>
          <w:p w:rsidR="003744CC" w:rsidRDefault="003744CC" w:rsidP="003744CC">
            <w:pPr>
              <w:pStyle w:val="Paragraphedeliste"/>
              <w:ind w:left="502"/>
            </w:pPr>
            <w:r>
              <w:t>Cahier des Clauses Administratives et Particulières (CCAP) paraphé à chaque page, signé et daté à la dernière page ;</w:t>
            </w:r>
          </w:p>
          <w:p w:rsidR="003744CC" w:rsidRPr="00F5483E" w:rsidRDefault="003744CC" w:rsidP="003744CC">
            <w:pPr>
              <w:pStyle w:val="Paragraphedeliste"/>
              <w:ind w:left="502"/>
            </w:pPr>
            <w:r>
              <w:t>Cahiers des Clauses Techniques Particulières paraphé à chaque page, signé et daté à la dernière page.</w:t>
            </w:r>
          </w:p>
          <w:p w:rsidR="00F5483E" w:rsidRPr="00F5483E" w:rsidRDefault="00F5483E" w:rsidP="00F5483E">
            <w:pPr>
              <w:rPr>
                <w:b/>
              </w:rPr>
            </w:pPr>
            <w:r w:rsidRPr="00F5483E">
              <w:rPr>
                <w:b/>
              </w:rPr>
              <w:t>NB : Le non-respect d’au moins 80 % des critères essentiels entraine l’élimination du Soumissionnaire.</w:t>
            </w:r>
          </w:p>
          <w:p w:rsidR="00F5483E" w:rsidRPr="00F5483E" w:rsidRDefault="00F5483E" w:rsidP="00F5483E">
            <w:pPr>
              <w:rPr>
                <w:b/>
              </w:rPr>
            </w:pPr>
          </w:p>
          <w:p w:rsidR="00F5483E" w:rsidRPr="00F5483E" w:rsidRDefault="00F5483E" w:rsidP="00397FF9">
            <w:pPr>
              <w:numPr>
                <w:ilvl w:val="0"/>
                <w:numId w:val="15"/>
              </w:numPr>
              <w:rPr>
                <w:b/>
                <w:bCs/>
              </w:rPr>
            </w:pPr>
            <w:r w:rsidRPr="00F5483E">
              <w:rPr>
                <w:b/>
                <w:bCs/>
              </w:rPr>
              <w:t>Enveloppe C. Volume 3 : Offre financière</w:t>
            </w:r>
          </w:p>
          <w:p w:rsidR="00F5483E" w:rsidRPr="00F5483E" w:rsidRDefault="00F5483E" w:rsidP="00F5483E">
            <w:r w:rsidRPr="00F5483E">
              <w:t>La proposition financière contiendra les pièces suivantes :</w:t>
            </w:r>
          </w:p>
          <w:p w:rsidR="00F5483E" w:rsidRPr="00F5483E" w:rsidRDefault="00F5483E" w:rsidP="00397FF9">
            <w:pPr>
              <w:numPr>
                <w:ilvl w:val="0"/>
                <w:numId w:val="16"/>
              </w:numPr>
            </w:pPr>
            <w:r w:rsidRPr="00F5483E">
              <w:t>La soumission timbrée, datée et signée, conforme au modèle joint, arrêtant l’offre financière en FCFA TTC et donnant également la décomposition entre d’une part le montant hors taxes de l’offre et d’autre part les taxes (comprenant la TVA) ;</w:t>
            </w:r>
          </w:p>
          <w:p w:rsidR="00F5483E" w:rsidRPr="00F5483E" w:rsidRDefault="00F5483E" w:rsidP="00397FF9">
            <w:pPr>
              <w:numPr>
                <w:ilvl w:val="0"/>
                <w:numId w:val="16"/>
              </w:numPr>
            </w:pPr>
            <w:r w:rsidRPr="00F5483E">
              <w:t>Le bordereau des prix, paraphé à chaque page paraphé, daté et signé ;</w:t>
            </w:r>
          </w:p>
          <w:p w:rsidR="00F5483E" w:rsidRPr="00F5483E" w:rsidRDefault="00F5483E" w:rsidP="00397FF9">
            <w:pPr>
              <w:numPr>
                <w:ilvl w:val="0"/>
                <w:numId w:val="16"/>
              </w:numPr>
            </w:pPr>
            <w:r w:rsidRPr="00F5483E">
              <w:t>Le détail estimatif et quantitatif dûment rempli</w:t>
            </w:r>
            <w:r w:rsidR="005F0873">
              <w:t xml:space="preserve"> </w:t>
            </w:r>
            <w:r w:rsidRPr="00F5483E">
              <w:t>paraphé, daté et signé ;</w:t>
            </w:r>
          </w:p>
          <w:p w:rsidR="00F5483E" w:rsidRPr="00F5483E" w:rsidRDefault="00F5483E" w:rsidP="00397FF9">
            <w:pPr>
              <w:numPr>
                <w:ilvl w:val="0"/>
                <w:numId w:val="16"/>
              </w:numPr>
            </w:pPr>
            <w:r w:rsidRPr="00F5483E">
              <w:t>Le sous détail de chacun des prix du bordereau établi de la manière la plus détaillée possible paraphé, daté et signé.</w:t>
            </w:r>
          </w:p>
          <w:p w:rsidR="00F5483E" w:rsidRPr="00F5483E" w:rsidRDefault="00F5483E" w:rsidP="00F5483E">
            <w:r w:rsidRPr="00F5483E">
              <w:t>Par ailleurs les soumissionnaires utiliseront à cet effet les pièces et modèles prévus dans le dossier d’appel d’offres, sous réserve des dispositions de l’Article19.2 du RGAO concernant les autres formes possibles de caution</w:t>
            </w:r>
            <w:r w:rsidR="005F0873">
              <w:t xml:space="preserve"> </w:t>
            </w:r>
            <w:r w:rsidRPr="00F5483E">
              <w:t>de soumission.</w:t>
            </w:r>
          </w:p>
          <w:p w:rsidR="00F5483E" w:rsidRPr="00F5483E" w:rsidRDefault="00F5483E" w:rsidP="00F5483E">
            <w:pPr>
              <w:rPr>
                <w:b/>
                <w:i/>
                <w:iCs/>
              </w:rPr>
            </w:pPr>
            <w:r w:rsidRPr="00F5483E">
              <w:rPr>
                <w:b/>
                <w:i/>
                <w:iCs/>
              </w:rPr>
              <w:t>NB: Les différentes parties d’un même dossier doivent obligatoirement être séparées par les intercalaires de couleur aussi bien dans l’original que dans les copies, de manière à faciliter son examen.</w:t>
            </w:r>
          </w:p>
        </w:tc>
      </w:tr>
      <w:tr w:rsidR="00F5483E" w:rsidRPr="00F5483E" w:rsidTr="005F0873">
        <w:trPr>
          <w:trHeight w:val="479"/>
        </w:trPr>
        <w:tc>
          <w:tcPr>
            <w:tcW w:w="11057" w:type="dxa"/>
            <w:gridSpan w:val="3"/>
          </w:tcPr>
          <w:p w:rsidR="00F5483E" w:rsidRPr="00F5483E" w:rsidRDefault="00F5483E" w:rsidP="00F5483E">
            <w:pPr>
              <w:rPr>
                <w:b/>
              </w:rPr>
            </w:pPr>
            <w:r w:rsidRPr="00F5483E">
              <w:rPr>
                <w:b/>
                <w:bCs/>
              </w:rPr>
              <w:lastRenderedPageBreak/>
              <w:t>Prix  et monnaie de l’offre</w:t>
            </w:r>
          </w:p>
        </w:tc>
      </w:tr>
      <w:tr w:rsidR="00F5483E" w:rsidRPr="00F5483E" w:rsidTr="005F0873">
        <w:trPr>
          <w:trHeight w:val="4289"/>
        </w:trPr>
        <w:tc>
          <w:tcPr>
            <w:tcW w:w="1985" w:type="dxa"/>
            <w:gridSpan w:val="2"/>
          </w:tcPr>
          <w:p w:rsidR="00F5483E" w:rsidRPr="00F5483E" w:rsidRDefault="00F5483E" w:rsidP="00F5483E"/>
          <w:p w:rsidR="00F5483E" w:rsidRPr="00F5483E" w:rsidRDefault="00F5483E" w:rsidP="00F5483E">
            <w:r w:rsidRPr="00F5483E">
              <w:t>14.3.</w:t>
            </w:r>
          </w:p>
        </w:tc>
        <w:tc>
          <w:tcPr>
            <w:tcW w:w="9072" w:type="dxa"/>
          </w:tcPr>
          <w:p w:rsidR="00F5483E" w:rsidRPr="00F5483E" w:rsidRDefault="00F5483E" w:rsidP="00F5483E">
            <w:r w:rsidRPr="00F5483E">
              <w:t>La fiscalité applicable au présent marché comporte notamment :</w:t>
            </w:r>
          </w:p>
          <w:p w:rsidR="00F5483E" w:rsidRPr="00F5483E" w:rsidRDefault="00F5483E" w:rsidP="00F5483E">
            <w:r w:rsidRPr="00F5483E">
              <w:t>-  des impôts et taxes relatifs aux bénéfices</w:t>
            </w:r>
            <w:r w:rsidR="005F0873">
              <w:t xml:space="preserve"> </w:t>
            </w:r>
            <w:r w:rsidRPr="00F5483E">
              <w:t>industriels et commerciaux, y compris l’AIR qui constitue un précompte sur l’impôt des sociétés ;</w:t>
            </w:r>
          </w:p>
          <w:p w:rsidR="00F5483E" w:rsidRPr="00F5483E" w:rsidRDefault="00F5483E" w:rsidP="00F5483E">
            <w:r w:rsidRPr="00F5483E">
              <w:t>-  des droits d’enregistrement calculés conformément aux stipulations du code des impôts ;</w:t>
            </w:r>
          </w:p>
          <w:p w:rsidR="00F5483E" w:rsidRPr="00F5483E" w:rsidRDefault="00F5483E" w:rsidP="00F5483E">
            <w:r w:rsidRPr="00F5483E">
              <w:t>-  des droits et taxes attachés à la réalisation des prestations prévues par le marché :</w:t>
            </w:r>
          </w:p>
          <w:p w:rsidR="00F5483E" w:rsidRPr="00F5483E" w:rsidRDefault="00F5483E" w:rsidP="00F5483E">
            <w:r w:rsidRPr="00F5483E">
              <w:t>* des droits et taxes d’entrée sur le territoire camerounais (droits de douanes, TVA, taxe informatique) ;</w:t>
            </w:r>
          </w:p>
          <w:p w:rsidR="00F5483E" w:rsidRPr="00F5483E" w:rsidRDefault="00F5483E" w:rsidP="00F5483E">
            <w:r w:rsidRPr="00F5483E">
              <w:t>* des droits et taxes communaux,</w:t>
            </w:r>
          </w:p>
          <w:p w:rsidR="00F5483E" w:rsidRPr="00F5483E" w:rsidRDefault="00F5483E" w:rsidP="00F5483E">
            <w:r w:rsidRPr="00F5483E">
              <w:t>* des droits et taxes relatifs aux prélèvements des matériaux et d’eau.</w:t>
            </w:r>
          </w:p>
          <w:p w:rsidR="00F5483E" w:rsidRPr="00F5483E" w:rsidRDefault="00F5483E" w:rsidP="00F5483E">
            <w:r w:rsidRPr="00F5483E">
              <w:t>Ces éléments doivent être intégrés dans les charges que l’entreprise impute sur ses coûts d’intervention et constituer l’un des éléments dessous-détails des prix hors taxes. Le prix TTC s’entend TVA incluse.</w:t>
            </w:r>
          </w:p>
        </w:tc>
      </w:tr>
      <w:tr w:rsidR="00F5483E" w:rsidRPr="00F5483E" w:rsidTr="005F0873">
        <w:trPr>
          <w:trHeight w:val="925"/>
        </w:trPr>
        <w:tc>
          <w:tcPr>
            <w:tcW w:w="1985" w:type="dxa"/>
            <w:gridSpan w:val="2"/>
          </w:tcPr>
          <w:p w:rsidR="00F5483E" w:rsidRPr="00F5483E" w:rsidRDefault="00F5483E" w:rsidP="00F5483E"/>
          <w:p w:rsidR="00F5483E" w:rsidRPr="00F5483E" w:rsidRDefault="00F5483E" w:rsidP="00F5483E">
            <w:r w:rsidRPr="00F5483E">
              <w:t>14.4.</w:t>
            </w:r>
          </w:p>
        </w:tc>
        <w:tc>
          <w:tcPr>
            <w:tcW w:w="9072" w:type="dxa"/>
          </w:tcPr>
          <w:p w:rsidR="00F5483E" w:rsidRPr="00F5483E" w:rsidRDefault="00F5483E" w:rsidP="00F5483E">
            <w:r w:rsidRPr="00F5483E">
              <w:t>Les prix du marché</w:t>
            </w:r>
          </w:p>
          <w:p w:rsidR="00F5483E" w:rsidRPr="00F5483E" w:rsidRDefault="00F5483E" w:rsidP="00F5483E">
            <w:r w:rsidRPr="00F5483E">
              <w:t>Les prix des bordereaux des offres sont réputés fermes et non révisables.</w:t>
            </w:r>
          </w:p>
        </w:tc>
      </w:tr>
      <w:tr w:rsidR="00F5483E" w:rsidRPr="00F5483E" w:rsidTr="005F0873">
        <w:trPr>
          <w:trHeight w:val="1051"/>
        </w:trPr>
        <w:tc>
          <w:tcPr>
            <w:tcW w:w="1985" w:type="dxa"/>
            <w:gridSpan w:val="2"/>
          </w:tcPr>
          <w:p w:rsidR="00F5483E" w:rsidRPr="00F5483E" w:rsidRDefault="00F5483E" w:rsidP="00F5483E">
            <w:r w:rsidRPr="00F5483E">
              <w:t>15.2 et 15.3</w:t>
            </w:r>
          </w:p>
        </w:tc>
        <w:tc>
          <w:tcPr>
            <w:tcW w:w="9072" w:type="dxa"/>
          </w:tcPr>
          <w:p w:rsidR="00F5483E" w:rsidRPr="00F5483E" w:rsidRDefault="00F5483E" w:rsidP="00F5483E">
            <w:r w:rsidRPr="00F5483E">
              <w:t>Monnaie du Pays du Maître d’ouvrage :</w:t>
            </w:r>
          </w:p>
          <w:p w:rsidR="00F5483E" w:rsidRPr="00F5483E" w:rsidRDefault="00F5483E" w:rsidP="00F5483E">
            <w:r w:rsidRPr="00F5483E">
              <w:t>Les prix  sont libellés en francs CFA (FCFA) hors taxes (HT) et toutes taxes comprises (TTC).</w:t>
            </w:r>
          </w:p>
        </w:tc>
      </w:tr>
    </w:tbl>
    <w:p w:rsidR="00F5483E" w:rsidRPr="00F5483E" w:rsidRDefault="00F5483E" w:rsidP="00F5483E">
      <w:pPr>
        <w:rPr>
          <w:b/>
          <w:bCs/>
          <w:u w:val="single"/>
        </w:rPr>
      </w:pPr>
    </w:p>
    <w:tbl>
      <w:tblPr>
        <w:tblpPr w:leftFromText="141" w:rightFromText="141" w:vertAnchor="text" w:horzAnchor="margin" w:tblpX="10" w:tblpY="-568"/>
        <w:tblW w:w="9634" w:type="dxa"/>
        <w:tblLayout w:type="fixed"/>
        <w:tblCellMar>
          <w:left w:w="0" w:type="dxa"/>
          <w:right w:w="0" w:type="dxa"/>
        </w:tblCellMar>
        <w:tblLook w:val="0000" w:firstRow="0" w:lastRow="0" w:firstColumn="0" w:lastColumn="0" w:noHBand="0" w:noVBand="0"/>
      </w:tblPr>
      <w:tblGrid>
        <w:gridCol w:w="1423"/>
        <w:gridCol w:w="8211"/>
      </w:tblGrid>
      <w:tr w:rsidR="00F5483E" w:rsidRPr="00F5483E" w:rsidTr="005F0873">
        <w:trPr>
          <w:trHeight w:hRule="exact" w:val="715"/>
        </w:trPr>
        <w:tc>
          <w:tcPr>
            <w:tcW w:w="9634" w:type="dxa"/>
            <w:gridSpan w:val="2"/>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rPr>
                <w:b/>
                <w:bCs/>
              </w:rPr>
              <w:t xml:space="preserve">   Préparation et dépôt des offres</w:t>
            </w:r>
          </w:p>
        </w:tc>
      </w:tr>
      <w:tr w:rsidR="00F5483E" w:rsidRPr="00F5483E" w:rsidTr="005F0873">
        <w:trPr>
          <w:trHeight w:hRule="exact" w:val="4544"/>
        </w:trPr>
        <w:tc>
          <w:tcPr>
            <w:tcW w:w="1423"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t>16.1.</w:t>
            </w:r>
          </w:p>
        </w:tc>
        <w:tc>
          <w:tcPr>
            <w:tcW w:w="8211"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rPr>
                <w:b/>
              </w:rPr>
              <w:t>Période de validité des offres</w:t>
            </w:r>
            <w:r w:rsidRPr="00F5483E">
              <w:t xml:space="preserve"> :</w:t>
            </w:r>
          </w:p>
          <w:p w:rsidR="00F5483E" w:rsidRPr="00F5483E" w:rsidRDefault="00F5483E" w:rsidP="00F5483E"/>
          <w:p w:rsidR="00F5483E" w:rsidRPr="00F5483E" w:rsidRDefault="00F5483E" w:rsidP="00F5483E">
            <w:r w:rsidRPr="00F5483E">
              <w:t>Les soumissionnaires restent engagés par leurs offres pendant une période de quatre-vingt-dix (90) jours à compter de la date limite de remise des offres. Toute modification apportée aux offres ou tout retrait ou demande d’annulation d’offres, durant cette période, entraînera l’élimination du soumissionnaire concerné et la saisie de sa caution de soumission.</w:t>
            </w:r>
          </w:p>
          <w:p w:rsidR="00F5483E" w:rsidRPr="00F5483E" w:rsidRDefault="00F5483E" w:rsidP="00F5483E">
            <w:r w:rsidRPr="00F5483E">
              <w:t xml:space="preserve">Au besoin, l’Autorité Contractante, pourra demander aux soumissionnaires de proroger la durée de validité de leurs offres pour une période donnée, ceci avant l’expiration de la période initiale de validité des offres. Sa demande et les réponses qui y seront faites devront être données par lettre, télex ou fac-similé. Le soumissionnaire pourra refuser de se conformer à une telle demande sans perdre son cautionnement provisoire. </w:t>
            </w:r>
          </w:p>
          <w:p w:rsidR="00F5483E" w:rsidRPr="00F5483E" w:rsidRDefault="00F5483E" w:rsidP="00F5483E">
            <w:r w:rsidRPr="00F5483E">
              <w:t>Si aucune attribution de marché n’est faite après quatre mois à compter de la date de remise des offres, l’Autorité Contractante se réserve le droit d’annuler la procédure.</w:t>
            </w:r>
          </w:p>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tc>
      </w:tr>
      <w:tr w:rsidR="00F5483E" w:rsidRPr="00F5483E" w:rsidTr="005F0873">
        <w:trPr>
          <w:trHeight w:hRule="exact" w:val="5945"/>
        </w:trPr>
        <w:tc>
          <w:tcPr>
            <w:tcW w:w="1423"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t>17.1</w:t>
            </w:r>
          </w:p>
        </w:tc>
        <w:tc>
          <w:tcPr>
            <w:tcW w:w="8211"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rPr>
                <w:b/>
              </w:rPr>
              <w:t>Montant de la garantie d’offre</w:t>
            </w:r>
            <w:r w:rsidRPr="00F5483E">
              <w:t xml:space="preserve"> :</w:t>
            </w:r>
          </w:p>
          <w:p w:rsidR="00F5483E" w:rsidRPr="00F5483E" w:rsidRDefault="00F5483E" w:rsidP="00F5483E"/>
          <w:p w:rsidR="00F5483E" w:rsidRPr="00F5483E" w:rsidRDefault="00F5483E" w:rsidP="00F5483E">
            <w:r w:rsidRPr="00F5483E">
              <w:t xml:space="preserve">Un cautionnement provisoire devra être mis en place à compter de la date fixée pour la remise des offres. </w:t>
            </w:r>
          </w:p>
          <w:p w:rsidR="00F5483E" w:rsidRPr="00F5483E" w:rsidRDefault="00F5483E" w:rsidP="00F5483E">
            <w:r w:rsidRPr="00F5483E">
              <w:t xml:space="preserve">Le cautionnement provisoire, joint à cette dernière, restera valide pendant trente (30) jours suivant l’expiration de la période de validité des offres. </w:t>
            </w:r>
          </w:p>
          <w:p w:rsidR="00F5483E" w:rsidRPr="00F5483E" w:rsidRDefault="00F5483E" w:rsidP="00F5483E">
            <w:r w:rsidRPr="00F5483E">
              <w:t>Le cautionnement provisoire sera effectué au choix du soumissionnaire auprès d’un établissement bancaire de premier ordre ou par une compagnie d’assurances agréé par le Ministère en charge des Finances. Les cautionnements provisoires accompagnant les offres qui n’ont pas été retenues pourront être retirés ou libérés dès adjudication et au plus tard trente (30) jours après l’expiration du délai de validité des offres.</w:t>
            </w:r>
          </w:p>
          <w:p w:rsidR="00F5483E" w:rsidRPr="00F5483E" w:rsidRDefault="00F5483E" w:rsidP="00F5483E">
            <w:r w:rsidRPr="00F5483E">
              <w:t>Le cautionnement provisoire de l'attributaire du Marché sera libéré lorsque celui-ci aura signé le Marché et constitué la garantie de bonne fin requise (cautionnement définitif).</w:t>
            </w:r>
          </w:p>
          <w:p w:rsidR="00F5483E" w:rsidRPr="00F5483E" w:rsidRDefault="00F5483E" w:rsidP="00F5483E">
            <w:r w:rsidRPr="00F5483E">
              <w:t>Le cautionnement provisoire pourra être saisi si un soumissionnaire retire son offre au cours du délai de validité des offres ; ou bien si l'attributaire du marché ne signe pas le marché et ne présente pas le cautionnement définitif (garantie de bonne fin) requis dans le délai fixé.</w:t>
            </w:r>
          </w:p>
          <w:p w:rsidR="00F5483E" w:rsidRPr="00F5483E" w:rsidRDefault="00F5483E" w:rsidP="00F5483E"/>
        </w:tc>
      </w:tr>
      <w:tr w:rsidR="00F5483E" w:rsidRPr="00F5483E" w:rsidTr="005F0873">
        <w:trPr>
          <w:trHeight w:hRule="exact" w:val="1273"/>
        </w:trPr>
        <w:tc>
          <w:tcPr>
            <w:tcW w:w="1423" w:type="dxa"/>
            <w:tcBorders>
              <w:top w:val="single" w:sz="4" w:space="0" w:color="221F1F"/>
              <w:left w:val="single" w:sz="4" w:space="0" w:color="221F1F"/>
              <w:bottom w:val="single" w:sz="4" w:space="0" w:color="auto"/>
              <w:right w:val="single" w:sz="4" w:space="0" w:color="221F1F"/>
            </w:tcBorders>
          </w:tcPr>
          <w:p w:rsidR="00F5483E" w:rsidRPr="00F5483E" w:rsidRDefault="00F5483E" w:rsidP="00F5483E">
            <w:r w:rsidRPr="00F5483E">
              <w:t>18.1</w:t>
            </w:r>
          </w:p>
        </w:tc>
        <w:tc>
          <w:tcPr>
            <w:tcW w:w="8211" w:type="dxa"/>
            <w:tcBorders>
              <w:top w:val="single" w:sz="4" w:space="0" w:color="221F1F"/>
              <w:left w:val="single" w:sz="4" w:space="0" w:color="221F1F"/>
              <w:bottom w:val="single" w:sz="4" w:space="0" w:color="auto"/>
              <w:right w:val="single" w:sz="4" w:space="0" w:color="221F1F"/>
            </w:tcBorders>
          </w:tcPr>
          <w:p w:rsidR="00F5483E" w:rsidRPr="00F5483E" w:rsidRDefault="00F5483E" w:rsidP="00F5483E">
            <w:r w:rsidRPr="00F5483E">
              <w:t>Les offres sont appelées sur la base d’un délai</w:t>
            </w:r>
            <w:r w:rsidR="003744CC">
              <w:t xml:space="preserve"> d’exécution maximale est de trois (03</w:t>
            </w:r>
            <w:r w:rsidRPr="00F5483E">
              <w:t>) mois.</w:t>
            </w:r>
          </w:p>
          <w:p w:rsidR="00F5483E" w:rsidRPr="00F5483E" w:rsidRDefault="00F5483E" w:rsidP="00F5483E">
            <w:r w:rsidRPr="00F5483E">
              <w:t>La méthode d’évaluation figure à l’article 32.2 (e) du RGAO. Le délai d’exécution proposé par le soumissionnaire retenu deviendra le délai d’exécution contractuel.</w:t>
            </w:r>
          </w:p>
        </w:tc>
      </w:tr>
      <w:tr w:rsidR="00F5483E" w:rsidRPr="00F5483E" w:rsidTr="005F0873">
        <w:trPr>
          <w:trHeight w:hRule="exact" w:val="463"/>
        </w:trPr>
        <w:tc>
          <w:tcPr>
            <w:tcW w:w="1423" w:type="dxa"/>
            <w:tcBorders>
              <w:top w:val="single" w:sz="4" w:space="0" w:color="auto"/>
              <w:left w:val="single" w:sz="4" w:space="0" w:color="221F1F"/>
              <w:bottom w:val="single" w:sz="4" w:space="0" w:color="auto"/>
              <w:right w:val="single" w:sz="4" w:space="0" w:color="221F1F"/>
            </w:tcBorders>
          </w:tcPr>
          <w:p w:rsidR="00F5483E" w:rsidRPr="00F5483E" w:rsidRDefault="00F5483E" w:rsidP="00F5483E">
            <w:r w:rsidRPr="00F5483E">
              <w:t>18.3</w:t>
            </w:r>
          </w:p>
        </w:tc>
        <w:tc>
          <w:tcPr>
            <w:tcW w:w="8211" w:type="dxa"/>
            <w:tcBorders>
              <w:top w:val="single" w:sz="4" w:space="0" w:color="auto"/>
              <w:left w:val="single" w:sz="4" w:space="0" w:color="221F1F"/>
              <w:bottom w:val="single" w:sz="4" w:space="0" w:color="auto"/>
              <w:right w:val="single" w:sz="4" w:space="0" w:color="221F1F"/>
            </w:tcBorders>
          </w:tcPr>
          <w:p w:rsidR="00F5483E" w:rsidRPr="00F5483E" w:rsidRDefault="00F5483E" w:rsidP="00F5483E">
            <w:r w:rsidRPr="00F5483E">
              <w:t>Aucune variante ne sera acceptée.</w:t>
            </w:r>
          </w:p>
        </w:tc>
      </w:tr>
      <w:tr w:rsidR="00F5483E" w:rsidRPr="00F5483E" w:rsidTr="005F0873">
        <w:trPr>
          <w:trHeight w:hRule="exact" w:val="864"/>
        </w:trPr>
        <w:tc>
          <w:tcPr>
            <w:tcW w:w="1423" w:type="dxa"/>
            <w:tcBorders>
              <w:top w:val="single" w:sz="4" w:space="0" w:color="auto"/>
              <w:left w:val="single" w:sz="4" w:space="0" w:color="221F1F"/>
              <w:bottom w:val="single" w:sz="4" w:space="0" w:color="221F1F"/>
              <w:right w:val="single" w:sz="4" w:space="0" w:color="221F1F"/>
            </w:tcBorders>
          </w:tcPr>
          <w:p w:rsidR="00F5483E" w:rsidRPr="00F5483E" w:rsidRDefault="00F5483E" w:rsidP="00F5483E">
            <w:r w:rsidRPr="00F5483E">
              <w:t>19.1</w:t>
            </w:r>
          </w:p>
        </w:tc>
        <w:tc>
          <w:tcPr>
            <w:tcW w:w="8211" w:type="dxa"/>
            <w:tcBorders>
              <w:top w:val="single" w:sz="4" w:space="0" w:color="auto"/>
              <w:left w:val="single" w:sz="4" w:space="0" w:color="221F1F"/>
              <w:bottom w:val="single" w:sz="4" w:space="0" w:color="221F1F"/>
              <w:right w:val="single" w:sz="4" w:space="0" w:color="221F1F"/>
            </w:tcBorders>
          </w:tcPr>
          <w:p w:rsidR="00F5483E" w:rsidRPr="00F5483E" w:rsidRDefault="00F5483E" w:rsidP="00F5483E">
            <w:r w:rsidRPr="00F5483E">
              <w:t>Lieu, date et heure de la réunion préparatoire à l’établissement des offres :</w:t>
            </w:r>
          </w:p>
          <w:p w:rsidR="00F5483E" w:rsidRPr="00F5483E" w:rsidRDefault="00F5483E" w:rsidP="00F5483E">
            <w:r w:rsidRPr="00F5483E">
              <w:t>Une concertation  est prévue avec les soumissionnaires, il s’agit de celle qui va précéder la visite des lieux.</w:t>
            </w:r>
          </w:p>
        </w:tc>
      </w:tr>
    </w:tbl>
    <w:p w:rsidR="00F5483E" w:rsidRPr="00F5483E" w:rsidRDefault="00F5483E" w:rsidP="00F5483E">
      <w:pPr>
        <w:rPr>
          <w:b/>
          <w:bCs/>
          <w:u w:val="single"/>
        </w:rPr>
      </w:pPr>
    </w:p>
    <w:p w:rsidR="00F5483E" w:rsidRPr="00F5483E" w:rsidRDefault="00F5483E" w:rsidP="00F5483E"/>
    <w:tbl>
      <w:tblPr>
        <w:tblW w:w="10055" w:type="dxa"/>
        <w:tblInd w:w="5" w:type="dxa"/>
        <w:tblLayout w:type="fixed"/>
        <w:tblCellMar>
          <w:left w:w="0" w:type="dxa"/>
          <w:right w:w="0" w:type="dxa"/>
        </w:tblCellMar>
        <w:tblLook w:val="0000" w:firstRow="0" w:lastRow="0" w:firstColumn="0" w:lastColumn="0" w:noHBand="0" w:noVBand="0"/>
      </w:tblPr>
      <w:tblGrid>
        <w:gridCol w:w="1135"/>
        <w:gridCol w:w="8920"/>
      </w:tblGrid>
      <w:tr w:rsidR="00F5483E" w:rsidRPr="00F5483E" w:rsidTr="007179EF">
        <w:trPr>
          <w:trHeight w:hRule="exact" w:val="2562"/>
        </w:trPr>
        <w:tc>
          <w:tcPr>
            <w:tcW w:w="1135"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t>20.1</w:t>
            </w:r>
          </w:p>
          <w:p w:rsidR="00F5483E" w:rsidRPr="00F5483E" w:rsidRDefault="00F5483E" w:rsidP="00F5483E">
            <w:r w:rsidRPr="00F5483E">
              <w:t>21.2</w:t>
            </w:r>
          </w:p>
          <w:p w:rsidR="00F5483E" w:rsidRPr="00F5483E" w:rsidRDefault="00F5483E" w:rsidP="00F5483E">
            <w:r w:rsidRPr="00F5483E">
              <w:t>22.1</w:t>
            </w:r>
          </w:p>
          <w:p w:rsidR="00F5483E" w:rsidRPr="00F5483E" w:rsidRDefault="00F5483E" w:rsidP="00F5483E"/>
        </w:tc>
        <w:tc>
          <w:tcPr>
            <w:tcW w:w="8920"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Pr>
              <w:rPr>
                <w:b/>
              </w:rPr>
            </w:pPr>
            <w:r w:rsidRPr="00F5483E">
              <w:t xml:space="preserve">Chaque offre rédigée en français ou en anglais et en sept (07) exemplaires dont un original marqué comme tel et six (06) copies, devra parvenir à la salle de réunion de la Mairie </w:t>
            </w:r>
            <w:r w:rsidRPr="00F5483E">
              <w:rPr>
                <w:b/>
              </w:rPr>
              <w:t xml:space="preserve">de Biwong </w:t>
            </w:r>
            <w:r w:rsidR="004F3B09" w:rsidRPr="004F3B09">
              <w:rPr>
                <w:b/>
              </w:rPr>
              <w:t>BANE</w:t>
            </w:r>
            <w:r w:rsidRPr="00F5483E">
              <w:t>, au plus tard le </w:t>
            </w:r>
            <w:r w:rsidR="0009733D">
              <w:rPr>
                <w:b/>
              </w:rPr>
              <w:t>___/___/2025</w:t>
            </w:r>
            <w:r w:rsidRPr="00F5483E">
              <w:rPr>
                <w:b/>
              </w:rPr>
              <w:t xml:space="preserve"> à 14 heures</w:t>
            </w:r>
            <w:r w:rsidRPr="00F5483E">
              <w:t xml:space="preserve"> et devra porter la mention</w:t>
            </w:r>
            <w:r w:rsidRPr="00F5483E">
              <w:rPr>
                <w:b/>
              </w:rPr>
              <w:t> </w:t>
            </w:r>
          </w:p>
          <w:p w:rsidR="00F5483E" w:rsidRPr="00F5483E" w:rsidRDefault="00F5483E" w:rsidP="0009733D">
            <w:pPr>
              <w:jc w:val="center"/>
              <w:rPr>
                <w:b/>
              </w:rPr>
            </w:pPr>
            <w:r w:rsidRPr="00F5483E">
              <w:rPr>
                <w:b/>
              </w:rPr>
              <w:t>AVIS D’APPEL D’OFFRES NATIONAL OUVERT EN PROCEDURE D’URGENCE</w:t>
            </w:r>
          </w:p>
          <w:p w:rsidR="00162B63" w:rsidRDefault="00F5483E" w:rsidP="0009733D">
            <w:pPr>
              <w:jc w:val="center"/>
              <w:rPr>
                <w:b/>
                <w:bCs/>
              </w:rPr>
            </w:pPr>
            <w:r w:rsidRPr="00F5483E">
              <w:rPr>
                <w:b/>
                <w:bCs/>
              </w:rPr>
              <w:t>N°___/AONO/PU/C-</w:t>
            </w:r>
            <w:r w:rsidR="00CF1E1A" w:rsidRPr="00CF1E1A">
              <w:rPr>
                <w:b/>
                <w:bCs/>
              </w:rPr>
              <w:t xml:space="preserve"> BBANE /CIPM/2025 DU __/__/</w:t>
            </w:r>
            <w:r w:rsidR="00CF1E1A" w:rsidRPr="00CF1E1A">
              <w:rPr>
                <w:b/>
                <w:bCs/>
                <w:u w:val="single"/>
              </w:rPr>
              <w:t>2025</w:t>
            </w:r>
            <w:r w:rsidR="00CF1E1A" w:rsidRPr="00CF1E1A">
              <w:rPr>
                <w:b/>
                <w:bCs/>
              </w:rPr>
              <w:t xml:space="preserve"> POUR LA </w:t>
            </w:r>
            <w:r w:rsidR="00162B63" w:rsidRPr="00162B63">
              <w:rPr>
                <w:b/>
                <w:bCs/>
              </w:rPr>
              <w:t xml:space="preserve">REHABILITATION DE LA ROUTE ETANG PISCICOLE AVOUNDI (3KM) DANS </w:t>
            </w:r>
            <w:r w:rsidR="000767C8">
              <w:rPr>
                <w:b/>
                <w:bCs/>
              </w:rPr>
              <w:t xml:space="preserve">LA </w:t>
            </w:r>
            <w:r w:rsidR="00162B63" w:rsidRPr="00162B63">
              <w:rPr>
                <w:b/>
                <w:bCs/>
              </w:rPr>
              <w:t xml:space="preserve">COMMUNE DE BIWONG BANE, DEPARTEMENT DE LA MVILA, REGION DU SUD. </w:t>
            </w:r>
          </w:p>
          <w:p w:rsidR="00F5483E" w:rsidRPr="00F5483E" w:rsidRDefault="00F5483E" w:rsidP="0009733D">
            <w:pPr>
              <w:jc w:val="center"/>
              <w:rPr>
                <w:b/>
                <w:bCs/>
              </w:rPr>
            </w:pPr>
            <w:r w:rsidRPr="00F5483E">
              <w:rPr>
                <w:b/>
                <w:bCs/>
              </w:rPr>
              <w:t>« A n'ouvrir qu'en séance de dépouillement ».</w:t>
            </w:r>
          </w:p>
          <w:p w:rsidR="00F5483E" w:rsidRPr="00F5483E" w:rsidRDefault="00F5483E" w:rsidP="00F5483E"/>
        </w:tc>
      </w:tr>
      <w:tr w:rsidR="00F5483E" w:rsidRPr="00F5483E" w:rsidTr="00BA3C73">
        <w:trPr>
          <w:trHeight w:hRule="exact" w:val="2835"/>
        </w:trPr>
        <w:tc>
          <w:tcPr>
            <w:tcW w:w="1135"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t>25.1.</w:t>
            </w:r>
          </w:p>
        </w:tc>
        <w:tc>
          <w:tcPr>
            <w:tcW w:w="8920"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t>Lieu, date et heure de l’ouverture des plis :</w:t>
            </w:r>
          </w:p>
          <w:p w:rsidR="00F5483E" w:rsidRPr="00F5483E" w:rsidRDefault="00F5483E" w:rsidP="00F5483E"/>
          <w:p w:rsidR="00F5483E" w:rsidRPr="00F5483E" w:rsidRDefault="00F5483E" w:rsidP="00F5483E">
            <w:r w:rsidRPr="00F5483E">
              <w:t>L’ouverture des plis se fera en un temps.</w:t>
            </w:r>
          </w:p>
          <w:p w:rsidR="00F5483E" w:rsidRPr="00F5483E" w:rsidRDefault="00F5483E" w:rsidP="00F5483E">
            <w:r w:rsidRPr="00F5483E">
              <w:t>L'ouverture des offres aura lieu le</w:t>
            </w:r>
            <w:r w:rsidR="002E6219">
              <w:rPr>
                <w:b/>
              </w:rPr>
              <w:t>___/___/ 2025</w:t>
            </w:r>
            <w:bookmarkStart w:id="2" w:name="_GoBack"/>
            <w:bookmarkEnd w:id="2"/>
            <w:r w:rsidRPr="00F5483E">
              <w:rPr>
                <w:b/>
              </w:rPr>
              <w:t xml:space="preserve"> à 15 heures</w:t>
            </w:r>
            <w:r w:rsidRPr="00F5483E">
              <w:t xml:space="preserve">, heure locale par la Commission Interne de Passation des Marchés Publics auprès de la Commune </w:t>
            </w:r>
            <w:r w:rsidRPr="00F5483E">
              <w:rPr>
                <w:b/>
              </w:rPr>
              <w:t xml:space="preserve">de Biwong </w:t>
            </w:r>
            <w:r w:rsidR="00CF1E1A" w:rsidRPr="00CF1E1A">
              <w:rPr>
                <w:b/>
              </w:rPr>
              <w:t>Bané</w:t>
            </w:r>
            <w:r w:rsidRPr="00F5483E">
              <w:t xml:space="preserve"> dans la salle de réunion de la Mairie </w:t>
            </w:r>
            <w:r w:rsidRPr="00F5483E">
              <w:rPr>
                <w:b/>
              </w:rPr>
              <w:t xml:space="preserve">de Biwong </w:t>
            </w:r>
            <w:r w:rsidR="00CF1E1A" w:rsidRPr="00CF1E1A">
              <w:rPr>
                <w:b/>
              </w:rPr>
              <w:t>Bané</w:t>
            </w:r>
            <w:r w:rsidRPr="00F5483E">
              <w:t>.</w:t>
            </w:r>
          </w:p>
          <w:p w:rsidR="00F5483E" w:rsidRPr="00F5483E" w:rsidRDefault="00F5483E" w:rsidP="00F5483E">
            <w:r w:rsidRPr="00F5483E">
              <w:t>Seuls les soumissionnaires peuvent assister à cette séance d'ouverture ou s'y faire représenter par une personne dûment mandatée de leur choix, ayant une parfaite connaissance du dossier.</w:t>
            </w:r>
          </w:p>
          <w:p w:rsidR="00F5483E" w:rsidRPr="00F5483E" w:rsidRDefault="00F5483E" w:rsidP="00F5483E"/>
        </w:tc>
      </w:tr>
      <w:tr w:rsidR="00F5483E" w:rsidRPr="00F5483E" w:rsidTr="005F0873">
        <w:trPr>
          <w:trHeight w:hRule="exact" w:val="579"/>
        </w:trPr>
        <w:tc>
          <w:tcPr>
            <w:tcW w:w="10055" w:type="dxa"/>
            <w:gridSpan w:val="2"/>
            <w:tcBorders>
              <w:top w:val="single" w:sz="4" w:space="0" w:color="221F1F"/>
              <w:left w:val="single" w:sz="4" w:space="0" w:color="221F1F"/>
              <w:bottom w:val="single" w:sz="4" w:space="0" w:color="221F1F"/>
              <w:right w:val="single" w:sz="4" w:space="0" w:color="221F1F"/>
            </w:tcBorders>
          </w:tcPr>
          <w:p w:rsidR="00F5483E" w:rsidRPr="00F5483E" w:rsidRDefault="00F5483E" w:rsidP="00F5483E">
            <w:r w:rsidRPr="00F5483E">
              <w:rPr>
                <w:b/>
                <w:bCs/>
              </w:rPr>
              <w:t>Evaluation et comparaison des offres</w:t>
            </w:r>
          </w:p>
        </w:tc>
      </w:tr>
      <w:tr w:rsidR="00F5483E" w:rsidRPr="00F5483E" w:rsidTr="00BA3C73">
        <w:trPr>
          <w:trHeight w:hRule="exact" w:val="843"/>
        </w:trPr>
        <w:tc>
          <w:tcPr>
            <w:tcW w:w="1135"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t>31.2.</w:t>
            </w:r>
          </w:p>
        </w:tc>
        <w:tc>
          <w:tcPr>
            <w:tcW w:w="8920"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t xml:space="preserve">Monnaie retenue pour la conversion en une seule monnaie : Le franc CFA </w:t>
            </w:r>
          </w:p>
          <w:p w:rsidR="00F5483E" w:rsidRPr="00BA3C73" w:rsidRDefault="00F5483E" w:rsidP="00BA3C73">
            <w:r w:rsidRPr="00F5483E">
              <w:t>Source du taux de change: La Banque des Etats de l’Afrique Centrale</w:t>
            </w:r>
          </w:p>
        </w:tc>
      </w:tr>
      <w:tr w:rsidR="00F5483E" w:rsidRPr="00F5483E" w:rsidTr="00BA3C73">
        <w:trPr>
          <w:trHeight w:hRule="exact" w:val="854"/>
        </w:trPr>
        <w:tc>
          <w:tcPr>
            <w:tcW w:w="1135"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t>32.2</w:t>
            </w:r>
            <w:proofErr w:type="gramStart"/>
            <w:r w:rsidRPr="00F5483E">
              <w:t>.(</w:t>
            </w:r>
            <w:proofErr w:type="gramEnd"/>
            <w:r w:rsidRPr="00F5483E">
              <w:t>e)</w:t>
            </w:r>
          </w:p>
        </w:tc>
        <w:tc>
          <w:tcPr>
            <w:tcW w:w="8920"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t>Le délai d’exécution sera évalué comme suit :</w:t>
            </w:r>
          </w:p>
          <w:p w:rsidR="00F5483E" w:rsidRPr="00F5483E" w:rsidRDefault="00F5483E" w:rsidP="00F5483E">
            <w:r w:rsidRPr="00F5483E">
              <w:t>La notation sera binaire (oui ou non) Un délai quatre (04) mois.</w:t>
            </w:r>
          </w:p>
        </w:tc>
      </w:tr>
      <w:tr w:rsidR="00F5483E" w:rsidRPr="00F5483E" w:rsidTr="00BA3C73">
        <w:trPr>
          <w:trHeight w:hRule="exact" w:val="413"/>
        </w:trPr>
        <w:tc>
          <w:tcPr>
            <w:tcW w:w="1135"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r w:rsidRPr="00F5483E">
              <w:t>32.2(g).</w:t>
            </w:r>
          </w:p>
        </w:tc>
        <w:tc>
          <w:tcPr>
            <w:tcW w:w="8920"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r w:rsidRPr="00F5483E">
              <w:t>La méthode d’évaluation des variantes techniques est la suivante : Sans objet</w:t>
            </w:r>
          </w:p>
        </w:tc>
      </w:tr>
      <w:tr w:rsidR="00F5483E" w:rsidRPr="00F5483E" w:rsidTr="005F0873">
        <w:trPr>
          <w:trHeight w:hRule="exact" w:val="560"/>
        </w:trPr>
        <w:tc>
          <w:tcPr>
            <w:tcW w:w="1135"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t>33.</w:t>
            </w:r>
          </w:p>
        </w:tc>
        <w:tc>
          <w:tcPr>
            <w:tcW w:w="8920"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t>Préférence nationale : Sans Objet.</w:t>
            </w:r>
          </w:p>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tc>
      </w:tr>
      <w:tr w:rsidR="00F5483E" w:rsidRPr="00F5483E" w:rsidTr="005F0873">
        <w:trPr>
          <w:trHeight w:hRule="exact" w:val="459"/>
        </w:trPr>
        <w:tc>
          <w:tcPr>
            <w:tcW w:w="1135"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tc>
        <w:tc>
          <w:tcPr>
            <w:tcW w:w="8920"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Pr>
              <w:rPr>
                <w:b/>
                <w:bCs/>
              </w:rPr>
            </w:pPr>
            <w:r w:rsidRPr="00F5483E">
              <w:rPr>
                <w:b/>
                <w:bCs/>
              </w:rPr>
              <w:t>Attribution du marché</w:t>
            </w:r>
          </w:p>
          <w:p w:rsidR="00F5483E" w:rsidRPr="00F5483E" w:rsidRDefault="00F5483E" w:rsidP="00F5483E"/>
        </w:tc>
      </w:tr>
      <w:tr w:rsidR="00F5483E" w:rsidRPr="00F5483E" w:rsidTr="005F0873">
        <w:trPr>
          <w:trHeight w:hRule="exact" w:val="1539"/>
        </w:trPr>
        <w:tc>
          <w:tcPr>
            <w:tcW w:w="1135"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t>39.1et</w:t>
            </w:r>
          </w:p>
          <w:p w:rsidR="00F5483E" w:rsidRPr="00F5483E" w:rsidRDefault="00F5483E" w:rsidP="00F5483E">
            <w:r w:rsidRPr="00F5483E">
              <w:t>39.2</w:t>
            </w:r>
          </w:p>
        </w:tc>
        <w:tc>
          <w:tcPr>
            <w:tcW w:w="8920"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t xml:space="preserve">L’autorité contractante attribuera le marché au soumissionnaire présentant l’offre évaluée la moins </w:t>
            </w:r>
            <w:proofErr w:type="spellStart"/>
            <w:r w:rsidRPr="00F5483E">
              <w:t>disante</w:t>
            </w:r>
            <w:proofErr w:type="spellEnd"/>
            <w:r w:rsidRPr="00F5483E">
              <w:t xml:space="preserve"> et remplissant les capacités financières, techniques et administratives requises résultant des critères dits essentiels ou ceux éliminatoires.</w:t>
            </w:r>
            <w:r w:rsidR="00BA3C73">
              <w:t xml:space="preserve"> Et aucun soumissionnaire ne peut </w:t>
            </w:r>
            <w:proofErr w:type="spellStart"/>
            <w:r w:rsidR="00BA3C73">
              <w:t>etre</w:t>
            </w:r>
            <w:proofErr w:type="spellEnd"/>
            <w:r w:rsidR="00BA3C73">
              <w:t xml:space="preserve"> attributaire que d’un seul lot.</w:t>
            </w:r>
          </w:p>
          <w:p w:rsidR="00F5483E" w:rsidRPr="00F5483E" w:rsidRDefault="00F5483E" w:rsidP="00F5483E">
            <w:pPr>
              <w:rPr>
                <w:b/>
              </w:rPr>
            </w:pPr>
          </w:p>
          <w:p w:rsidR="00F5483E" w:rsidRPr="00F5483E" w:rsidRDefault="00F5483E" w:rsidP="00F5483E">
            <w:pPr>
              <w:rPr>
                <w:b/>
              </w:rPr>
            </w:pPr>
          </w:p>
          <w:p w:rsidR="00F5483E" w:rsidRPr="00F5483E" w:rsidRDefault="00F5483E" w:rsidP="00F5483E"/>
          <w:p w:rsidR="00F5483E" w:rsidRPr="00F5483E" w:rsidRDefault="00F5483E" w:rsidP="00F5483E"/>
        </w:tc>
      </w:tr>
    </w:tbl>
    <w:p w:rsidR="00F5483E" w:rsidRPr="00F5483E" w:rsidRDefault="00F5483E" w:rsidP="00F5483E">
      <w:pPr>
        <w:rPr>
          <w:b/>
          <w:bCs/>
        </w:rPr>
      </w:pPr>
    </w:p>
    <w:p w:rsidR="00F5483E" w:rsidRPr="00F5483E" w:rsidRDefault="00F5483E" w:rsidP="00F5483E">
      <w:pPr>
        <w:rPr>
          <w:b/>
          <w:bCs/>
        </w:rPr>
        <w:sectPr w:rsidR="00F5483E" w:rsidRPr="00F5483E" w:rsidSect="005F0873">
          <w:type w:val="continuous"/>
          <w:pgSz w:w="11900" w:h="16820"/>
          <w:pgMar w:top="1134" w:right="1410" w:bottom="280" w:left="1134" w:header="720" w:footer="720" w:gutter="0"/>
          <w:cols w:space="720"/>
          <w:noEndnote/>
        </w:sectPr>
      </w:pPr>
    </w:p>
    <w:p w:rsidR="00F5483E" w:rsidRPr="00F5483E" w:rsidRDefault="00F5483E" w:rsidP="00F5483E">
      <w:pPr>
        <w:rPr>
          <w:b/>
          <w:bCs/>
        </w:rPr>
      </w:pPr>
      <w:r w:rsidRPr="00F5483E">
        <w:rPr>
          <w:b/>
          <w:bCs/>
        </w:rPr>
        <w:lastRenderedPageBreak/>
        <w:t xml:space="preserve">GRILLE D’EVALUATION </w:t>
      </w:r>
    </w:p>
    <w:tbl>
      <w:tblPr>
        <w:tblW w:w="9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9"/>
        <w:gridCol w:w="25"/>
        <w:gridCol w:w="1866"/>
        <w:gridCol w:w="851"/>
        <w:gridCol w:w="2976"/>
        <w:gridCol w:w="2098"/>
        <w:gridCol w:w="1446"/>
      </w:tblGrid>
      <w:tr w:rsidR="00F5483E" w:rsidRPr="00F5483E" w:rsidTr="005F0873">
        <w:trPr>
          <w:trHeight w:val="801"/>
        </w:trPr>
        <w:tc>
          <w:tcPr>
            <w:tcW w:w="714" w:type="dxa"/>
            <w:gridSpan w:val="2"/>
            <w:tcBorders>
              <w:right w:val="single" w:sz="4" w:space="0" w:color="auto"/>
            </w:tcBorders>
            <w:shd w:val="clear" w:color="auto" w:fill="F2F2F2"/>
            <w:vAlign w:val="center"/>
          </w:tcPr>
          <w:p w:rsidR="00F5483E" w:rsidRPr="00F5483E" w:rsidRDefault="00F5483E" w:rsidP="00F5483E">
            <w:pPr>
              <w:rPr>
                <w:b/>
              </w:rPr>
            </w:pPr>
            <w:r w:rsidRPr="00F5483E">
              <w:rPr>
                <w:b/>
              </w:rPr>
              <w:t>N°</w:t>
            </w:r>
          </w:p>
        </w:tc>
        <w:tc>
          <w:tcPr>
            <w:tcW w:w="1866" w:type="dxa"/>
            <w:tcBorders>
              <w:left w:val="single" w:sz="4" w:space="0" w:color="auto"/>
            </w:tcBorders>
            <w:shd w:val="clear" w:color="auto" w:fill="F2F2F2"/>
            <w:vAlign w:val="center"/>
          </w:tcPr>
          <w:p w:rsidR="00F5483E" w:rsidRPr="00F5483E" w:rsidRDefault="00F5483E" w:rsidP="00F5483E">
            <w:pPr>
              <w:rPr>
                <w:b/>
              </w:rPr>
            </w:pPr>
            <w:r w:rsidRPr="00F5483E">
              <w:rPr>
                <w:b/>
              </w:rPr>
              <w:t>Désignation</w:t>
            </w:r>
          </w:p>
        </w:tc>
        <w:tc>
          <w:tcPr>
            <w:tcW w:w="5925" w:type="dxa"/>
            <w:gridSpan w:val="3"/>
            <w:shd w:val="clear" w:color="auto" w:fill="F2F2F2"/>
            <w:vAlign w:val="center"/>
          </w:tcPr>
          <w:p w:rsidR="00F5483E" w:rsidRPr="00F5483E" w:rsidRDefault="00F5483E" w:rsidP="00F5483E">
            <w:pPr>
              <w:rPr>
                <w:b/>
              </w:rPr>
            </w:pPr>
            <w:r w:rsidRPr="00F5483E">
              <w:rPr>
                <w:b/>
              </w:rPr>
              <w:t>Exigences</w:t>
            </w:r>
          </w:p>
        </w:tc>
        <w:tc>
          <w:tcPr>
            <w:tcW w:w="1446" w:type="dxa"/>
            <w:shd w:val="clear" w:color="auto" w:fill="F2F2F2"/>
            <w:vAlign w:val="center"/>
          </w:tcPr>
          <w:p w:rsidR="00F5483E" w:rsidRPr="00F5483E" w:rsidRDefault="00F5483E" w:rsidP="00F5483E">
            <w:pPr>
              <w:rPr>
                <w:b/>
              </w:rPr>
            </w:pPr>
            <w:r w:rsidRPr="00F5483E">
              <w:rPr>
                <w:b/>
              </w:rPr>
              <w:t>Conforme</w:t>
            </w:r>
          </w:p>
          <w:p w:rsidR="00F5483E" w:rsidRPr="00F5483E" w:rsidRDefault="00F5483E" w:rsidP="00F5483E">
            <w:pPr>
              <w:rPr>
                <w:b/>
              </w:rPr>
            </w:pPr>
            <w:r w:rsidRPr="00F5483E">
              <w:rPr>
                <w:b/>
              </w:rPr>
              <w:t xml:space="preserve"> (oui ou non)</w:t>
            </w:r>
          </w:p>
        </w:tc>
      </w:tr>
      <w:tr w:rsidR="00F5483E" w:rsidRPr="00F5483E" w:rsidTr="005F0873">
        <w:trPr>
          <w:trHeight w:val="801"/>
        </w:trPr>
        <w:tc>
          <w:tcPr>
            <w:tcW w:w="714" w:type="dxa"/>
            <w:gridSpan w:val="2"/>
            <w:tcBorders>
              <w:right w:val="single" w:sz="4" w:space="0" w:color="auto"/>
            </w:tcBorders>
            <w:shd w:val="clear" w:color="auto" w:fill="F2F2F2"/>
            <w:vAlign w:val="center"/>
          </w:tcPr>
          <w:p w:rsidR="00F5483E" w:rsidRPr="00F5483E" w:rsidRDefault="00F5483E" w:rsidP="00F5483E">
            <w:pPr>
              <w:rPr>
                <w:b/>
              </w:rPr>
            </w:pPr>
            <w:r w:rsidRPr="00F5483E">
              <w:rPr>
                <w:b/>
              </w:rPr>
              <w:t>I</w:t>
            </w:r>
          </w:p>
        </w:tc>
        <w:tc>
          <w:tcPr>
            <w:tcW w:w="1866" w:type="dxa"/>
            <w:tcBorders>
              <w:left w:val="single" w:sz="4" w:space="0" w:color="auto"/>
            </w:tcBorders>
            <w:shd w:val="clear" w:color="auto" w:fill="F2F2F2"/>
            <w:vAlign w:val="center"/>
          </w:tcPr>
          <w:p w:rsidR="00F5483E" w:rsidRPr="00F5483E" w:rsidRDefault="00F5483E" w:rsidP="00F5483E">
            <w:pPr>
              <w:rPr>
                <w:b/>
              </w:rPr>
            </w:pPr>
            <w:r w:rsidRPr="00F5483E">
              <w:rPr>
                <w:b/>
              </w:rPr>
              <w:t>Présentation de l’offre</w:t>
            </w:r>
          </w:p>
        </w:tc>
        <w:tc>
          <w:tcPr>
            <w:tcW w:w="5925" w:type="dxa"/>
            <w:gridSpan w:val="3"/>
            <w:shd w:val="clear" w:color="auto" w:fill="F2F2F2"/>
            <w:vAlign w:val="center"/>
          </w:tcPr>
          <w:p w:rsidR="00F5483E" w:rsidRPr="00F5483E" w:rsidRDefault="00F5483E" w:rsidP="00F5483E">
            <w:r w:rsidRPr="00F5483E">
              <w:t>Bonne présentation de l’offre, lisible, présentation de toutes les pièces requise et dans l’o</w:t>
            </w:r>
            <w:r w:rsidR="00392D1C">
              <w:t xml:space="preserve">rdre reliure et intercalaires </w:t>
            </w:r>
            <w:r w:rsidR="00392D1C" w:rsidRPr="00392D1C">
              <w:rPr>
                <w:b/>
              </w:rPr>
              <w:t>(3OUI</w:t>
            </w:r>
            <w:r w:rsidRPr="00392D1C">
              <w:rPr>
                <w:b/>
              </w:rPr>
              <w:t>)</w:t>
            </w:r>
          </w:p>
        </w:tc>
        <w:tc>
          <w:tcPr>
            <w:tcW w:w="1446" w:type="dxa"/>
            <w:shd w:val="clear" w:color="auto" w:fill="F2F2F2"/>
            <w:vAlign w:val="center"/>
          </w:tcPr>
          <w:p w:rsidR="00F5483E" w:rsidRPr="00F5483E" w:rsidRDefault="00F5483E" w:rsidP="00F5483E">
            <w:pPr>
              <w:rPr>
                <w:b/>
              </w:rPr>
            </w:pPr>
          </w:p>
        </w:tc>
      </w:tr>
      <w:tr w:rsidR="00F5483E" w:rsidRPr="00F5483E" w:rsidTr="005F0873">
        <w:trPr>
          <w:trHeight w:val="446"/>
        </w:trPr>
        <w:tc>
          <w:tcPr>
            <w:tcW w:w="714" w:type="dxa"/>
            <w:gridSpan w:val="2"/>
            <w:tcBorders>
              <w:right w:val="single" w:sz="4" w:space="0" w:color="auto"/>
            </w:tcBorders>
            <w:shd w:val="clear" w:color="auto" w:fill="F2F2F2"/>
            <w:vAlign w:val="center"/>
          </w:tcPr>
          <w:p w:rsidR="00F5483E" w:rsidRPr="00F5483E" w:rsidRDefault="00F5483E" w:rsidP="00F5483E">
            <w:pPr>
              <w:rPr>
                <w:b/>
              </w:rPr>
            </w:pPr>
            <w:r w:rsidRPr="00F5483E">
              <w:rPr>
                <w:b/>
              </w:rPr>
              <w:t>II</w:t>
            </w:r>
          </w:p>
        </w:tc>
        <w:tc>
          <w:tcPr>
            <w:tcW w:w="7791" w:type="dxa"/>
            <w:gridSpan w:val="4"/>
            <w:tcBorders>
              <w:left w:val="single" w:sz="4" w:space="0" w:color="auto"/>
            </w:tcBorders>
            <w:shd w:val="clear" w:color="auto" w:fill="F2F2F2"/>
            <w:vAlign w:val="center"/>
          </w:tcPr>
          <w:p w:rsidR="00F5483E" w:rsidRPr="00F5483E" w:rsidRDefault="00F5483E" w:rsidP="00F5483E">
            <w:pPr>
              <w:rPr>
                <w:b/>
              </w:rPr>
            </w:pPr>
            <w:r w:rsidRPr="00F5483E">
              <w:rPr>
                <w:b/>
              </w:rPr>
              <w:t>Personnel  d’encadrement</w:t>
            </w:r>
            <w:r w:rsidR="00392D1C">
              <w:rPr>
                <w:b/>
              </w:rPr>
              <w:t xml:space="preserve"> </w:t>
            </w:r>
          </w:p>
        </w:tc>
        <w:tc>
          <w:tcPr>
            <w:tcW w:w="1446" w:type="dxa"/>
            <w:shd w:val="clear" w:color="auto" w:fill="F2F2F2"/>
            <w:vAlign w:val="center"/>
          </w:tcPr>
          <w:p w:rsidR="00F5483E" w:rsidRPr="00F5483E" w:rsidRDefault="00F5483E" w:rsidP="00F5483E">
            <w:pPr>
              <w:rPr>
                <w:b/>
              </w:rPr>
            </w:pPr>
          </w:p>
        </w:tc>
      </w:tr>
      <w:tr w:rsidR="00F5483E" w:rsidRPr="00F5483E" w:rsidTr="005F0873">
        <w:trPr>
          <w:trHeight w:val="1419"/>
        </w:trPr>
        <w:tc>
          <w:tcPr>
            <w:tcW w:w="714" w:type="dxa"/>
            <w:gridSpan w:val="2"/>
            <w:vMerge w:val="restart"/>
            <w:tcBorders>
              <w:right w:val="single" w:sz="4" w:space="0" w:color="auto"/>
            </w:tcBorders>
            <w:shd w:val="clear" w:color="auto" w:fill="auto"/>
            <w:vAlign w:val="center"/>
          </w:tcPr>
          <w:p w:rsidR="00F5483E" w:rsidRPr="00F5483E" w:rsidRDefault="00F5483E" w:rsidP="00F5483E">
            <w:r w:rsidRPr="00F5483E">
              <w:t>1</w:t>
            </w:r>
          </w:p>
        </w:tc>
        <w:tc>
          <w:tcPr>
            <w:tcW w:w="1866" w:type="dxa"/>
            <w:vMerge w:val="restart"/>
            <w:tcBorders>
              <w:left w:val="single" w:sz="4" w:space="0" w:color="auto"/>
            </w:tcBorders>
            <w:shd w:val="clear" w:color="auto" w:fill="auto"/>
            <w:vAlign w:val="center"/>
          </w:tcPr>
          <w:p w:rsidR="00F5483E" w:rsidRPr="00F5483E" w:rsidRDefault="00F5483E" w:rsidP="00F5483E">
            <w:pPr>
              <w:rPr>
                <w:b/>
              </w:rPr>
            </w:pPr>
            <w:r w:rsidRPr="00F5483E">
              <w:rPr>
                <w:b/>
              </w:rPr>
              <w:t>Un Conducteur</w:t>
            </w:r>
          </w:p>
          <w:p w:rsidR="00F5483E" w:rsidRPr="00F5483E" w:rsidRDefault="00F5483E" w:rsidP="00F5483E">
            <w:pPr>
              <w:rPr>
                <w:b/>
              </w:rPr>
            </w:pPr>
            <w:r w:rsidRPr="00F5483E">
              <w:rPr>
                <w:b/>
              </w:rPr>
              <w:t xml:space="preserve"> de travaux </w:t>
            </w:r>
          </w:p>
        </w:tc>
        <w:tc>
          <w:tcPr>
            <w:tcW w:w="5925" w:type="dxa"/>
            <w:gridSpan w:val="3"/>
            <w:shd w:val="clear" w:color="auto" w:fill="auto"/>
            <w:vAlign w:val="center"/>
          </w:tcPr>
          <w:p w:rsidR="00F5483E" w:rsidRPr="00F5483E" w:rsidRDefault="00F5483E" w:rsidP="00F5483E">
            <w:r w:rsidRPr="00F5483E">
              <w:t>Ingénieur de Génie Civil ou un Ingénieur des Travaux de Génie Civil ayant au moins cinq  (05) ans d’expérience dans les travaux routiers et ouvrages d’art (produire Diplôme certifié, CV signé et daté  ainsi que  attestation de disponibilité) .</w:t>
            </w:r>
          </w:p>
        </w:tc>
        <w:tc>
          <w:tcPr>
            <w:tcW w:w="1446" w:type="dxa"/>
            <w:shd w:val="clear" w:color="auto" w:fill="auto"/>
            <w:vAlign w:val="center"/>
          </w:tcPr>
          <w:p w:rsidR="00F5483E" w:rsidRPr="00F5483E" w:rsidRDefault="00F5483E" w:rsidP="00F5483E"/>
        </w:tc>
      </w:tr>
      <w:tr w:rsidR="00F5483E" w:rsidRPr="00F5483E" w:rsidTr="005F0873">
        <w:trPr>
          <w:trHeight w:val="1099"/>
        </w:trPr>
        <w:tc>
          <w:tcPr>
            <w:tcW w:w="714" w:type="dxa"/>
            <w:gridSpan w:val="2"/>
            <w:vMerge/>
            <w:tcBorders>
              <w:right w:val="single" w:sz="4" w:space="0" w:color="auto"/>
            </w:tcBorders>
            <w:shd w:val="clear" w:color="auto" w:fill="auto"/>
            <w:vAlign w:val="center"/>
          </w:tcPr>
          <w:p w:rsidR="00F5483E" w:rsidRPr="00F5483E" w:rsidRDefault="00F5483E" w:rsidP="00F5483E"/>
        </w:tc>
        <w:tc>
          <w:tcPr>
            <w:tcW w:w="1866" w:type="dxa"/>
            <w:vMerge/>
            <w:tcBorders>
              <w:left w:val="single" w:sz="4" w:space="0" w:color="auto"/>
            </w:tcBorders>
            <w:shd w:val="clear" w:color="auto" w:fill="auto"/>
            <w:vAlign w:val="center"/>
          </w:tcPr>
          <w:p w:rsidR="00F5483E" w:rsidRPr="00F5483E" w:rsidRDefault="00F5483E" w:rsidP="00F5483E">
            <w:pPr>
              <w:rPr>
                <w:b/>
              </w:rPr>
            </w:pPr>
          </w:p>
        </w:tc>
        <w:tc>
          <w:tcPr>
            <w:tcW w:w="5925" w:type="dxa"/>
            <w:gridSpan w:val="3"/>
            <w:shd w:val="clear" w:color="auto" w:fill="auto"/>
            <w:vAlign w:val="center"/>
          </w:tcPr>
          <w:p w:rsidR="00F5483E" w:rsidRPr="00F5483E" w:rsidRDefault="00F5483E" w:rsidP="00F5483E">
            <w:r w:rsidRPr="00F5483E">
              <w:t xml:space="preserve">Avoir assuré les mêmes fonctions dans au moins 3 projets routiers similaires (lister clairement les références du marché et le nom de l’entreprise ainsi que l’année de réalisation)  </w:t>
            </w:r>
          </w:p>
        </w:tc>
        <w:tc>
          <w:tcPr>
            <w:tcW w:w="1446" w:type="dxa"/>
            <w:shd w:val="clear" w:color="auto" w:fill="auto"/>
            <w:vAlign w:val="center"/>
          </w:tcPr>
          <w:p w:rsidR="00F5483E" w:rsidRPr="00F5483E" w:rsidRDefault="00F5483E" w:rsidP="00F5483E"/>
        </w:tc>
      </w:tr>
      <w:tr w:rsidR="00F5483E" w:rsidRPr="00F5483E" w:rsidTr="005F0873">
        <w:trPr>
          <w:trHeight w:val="1656"/>
        </w:trPr>
        <w:tc>
          <w:tcPr>
            <w:tcW w:w="714" w:type="dxa"/>
            <w:gridSpan w:val="2"/>
            <w:vMerge w:val="restart"/>
            <w:tcBorders>
              <w:right w:val="single" w:sz="4" w:space="0" w:color="auto"/>
            </w:tcBorders>
            <w:shd w:val="clear" w:color="auto" w:fill="auto"/>
            <w:vAlign w:val="center"/>
          </w:tcPr>
          <w:p w:rsidR="00F5483E" w:rsidRPr="00F5483E" w:rsidRDefault="00F5483E" w:rsidP="00F5483E">
            <w:r w:rsidRPr="00F5483E">
              <w:t>2</w:t>
            </w:r>
          </w:p>
        </w:tc>
        <w:tc>
          <w:tcPr>
            <w:tcW w:w="1866" w:type="dxa"/>
            <w:vMerge w:val="restart"/>
            <w:tcBorders>
              <w:left w:val="single" w:sz="4" w:space="0" w:color="auto"/>
            </w:tcBorders>
            <w:shd w:val="clear" w:color="auto" w:fill="auto"/>
            <w:vAlign w:val="center"/>
          </w:tcPr>
          <w:p w:rsidR="00F5483E" w:rsidRPr="00F5483E" w:rsidRDefault="00F5483E" w:rsidP="00F5483E">
            <w:pPr>
              <w:rPr>
                <w:b/>
              </w:rPr>
            </w:pPr>
            <w:r w:rsidRPr="00F5483E">
              <w:rPr>
                <w:b/>
              </w:rPr>
              <w:t>Un Chef chantier</w:t>
            </w:r>
          </w:p>
        </w:tc>
        <w:tc>
          <w:tcPr>
            <w:tcW w:w="5925" w:type="dxa"/>
            <w:gridSpan w:val="3"/>
            <w:shd w:val="clear" w:color="auto" w:fill="auto"/>
            <w:vAlign w:val="center"/>
          </w:tcPr>
          <w:p w:rsidR="00F5483E" w:rsidRPr="00F5483E" w:rsidRDefault="00F5483E" w:rsidP="00F5483E">
            <w:r w:rsidRPr="00F5483E">
              <w:t>Technicien supérieur en génie Civil ou équivalent,  ayant au moins cinq (05) années d’expérience dans le domaine des travaux  routiers (produire Diplôme certifié, CV signé et daté  ainsi que  attestation de disponibilité) et CNI légalisée.</w:t>
            </w:r>
          </w:p>
        </w:tc>
        <w:tc>
          <w:tcPr>
            <w:tcW w:w="1446" w:type="dxa"/>
            <w:shd w:val="clear" w:color="auto" w:fill="auto"/>
            <w:vAlign w:val="center"/>
          </w:tcPr>
          <w:p w:rsidR="00F5483E" w:rsidRPr="00F5483E" w:rsidRDefault="00F5483E" w:rsidP="00F5483E"/>
        </w:tc>
      </w:tr>
      <w:tr w:rsidR="00F5483E" w:rsidRPr="00F5483E" w:rsidTr="005F0873">
        <w:trPr>
          <w:trHeight w:val="555"/>
        </w:trPr>
        <w:tc>
          <w:tcPr>
            <w:tcW w:w="714" w:type="dxa"/>
            <w:gridSpan w:val="2"/>
            <w:vMerge/>
            <w:tcBorders>
              <w:right w:val="single" w:sz="4" w:space="0" w:color="auto"/>
            </w:tcBorders>
            <w:shd w:val="clear" w:color="auto" w:fill="auto"/>
            <w:vAlign w:val="center"/>
          </w:tcPr>
          <w:p w:rsidR="00F5483E" w:rsidRPr="00F5483E" w:rsidRDefault="00F5483E" w:rsidP="00F5483E"/>
        </w:tc>
        <w:tc>
          <w:tcPr>
            <w:tcW w:w="1866" w:type="dxa"/>
            <w:vMerge/>
            <w:tcBorders>
              <w:left w:val="single" w:sz="4" w:space="0" w:color="auto"/>
            </w:tcBorders>
            <w:shd w:val="clear" w:color="auto" w:fill="auto"/>
            <w:vAlign w:val="center"/>
          </w:tcPr>
          <w:p w:rsidR="00F5483E" w:rsidRPr="00F5483E" w:rsidRDefault="00F5483E" w:rsidP="00F5483E">
            <w:pPr>
              <w:rPr>
                <w:b/>
              </w:rPr>
            </w:pPr>
          </w:p>
        </w:tc>
        <w:tc>
          <w:tcPr>
            <w:tcW w:w="5925" w:type="dxa"/>
            <w:gridSpan w:val="3"/>
            <w:tcBorders>
              <w:top w:val="nil"/>
              <w:left w:val="nil"/>
              <w:bottom w:val="single" w:sz="8" w:space="0" w:color="auto"/>
              <w:right w:val="single" w:sz="8" w:space="0" w:color="auto"/>
            </w:tcBorders>
            <w:shd w:val="clear" w:color="auto" w:fill="auto"/>
          </w:tcPr>
          <w:p w:rsidR="00F5483E" w:rsidRPr="00F5483E" w:rsidRDefault="00F5483E" w:rsidP="00F5483E">
            <w:r w:rsidRPr="00F5483E">
              <w:t xml:space="preserve">Avoir assuré les mêmes fonctions dans au moins 3 projets routiers similaires (lister clairement les références du marché et le nom de l’entreprise ainsi que l’année de réalisation)  </w:t>
            </w:r>
          </w:p>
        </w:tc>
        <w:tc>
          <w:tcPr>
            <w:tcW w:w="1446" w:type="dxa"/>
            <w:shd w:val="clear" w:color="auto" w:fill="auto"/>
            <w:vAlign w:val="center"/>
          </w:tcPr>
          <w:p w:rsidR="00F5483E" w:rsidRPr="00F5483E" w:rsidRDefault="00F5483E" w:rsidP="00F5483E"/>
        </w:tc>
      </w:tr>
      <w:tr w:rsidR="00F5483E" w:rsidRPr="00F5483E" w:rsidTr="005F0873">
        <w:trPr>
          <w:trHeight w:val="902"/>
        </w:trPr>
        <w:tc>
          <w:tcPr>
            <w:tcW w:w="714" w:type="dxa"/>
            <w:gridSpan w:val="2"/>
            <w:tcBorders>
              <w:right w:val="single" w:sz="4" w:space="0" w:color="auto"/>
            </w:tcBorders>
            <w:shd w:val="clear" w:color="auto" w:fill="auto"/>
            <w:vAlign w:val="center"/>
          </w:tcPr>
          <w:p w:rsidR="00F5483E" w:rsidRPr="00F5483E" w:rsidRDefault="00F5483E" w:rsidP="00F5483E">
            <w:r w:rsidRPr="00F5483E">
              <w:t>3</w:t>
            </w:r>
          </w:p>
        </w:tc>
        <w:tc>
          <w:tcPr>
            <w:tcW w:w="1866" w:type="dxa"/>
            <w:vMerge w:val="restart"/>
            <w:tcBorders>
              <w:left w:val="single" w:sz="4" w:space="0" w:color="auto"/>
            </w:tcBorders>
            <w:shd w:val="clear" w:color="auto" w:fill="auto"/>
            <w:vAlign w:val="center"/>
          </w:tcPr>
          <w:p w:rsidR="00F5483E" w:rsidRPr="00F5483E" w:rsidRDefault="00F5483E" w:rsidP="00F5483E">
            <w:pPr>
              <w:rPr>
                <w:b/>
              </w:rPr>
            </w:pPr>
            <w:r w:rsidRPr="00F5483E">
              <w:rPr>
                <w:b/>
              </w:rPr>
              <w:t>Un laborantin</w:t>
            </w:r>
          </w:p>
        </w:tc>
        <w:tc>
          <w:tcPr>
            <w:tcW w:w="5925" w:type="dxa"/>
            <w:gridSpan w:val="3"/>
            <w:shd w:val="clear" w:color="auto" w:fill="auto"/>
            <w:vAlign w:val="center"/>
          </w:tcPr>
          <w:p w:rsidR="00F5483E" w:rsidRPr="00F5483E" w:rsidRDefault="00F5483E" w:rsidP="00F5483E">
            <w:r w:rsidRPr="00F5483E">
              <w:t>Technicien du génie-civil ou équivalent ou laborantin ou  géotechnicien ayant au moins cinq (03) ans d’expérience dans le domaine routier (produire Diplôme certifié, CV signé et daté  ainsi que  attestation de disponibilité</w:t>
            </w:r>
            <w:proofErr w:type="gramStart"/>
            <w:r w:rsidRPr="00F5483E">
              <w:t>) .</w:t>
            </w:r>
            <w:proofErr w:type="gramEnd"/>
          </w:p>
        </w:tc>
        <w:tc>
          <w:tcPr>
            <w:tcW w:w="1446" w:type="dxa"/>
            <w:shd w:val="clear" w:color="auto" w:fill="auto"/>
            <w:vAlign w:val="center"/>
          </w:tcPr>
          <w:p w:rsidR="00F5483E" w:rsidRPr="00F5483E" w:rsidRDefault="00F5483E" w:rsidP="00F5483E"/>
        </w:tc>
      </w:tr>
      <w:tr w:rsidR="00F5483E" w:rsidRPr="00F5483E" w:rsidTr="005F0873">
        <w:trPr>
          <w:trHeight w:val="902"/>
        </w:trPr>
        <w:tc>
          <w:tcPr>
            <w:tcW w:w="714" w:type="dxa"/>
            <w:gridSpan w:val="2"/>
            <w:tcBorders>
              <w:right w:val="single" w:sz="4" w:space="0" w:color="auto"/>
            </w:tcBorders>
            <w:shd w:val="clear" w:color="auto" w:fill="auto"/>
            <w:vAlign w:val="center"/>
          </w:tcPr>
          <w:p w:rsidR="00F5483E" w:rsidRPr="00F5483E" w:rsidRDefault="00F5483E" w:rsidP="00F5483E"/>
        </w:tc>
        <w:tc>
          <w:tcPr>
            <w:tcW w:w="1866" w:type="dxa"/>
            <w:vMerge/>
            <w:tcBorders>
              <w:left w:val="single" w:sz="4" w:space="0" w:color="auto"/>
            </w:tcBorders>
            <w:shd w:val="clear" w:color="auto" w:fill="auto"/>
            <w:vAlign w:val="center"/>
          </w:tcPr>
          <w:p w:rsidR="00F5483E" w:rsidRPr="00F5483E" w:rsidRDefault="00F5483E" w:rsidP="00F5483E">
            <w:pPr>
              <w:rPr>
                <w:b/>
              </w:rPr>
            </w:pPr>
          </w:p>
        </w:tc>
        <w:tc>
          <w:tcPr>
            <w:tcW w:w="5925" w:type="dxa"/>
            <w:gridSpan w:val="3"/>
            <w:shd w:val="clear" w:color="auto" w:fill="auto"/>
            <w:vAlign w:val="center"/>
          </w:tcPr>
          <w:p w:rsidR="00F5483E" w:rsidRPr="00F5483E" w:rsidRDefault="00F5483E" w:rsidP="00F5483E">
            <w:r w:rsidRPr="00F5483E">
              <w:t xml:space="preserve">Avoir assuré les mêmes fonctions dans au moins 3 projets routiers (lister clairement les références du marché et le nom de l’entreprise ainsi que l’année de réalisation)  </w:t>
            </w:r>
          </w:p>
        </w:tc>
        <w:tc>
          <w:tcPr>
            <w:tcW w:w="1446" w:type="dxa"/>
            <w:shd w:val="clear" w:color="auto" w:fill="auto"/>
            <w:vAlign w:val="center"/>
          </w:tcPr>
          <w:p w:rsidR="00F5483E" w:rsidRPr="00F5483E" w:rsidRDefault="00F5483E" w:rsidP="00F5483E"/>
        </w:tc>
      </w:tr>
      <w:tr w:rsidR="00F5483E" w:rsidRPr="00F5483E" w:rsidTr="005F0873">
        <w:trPr>
          <w:trHeight w:val="446"/>
        </w:trPr>
        <w:tc>
          <w:tcPr>
            <w:tcW w:w="8505" w:type="dxa"/>
            <w:gridSpan w:val="6"/>
            <w:shd w:val="clear" w:color="auto" w:fill="FBD4B4"/>
            <w:vAlign w:val="center"/>
          </w:tcPr>
          <w:p w:rsidR="00F5483E" w:rsidRPr="00F5483E" w:rsidRDefault="00F5483E" w:rsidP="00F5483E">
            <w:r w:rsidRPr="00F5483E">
              <w:rPr>
                <w:b/>
                <w:u w:val="single"/>
              </w:rPr>
              <w:t>TOTAL  de oui obtenu dans la rubrique «</w:t>
            </w:r>
            <w:r w:rsidR="00392D1C">
              <w:rPr>
                <w:b/>
                <w:u w:val="single"/>
              </w:rPr>
              <w:t> Personnel d’encadrement » sur 6</w:t>
            </w:r>
            <w:r w:rsidRPr="00F5483E">
              <w:rPr>
                <w:b/>
                <w:u w:val="single"/>
              </w:rPr>
              <w:t xml:space="preserve"> oui</w:t>
            </w:r>
          </w:p>
        </w:tc>
        <w:tc>
          <w:tcPr>
            <w:tcW w:w="1446" w:type="dxa"/>
            <w:shd w:val="clear" w:color="auto" w:fill="FBD4B4"/>
            <w:vAlign w:val="center"/>
          </w:tcPr>
          <w:p w:rsidR="00F5483E" w:rsidRPr="00F5483E" w:rsidRDefault="00F5483E" w:rsidP="00F5483E"/>
        </w:tc>
      </w:tr>
      <w:tr w:rsidR="00F5483E" w:rsidRPr="00F5483E" w:rsidTr="005F0873">
        <w:trPr>
          <w:trHeight w:val="571"/>
        </w:trPr>
        <w:tc>
          <w:tcPr>
            <w:tcW w:w="714" w:type="dxa"/>
            <w:gridSpan w:val="2"/>
            <w:shd w:val="clear" w:color="auto" w:fill="F2F2F2"/>
            <w:vAlign w:val="center"/>
          </w:tcPr>
          <w:p w:rsidR="00F5483E" w:rsidRPr="00F5483E" w:rsidRDefault="00F5483E" w:rsidP="00F5483E">
            <w:pPr>
              <w:rPr>
                <w:b/>
              </w:rPr>
            </w:pPr>
            <w:r w:rsidRPr="00F5483E">
              <w:rPr>
                <w:b/>
              </w:rPr>
              <w:t>III</w:t>
            </w:r>
          </w:p>
        </w:tc>
        <w:tc>
          <w:tcPr>
            <w:tcW w:w="7791" w:type="dxa"/>
            <w:gridSpan w:val="4"/>
            <w:tcBorders>
              <w:bottom w:val="single" w:sz="4" w:space="0" w:color="auto"/>
            </w:tcBorders>
            <w:shd w:val="clear" w:color="auto" w:fill="F2F2F2"/>
            <w:vAlign w:val="center"/>
          </w:tcPr>
          <w:p w:rsidR="00F5483E" w:rsidRPr="00F5483E" w:rsidRDefault="00F5483E" w:rsidP="00F5483E">
            <w:pPr>
              <w:rPr>
                <w:b/>
              </w:rPr>
            </w:pPr>
            <w:r w:rsidRPr="00F5483E">
              <w:rPr>
                <w:b/>
              </w:rPr>
              <w:t>Références techniques</w:t>
            </w:r>
          </w:p>
        </w:tc>
        <w:tc>
          <w:tcPr>
            <w:tcW w:w="1446" w:type="dxa"/>
            <w:tcBorders>
              <w:bottom w:val="single" w:sz="4" w:space="0" w:color="auto"/>
            </w:tcBorders>
            <w:shd w:val="clear" w:color="auto" w:fill="F2F2F2"/>
            <w:vAlign w:val="center"/>
          </w:tcPr>
          <w:p w:rsidR="00F5483E" w:rsidRPr="00F5483E" w:rsidRDefault="00F5483E" w:rsidP="00F5483E"/>
        </w:tc>
      </w:tr>
      <w:tr w:rsidR="00F5483E" w:rsidRPr="00F5483E" w:rsidTr="005F0873">
        <w:trPr>
          <w:trHeight w:val="571"/>
        </w:trPr>
        <w:tc>
          <w:tcPr>
            <w:tcW w:w="714" w:type="dxa"/>
            <w:gridSpan w:val="2"/>
            <w:vMerge w:val="restart"/>
            <w:tcBorders>
              <w:right w:val="single" w:sz="4" w:space="0" w:color="auto"/>
            </w:tcBorders>
            <w:shd w:val="clear" w:color="auto" w:fill="auto"/>
            <w:vAlign w:val="center"/>
          </w:tcPr>
          <w:p w:rsidR="00F5483E" w:rsidRPr="00F5483E" w:rsidRDefault="00F5483E" w:rsidP="00F5483E"/>
          <w:p w:rsidR="00F5483E" w:rsidRPr="00F5483E" w:rsidRDefault="00F5483E" w:rsidP="00F5483E">
            <w:r w:rsidRPr="00F5483E">
              <w:t>1</w:t>
            </w:r>
          </w:p>
          <w:p w:rsidR="00F5483E" w:rsidRPr="00F5483E" w:rsidRDefault="00F5483E" w:rsidP="00F5483E"/>
        </w:tc>
        <w:tc>
          <w:tcPr>
            <w:tcW w:w="5693" w:type="dxa"/>
            <w:gridSpan w:val="3"/>
            <w:vMerge w:val="restart"/>
            <w:tcBorders>
              <w:top w:val="single" w:sz="4" w:space="0" w:color="auto"/>
            </w:tcBorders>
            <w:shd w:val="clear" w:color="auto" w:fill="auto"/>
            <w:vAlign w:val="center"/>
          </w:tcPr>
          <w:p w:rsidR="00F5483E" w:rsidRPr="00F5483E" w:rsidRDefault="00F5483E" w:rsidP="00F5483E">
            <w:r w:rsidRPr="00F5483E">
              <w:t>Liste des références de l’entreprise dans le domaine des travaux routiers durant les cinq (05) dernières années. Il en est exigé au moins quatre (04) références</w:t>
            </w:r>
            <w:proofErr w:type="gramStart"/>
            <w:r w:rsidRPr="00F5483E">
              <w:t>.(</w:t>
            </w:r>
            <w:proofErr w:type="gramEnd"/>
            <w:r w:rsidRPr="00F5483E">
              <w:t>les références seront jugées par les premières et dernières pages des contrats conjointement avec les PV de réception ou attestation de bonne fin y afférents)</w:t>
            </w:r>
          </w:p>
        </w:tc>
        <w:tc>
          <w:tcPr>
            <w:tcW w:w="2098" w:type="dxa"/>
            <w:tcBorders>
              <w:bottom w:val="single" w:sz="4" w:space="0" w:color="auto"/>
            </w:tcBorders>
            <w:shd w:val="clear" w:color="auto" w:fill="auto"/>
          </w:tcPr>
          <w:p w:rsidR="00F5483E" w:rsidRPr="00F5483E" w:rsidRDefault="00F5483E" w:rsidP="00F5483E">
            <w:r w:rsidRPr="00F5483E">
              <w:t>Une (01) référence</w:t>
            </w:r>
          </w:p>
        </w:tc>
        <w:tc>
          <w:tcPr>
            <w:tcW w:w="1446" w:type="dxa"/>
            <w:tcBorders>
              <w:bottom w:val="single" w:sz="4" w:space="0" w:color="auto"/>
            </w:tcBorders>
            <w:shd w:val="clear" w:color="auto" w:fill="auto"/>
            <w:vAlign w:val="center"/>
          </w:tcPr>
          <w:p w:rsidR="00F5483E" w:rsidRPr="00F5483E" w:rsidRDefault="00F5483E" w:rsidP="00F5483E"/>
        </w:tc>
      </w:tr>
      <w:tr w:rsidR="00F5483E" w:rsidRPr="00F5483E" w:rsidTr="005F0873">
        <w:trPr>
          <w:trHeight w:val="571"/>
        </w:trPr>
        <w:tc>
          <w:tcPr>
            <w:tcW w:w="714" w:type="dxa"/>
            <w:gridSpan w:val="2"/>
            <w:vMerge/>
            <w:shd w:val="clear" w:color="auto" w:fill="auto"/>
            <w:vAlign w:val="center"/>
          </w:tcPr>
          <w:p w:rsidR="00F5483E" w:rsidRPr="00F5483E" w:rsidRDefault="00F5483E" w:rsidP="00F5483E">
            <w:pPr>
              <w:rPr>
                <w:b/>
              </w:rPr>
            </w:pPr>
          </w:p>
        </w:tc>
        <w:tc>
          <w:tcPr>
            <w:tcW w:w="5693" w:type="dxa"/>
            <w:gridSpan w:val="3"/>
            <w:vMerge/>
            <w:shd w:val="clear" w:color="auto" w:fill="auto"/>
            <w:vAlign w:val="center"/>
          </w:tcPr>
          <w:p w:rsidR="00F5483E" w:rsidRPr="00F5483E" w:rsidRDefault="00F5483E" w:rsidP="00F5483E">
            <w:pPr>
              <w:rPr>
                <w:b/>
              </w:rPr>
            </w:pPr>
          </w:p>
        </w:tc>
        <w:tc>
          <w:tcPr>
            <w:tcW w:w="2098" w:type="dxa"/>
            <w:tcBorders>
              <w:bottom w:val="single" w:sz="4" w:space="0" w:color="auto"/>
            </w:tcBorders>
            <w:shd w:val="clear" w:color="auto" w:fill="auto"/>
          </w:tcPr>
          <w:p w:rsidR="00F5483E" w:rsidRPr="00F5483E" w:rsidRDefault="00F5483E" w:rsidP="00F5483E">
            <w:r w:rsidRPr="00F5483E">
              <w:t>Une (01) référence</w:t>
            </w:r>
          </w:p>
        </w:tc>
        <w:tc>
          <w:tcPr>
            <w:tcW w:w="1446" w:type="dxa"/>
            <w:tcBorders>
              <w:bottom w:val="single" w:sz="4" w:space="0" w:color="auto"/>
            </w:tcBorders>
            <w:shd w:val="clear" w:color="auto" w:fill="auto"/>
            <w:vAlign w:val="center"/>
          </w:tcPr>
          <w:p w:rsidR="00F5483E" w:rsidRPr="00F5483E" w:rsidRDefault="00F5483E" w:rsidP="00F5483E"/>
        </w:tc>
      </w:tr>
      <w:tr w:rsidR="00F5483E" w:rsidRPr="00F5483E" w:rsidTr="005F0873">
        <w:trPr>
          <w:trHeight w:val="571"/>
        </w:trPr>
        <w:tc>
          <w:tcPr>
            <w:tcW w:w="714" w:type="dxa"/>
            <w:gridSpan w:val="2"/>
            <w:vMerge/>
            <w:shd w:val="clear" w:color="auto" w:fill="auto"/>
            <w:vAlign w:val="center"/>
          </w:tcPr>
          <w:p w:rsidR="00F5483E" w:rsidRPr="00F5483E" w:rsidRDefault="00F5483E" w:rsidP="00F5483E">
            <w:pPr>
              <w:rPr>
                <w:b/>
              </w:rPr>
            </w:pPr>
          </w:p>
        </w:tc>
        <w:tc>
          <w:tcPr>
            <w:tcW w:w="5693" w:type="dxa"/>
            <w:gridSpan w:val="3"/>
            <w:vMerge/>
            <w:shd w:val="clear" w:color="auto" w:fill="auto"/>
            <w:vAlign w:val="center"/>
          </w:tcPr>
          <w:p w:rsidR="00F5483E" w:rsidRPr="00F5483E" w:rsidRDefault="00F5483E" w:rsidP="00F5483E">
            <w:pPr>
              <w:rPr>
                <w:b/>
              </w:rPr>
            </w:pPr>
          </w:p>
        </w:tc>
        <w:tc>
          <w:tcPr>
            <w:tcW w:w="2098" w:type="dxa"/>
            <w:tcBorders>
              <w:bottom w:val="single" w:sz="4" w:space="0" w:color="auto"/>
            </w:tcBorders>
            <w:shd w:val="clear" w:color="auto" w:fill="auto"/>
          </w:tcPr>
          <w:p w:rsidR="00F5483E" w:rsidRPr="00F5483E" w:rsidRDefault="00F5483E" w:rsidP="00F5483E">
            <w:r w:rsidRPr="00F5483E">
              <w:t>Une (01) référence</w:t>
            </w:r>
          </w:p>
        </w:tc>
        <w:tc>
          <w:tcPr>
            <w:tcW w:w="1446" w:type="dxa"/>
            <w:tcBorders>
              <w:bottom w:val="single" w:sz="4" w:space="0" w:color="auto"/>
            </w:tcBorders>
            <w:shd w:val="clear" w:color="auto" w:fill="auto"/>
            <w:vAlign w:val="center"/>
          </w:tcPr>
          <w:p w:rsidR="00F5483E" w:rsidRPr="00F5483E" w:rsidRDefault="00F5483E" w:rsidP="00F5483E"/>
        </w:tc>
      </w:tr>
      <w:tr w:rsidR="00F5483E" w:rsidRPr="00F5483E" w:rsidTr="005F0873">
        <w:trPr>
          <w:trHeight w:val="571"/>
        </w:trPr>
        <w:tc>
          <w:tcPr>
            <w:tcW w:w="714" w:type="dxa"/>
            <w:gridSpan w:val="2"/>
            <w:vMerge/>
            <w:shd w:val="clear" w:color="auto" w:fill="auto"/>
            <w:vAlign w:val="center"/>
          </w:tcPr>
          <w:p w:rsidR="00F5483E" w:rsidRPr="00F5483E" w:rsidRDefault="00F5483E" w:rsidP="00F5483E">
            <w:pPr>
              <w:rPr>
                <w:b/>
              </w:rPr>
            </w:pPr>
          </w:p>
        </w:tc>
        <w:tc>
          <w:tcPr>
            <w:tcW w:w="5693" w:type="dxa"/>
            <w:gridSpan w:val="3"/>
            <w:vMerge/>
            <w:tcBorders>
              <w:bottom w:val="single" w:sz="4" w:space="0" w:color="auto"/>
            </w:tcBorders>
            <w:shd w:val="clear" w:color="auto" w:fill="auto"/>
            <w:vAlign w:val="center"/>
          </w:tcPr>
          <w:p w:rsidR="00F5483E" w:rsidRPr="00F5483E" w:rsidRDefault="00F5483E" w:rsidP="00F5483E">
            <w:pPr>
              <w:rPr>
                <w:b/>
              </w:rPr>
            </w:pPr>
          </w:p>
        </w:tc>
        <w:tc>
          <w:tcPr>
            <w:tcW w:w="2098" w:type="dxa"/>
            <w:tcBorders>
              <w:bottom w:val="single" w:sz="4" w:space="0" w:color="auto"/>
            </w:tcBorders>
            <w:shd w:val="clear" w:color="auto" w:fill="auto"/>
          </w:tcPr>
          <w:p w:rsidR="00F5483E" w:rsidRPr="00F5483E" w:rsidRDefault="00F5483E" w:rsidP="00F5483E">
            <w:r w:rsidRPr="00F5483E">
              <w:t>Une (01) référence</w:t>
            </w:r>
          </w:p>
        </w:tc>
        <w:tc>
          <w:tcPr>
            <w:tcW w:w="1446" w:type="dxa"/>
            <w:tcBorders>
              <w:bottom w:val="single" w:sz="4" w:space="0" w:color="auto"/>
            </w:tcBorders>
            <w:shd w:val="clear" w:color="auto" w:fill="auto"/>
            <w:vAlign w:val="center"/>
          </w:tcPr>
          <w:p w:rsidR="00F5483E" w:rsidRPr="00F5483E" w:rsidRDefault="00F5483E" w:rsidP="00F5483E"/>
        </w:tc>
      </w:tr>
      <w:tr w:rsidR="00F5483E" w:rsidRPr="00F5483E" w:rsidTr="005F0873">
        <w:trPr>
          <w:trHeight w:val="908"/>
        </w:trPr>
        <w:tc>
          <w:tcPr>
            <w:tcW w:w="714" w:type="dxa"/>
            <w:gridSpan w:val="2"/>
            <w:vMerge w:val="restart"/>
            <w:tcBorders>
              <w:right w:val="single" w:sz="4" w:space="0" w:color="auto"/>
            </w:tcBorders>
            <w:vAlign w:val="center"/>
          </w:tcPr>
          <w:p w:rsidR="00F5483E" w:rsidRPr="00F5483E" w:rsidRDefault="00F5483E" w:rsidP="00F5483E"/>
          <w:p w:rsidR="00F5483E" w:rsidRPr="00F5483E" w:rsidRDefault="00F5483E" w:rsidP="00F5483E">
            <w:r w:rsidRPr="00F5483E">
              <w:t>2</w:t>
            </w:r>
          </w:p>
          <w:p w:rsidR="00F5483E" w:rsidRPr="00F5483E" w:rsidRDefault="00F5483E" w:rsidP="00F5483E"/>
        </w:tc>
        <w:tc>
          <w:tcPr>
            <w:tcW w:w="5693" w:type="dxa"/>
            <w:gridSpan w:val="3"/>
            <w:vMerge w:val="restart"/>
            <w:tcBorders>
              <w:left w:val="single" w:sz="4" w:space="0" w:color="auto"/>
            </w:tcBorders>
            <w:vAlign w:val="center"/>
          </w:tcPr>
          <w:p w:rsidR="00F5483E" w:rsidRPr="00F5483E" w:rsidRDefault="00F5483E" w:rsidP="00F5483E">
            <w:r w:rsidRPr="00F5483E">
              <w:t>Liste des références de l’entreprise dans le domaine des travaux de construction de ponts d’ouvrages d’art. (les références seront jugées par les premières et dernières pages des contrats conjointement avec les PV de réception ou attestation de bonne fin y afférents)</w:t>
            </w:r>
          </w:p>
        </w:tc>
        <w:tc>
          <w:tcPr>
            <w:tcW w:w="2098" w:type="dxa"/>
            <w:tcBorders>
              <w:bottom w:val="single" w:sz="4" w:space="0" w:color="auto"/>
            </w:tcBorders>
            <w:vAlign w:val="center"/>
          </w:tcPr>
          <w:p w:rsidR="00F5483E" w:rsidRPr="00F5483E" w:rsidRDefault="00F5483E" w:rsidP="00F5483E">
            <w:r w:rsidRPr="00F5483E">
              <w:t>Une (01) référence</w:t>
            </w:r>
          </w:p>
        </w:tc>
        <w:tc>
          <w:tcPr>
            <w:tcW w:w="1446" w:type="dxa"/>
            <w:tcBorders>
              <w:bottom w:val="single" w:sz="4" w:space="0" w:color="auto"/>
            </w:tcBorders>
            <w:vAlign w:val="center"/>
          </w:tcPr>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tc>
      </w:tr>
      <w:tr w:rsidR="00F5483E" w:rsidRPr="00F5483E" w:rsidTr="005F0873">
        <w:trPr>
          <w:trHeight w:val="424"/>
        </w:trPr>
        <w:tc>
          <w:tcPr>
            <w:tcW w:w="714" w:type="dxa"/>
            <w:gridSpan w:val="2"/>
            <w:vMerge/>
            <w:tcBorders>
              <w:right w:val="single" w:sz="4" w:space="0" w:color="auto"/>
            </w:tcBorders>
            <w:vAlign w:val="center"/>
          </w:tcPr>
          <w:p w:rsidR="00F5483E" w:rsidRPr="00F5483E" w:rsidRDefault="00F5483E" w:rsidP="00F5483E"/>
        </w:tc>
        <w:tc>
          <w:tcPr>
            <w:tcW w:w="5693" w:type="dxa"/>
            <w:gridSpan w:val="3"/>
            <w:vMerge/>
            <w:tcBorders>
              <w:left w:val="single" w:sz="4" w:space="0" w:color="auto"/>
            </w:tcBorders>
            <w:vAlign w:val="center"/>
          </w:tcPr>
          <w:p w:rsidR="00F5483E" w:rsidRPr="00F5483E" w:rsidRDefault="00F5483E" w:rsidP="00F5483E"/>
        </w:tc>
        <w:tc>
          <w:tcPr>
            <w:tcW w:w="2098" w:type="dxa"/>
          </w:tcPr>
          <w:p w:rsidR="00F5483E" w:rsidRPr="00F5483E" w:rsidRDefault="00F5483E" w:rsidP="00F5483E">
            <w:r w:rsidRPr="00F5483E">
              <w:t>Une (01) référence</w:t>
            </w:r>
          </w:p>
        </w:tc>
        <w:tc>
          <w:tcPr>
            <w:tcW w:w="1446" w:type="dxa"/>
            <w:vAlign w:val="center"/>
          </w:tcPr>
          <w:p w:rsidR="00F5483E" w:rsidRPr="00F5483E" w:rsidRDefault="00F5483E" w:rsidP="00F5483E"/>
        </w:tc>
      </w:tr>
      <w:tr w:rsidR="00F5483E" w:rsidRPr="00F5483E" w:rsidTr="005F0873">
        <w:trPr>
          <w:trHeight w:val="443"/>
        </w:trPr>
        <w:tc>
          <w:tcPr>
            <w:tcW w:w="8505" w:type="dxa"/>
            <w:gridSpan w:val="6"/>
            <w:shd w:val="clear" w:color="auto" w:fill="FBD4B4"/>
            <w:vAlign w:val="center"/>
          </w:tcPr>
          <w:p w:rsidR="00F5483E" w:rsidRPr="00F5483E" w:rsidRDefault="00F5483E" w:rsidP="00F5483E">
            <w:r w:rsidRPr="00F5483E">
              <w:rPr>
                <w:b/>
                <w:u w:val="single"/>
              </w:rPr>
              <w:lastRenderedPageBreak/>
              <w:t>TOTAL  de oui obtenu dans la rubrique</w:t>
            </w:r>
            <w:r w:rsidR="00392D1C">
              <w:rPr>
                <w:b/>
                <w:u w:val="single"/>
              </w:rPr>
              <w:t xml:space="preserve"> « Références techniques » sur 6</w:t>
            </w:r>
            <w:r w:rsidRPr="00F5483E">
              <w:rPr>
                <w:b/>
                <w:u w:val="single"/>
              </w:rPr>
              <w:t xml:space="preserve"> oui</w:t>
            </w:r>
          </w:p>
        </w:tc>
        <w:tc>
          <w:tcPr>
            <w:tcW w:w="1446" w:type="dxa"/>
            <w:tcBorders>
              <w:top w:val="single" w:sz="4" w:space="0" w:color="auto"/>
              <w:bottom w:val="single" w:sz="4" w:space="0" w:color="auto"/>
            </w:tcBorders>
            <w:shd w:val="clear" w:color="auto" w:fill="FBD4B4"/>
            <w:vAlign w:val="center"/>
          </w:tcPr>
          <w:p w:rsidR="00F5483E" w:rsidRPr="00F5483E" w:rsidRDefault="00F5483E" w:rsidP="00F5483E"/>
        </w:tc>
      </w:tr>
      <w:tr w:rsidR="00F5483E" w:rsidRPr="00F5483E" w:rsidTr="005F0873">
        <w:trPr>
          <w:trHeight w:val="477"/>
        </w:trPr>
        <w:tc>
          <w:tcPr>
            <w:tcW w:w="714" w:type="dxa"/>
            <w:gridSpan w:val="2"/>
            <w:shd w:val="clear" w:color="auto" w:fill="F2F2F2"/>
            <w:vAlign w:val="center"/>
          </w:tcPr>
          <w:p w:rsidR="00F5483E" w:rsidRPr="00F5483E" w:rsidRDefault="00392D1C" w:rsidP="00F5483E">
            <w:pPr>
              <w:rPr>
                <w:b/>
              </w:rPr>
            </w:pPr>
            <w:r>
              <w:rPr>
                <w:b/>
              </w:rPr>
              <w:t>IV</w:t>
            </w:r>
          </w:p>
        </w:tc>
        <w:tc>
          <w:tcPr>
            <w:tcW w:w="7791" w:type="dxa"/>
            <w:gridSpan w:val="4"/>
            <w:tcBorders>
              <w:bottom w:val="single" w:sz="4" w:space="0" w:color="auto"/>
            </w:tcBorders>
            <w:shd w:val="clear" w:color="auto" w:fill="F2F2F2"/>
            <w:vAlign w:val="center"/>
          </w:tcPr>
          <w:p w:rsidR="00F5483E" w:rsidRPr="00F5483E" w:rsidRDefault="00F5483E" w:rsidP="00F5483E">
            <w:pPr>
              <w:rPr>
                <w:b/>
              </w:rPr>
            </w:pPr>
            <w:r w:rsidRPr="00F5483E">
              <w:rPr>
                <w:b/>
              </w:rPr>
              <w:t>Les moyens techniques et matériels</w:t>
            </w:r>
          </w:p>
        </w:tc>
        <w:tc>
          <w:tcPr>
            <w:tcW w:w="1446" w:type="dxa"/>
            <w:tcBorders>
              <w:bottom w:val="single" w:sz="4" w:space="0" w:color="auto"/>
            </w:tcBorders>
            <w:shd w:val="clear" w:color="auto" w:fill="F2F2F2"/>
            <w:vAlign w:val="center"/>
          </w:tcPr>
          <w:p w:rsidR="00F5483E" w:rsidRPr="00F5483E" w:rsidRDefault="00F5483E" w:rsidP="00F5483E"/>
        </w:tc>
      </w:tr>
      <w:tr w:rsidR="00F5483E" w:rsidRPr="00F5483E" w:rsidTr="005F0873">
        <w:trPr>
          <w:trHeight w:val="443"/>
        </w:trPr>
        <w:tc>
          <w:tcPr>
            <w:tcW w:w="714" w:type="dxa"/>
            <w:gridSpan w:val="2"/>
            <w:tcBorders>
              <w:top w:val="single" w:sz="4" w:space="0" w:color="auto"/>
            </w:tcBorders>
            <w:vAlign w:val="center"/>
          </w:tcPr>
          <w:p w:rsidR="00F5483E" w:rsidRPr="00F5483E" w:rsidRDefault="00F5483E" w:rsidP="00F5483E">
            <w:r w:rsidRPr="00F5483E">
              <w:t>1</w:t>
            </w:r>
          </w:p>
        </w:tc>
        <w:tc>
          <w:tcPr>
            <w:tcW w:w="2717" w:type="dxa"/>
            <w:gridSpan w:val="2"/>
            <w:tcBorders>
              <w:top w:val="single" w:sz="4" w:space="0" w:color="auto"/>
            </w:tcBorders>
          </w:tcPr>
          <w:p w:rsidR="00F5483E" w:rsidRPr="00F5483E" w:rsidRDefault="00F5483E" w:rsidP="00F5483E">
            <w:r w:rsidRPr="00F5483E">
              <w:t>Un camion benne</w:t>
            </w:r>
          </w:p>
        </w:tc>
        <w:tc>
          <w:tcPr>
            <w:tcW w:w="5074" w:type="dxa"/>
            <w:gridSpan w:val="2"/>
            <w:tcBorders>
              <w:top w:val="single" w:sz="4" w:space="0" w:color="auto"/>
              <w:bottom w:val="single" w:sz="4" w:space="0" w:color="auto"/>
            </w:tcBorders>
            <w:vAlign w:val="center"/>
          </w:tcPr>
          <w:p w:rsidR="00F5483E" w:rsidRPr="00F5483E" w:rsidRDefault="00F5483E" w:rsidP="00F5483E">
            <w:r w:rsidRPr="00F5483E">
              <w:t>En propre ou en location (Justificatifs y afférents).</w:t>
            </w:r>
          </w:p>
        </w:tc>
        <w:tc>
          <w:tcPr>
            <w:tcW w:w="1446" w:type="dxa"/>
            <w:tcBorders>
              <w:top w:val="single" w:sz="4" w:space="0" w:color="auto"/>
              <w:bottom w:val="single" w:sz="4" w:space="0" w:color="auto"/>
            </w:tcBorders>
            <w:vAlign w:val="center"/>
          </w:tcPr>
          <w:p w:rsidR="00F5483E" w:rsidRPr="00F5483E" w:rsidRDefault="00F5483E" w:rsidP="00F5483E"/>
        </w:tc>
      </w:tr>
      <w:tr w:rsidR="00F5483E" w:rsidRPr="00F5483E" w:rsidTr="005F0873">
        <w:trPr>
          <w:trHeight w:val="443"/>
        </w:trPr>
        <w:tc>
          <w:tcPr>
            <w:tcW w:w="714" w:type="dxa"/>
            <w:gridSpan w:val="2"/>
            <w:tcBorders>
              <w:top w:val="single" w:sz="4" w:space="0" w:color="auto"/>
            </w:tcBorders>
            <w:vAlign w:val="center"/>
          </w:tcPr>
          <w:p w:rsidR="00F5483E" w:rsidRPr="00F5483E" w:rsidRDefault="00F5483E" w:rsidP="00F5483E">
            <w:r w:rsidRPr="00F5483E">
              <w:t>2</w:t>
            </w:r>
          </w:p>
        </w:tc>
        <w:tc>
          <w:tcPr>
            <w:tcW w:w="2717" w:type="dxa"/>
            <w:gridSpan w:val="2"/>
            <w:tcBorders>
              <w:top w:val="single" w:sz="4" w:space="0" w:color="auto"/>
            </w:tcBorders>
          </w:tcPr>
          <w:p w:rsidR="00F5483E" w:rsidRPr="00F5483E" w:rsidRDefault="00F5483E" w:rsidP="00F5483E">
            <w:r w:rsidRPr="00F5483E">
              <w:t>Une tractopelle</w:t>
            </w:r>
          </w:p>
        </w:tc>
        <w:tc>
          <w:tcPr>
            <w:tcW w:w="5074" w:type="dxa"/>
            <w:gridSpan w:val="2"/>
            <w:tcBorders>
              <w:top w:val="single" w:sz="4" w:space="0" w:color="auto"/>
              <w:bottom w:val="single" w:sz="4" w:space="0" w:color="auto"/>
            </w:tcBorders>
            <w:vAlign w:val="center"/>
          </w:tcPr>
          <w:p w:rsidR="00F5483E" w:rsidRPr="00F5483E" w:rsidRDefault="00F5483E" w:rsidP="00F5483E">
            <w:r w:rsidRPr="00F5483E">
              <w:t>En propre ou en location (Justificatifs y afférents)</w:t>
            </w:r>
          </w:p>
        </w:tc>
        <w:tc>
          <w:tcPr>
            <w:tcW w:w="1446" w:type="dxa"/>
            <w:tcBorders>
              <w:top w:val="single" w:sz="4" w:space="0" w:color="auto"/>
              <w:bottom w:val="single" w:sz="4" w:space="0" w:color="auto"/>
            </w:tcBorders>
            <w:vAlign w:val="center"/>
          </w:tcPr>
          <w:p w:rsidR="00F5483E" w:rsidRPr="00F5483E" w:rsidRDefault="00F5483E" w:rsidP="00F5483E"/>
        </w:tc>
      </w:tr>
      <w:tr w:rsidR="00F5483E" w:rsidRPr="00F5483E" w:rsidTr="005F0873">
        <w:trPr>
          <w:trHeight w:val="610"/>
        </w:trPr>
        <w:tc>
          <w:tcPr>
            <w:tcW w:w="714" w:type="dxa"/>
            <w:gridSpan w:val="2"/>
            <w:tcBorders>
              <w:top w:val="single" w:sz="4" w:space="0" w:color="auto"/>
              <w:bottom w:val="single" w:sz="4" w:space="0" w:color="auto"/>
            </w:tcBorders>
            <w:vAlign w:val="center"/>
          </w:tcPr>
          <w:p w:rsidR="00F5483E" w:rsidRPr="00F5483E" w:rsidRDefault="00F5483E" w:rsidP="00F5483E">
            <w:r w:rsidRPr="00F5483E">
              <w:t>3</w:t>
            </w:r>
          </w:p>
        </w:tc>
        <w:tc>
          <w:tcPr>
            <w:tcW w:w="2717" w:type="dxa"/>
            <w:gridSpan w:val="2"/>
            <w:tcBorders>
              <w:top w:val="single" w:sz="4" w:space="0" w:color="auto"/>
              <w:bottom w:val="single" w:sz="4" w:space="0" w:color="auto"/>
            </w:tcBorders>
            <w:vAlign w:val="center"/>
          </w:tcPr>
          <w:p w:rsidR="00F5483E" w:rsidRPr="00F5483E" w:rsidRDefault="00F5483E" w:rsidP="00F5483E">
            <w:r w:rsidRPr="00F5483E">
              <w:t>Compacteur</w:t>
            </w:r>
          </w:p>
        </w:tc>
        <w:tc>
          <w:tcPr>
            <w:tcW w:w="5074" w:type="dxa"/>
            <w:gridSpan w:val="2"/>
            <w:tcBorders>
              <w:top w:val="single" w:sz="4" w:space="0" w:color="auto"/>
              <w:bottom w:val="single" w:sz="4" w:space="0" w:color="auto"/>
            </w:tcBorders>
            <w:vAlign w:val="center"/>
          </w:tcPr>
          <w:p w:rsidR="00F5483E" w:rsidRPr="00F5483E" w:rsidRDefault="00F5483E" w:rsidP="00F5483E">
            <w:r w:rsidRPr="00F5483E">
              <w:t>En propre ou en location (Justificatifs y afférents).</w:t>
            </w:r>
          </w:p>
        </w:tc>
        <w:tc>
          <w:tcPr>
            <w:tcW w:w="1446" w:type="dxa"/>
            <w:tcBorders>
              <w:top w:val="single" w:sz="4" w:space="0" w:color="auto"/>
              <w:bottom w:val="single" w:sz="4" w:space="0" w:color="auto"/>
            </w:tcBorders>
            <w:vAlign w:val="center"/>
          </w:tcPr>
          <w:p w:rsidR="00F5483E" w:rsidRPr="00F5483E" w:rsidRDefault="00F5483E" w:rsidP="00F5483E"/>
        </w:tc>
      </w:tr>
      <w:tr w:rsidR="00F5483E" w:rsidRPr="00F5483E" w:rsidTr="005F0873">
        <w:trPr>
          <w:trHeight w:val="539"/>
        </w:trPr>
        <w:tc>
          <w:tcPr>
            <w:tcW w:w="714" w:type="dxa"/>
            <w:gridSpan w:val="2"/>
            <w:tcBorders>
              <w:top w:val="single" w:sz="4" w:space="0" w:color="auto"/>
              <w:bottom w:val="single" w:sz="4" w:space="0" w:color="auto"/>
            </w:tcBorders>
            <w:vAlign w:val="center"/>
          </w:tcPr>
          <w:p w:rsidR="00F5483E" w:rsidRPr="00F5483E" w:rsidRDefault="00F5483E" w:rsidP="00F5483E">
            <w:r w:rsidRPr="00F5483E">
              <w:t>4</w:t>
            </w:r>
          </w:p>
        </w:tc>
        <w:tc>
          <w:tcPr>
            <w:tcW w:w="2717" w:type="dxa"/>
            <w:gridSpan w:val="2"/>
            <w:tcBorders>
              <w:top w:val="single" w:sz="4" w:space="0" w:color="auto"/>
              <w:bottom w:val="single" w:sz="4" w:space="0" w:color="auto"/>
            </w:tcBorders>
          </w:tcPr>
          <w:p w:rsidR="00F5483E" w:rsidRPr="00F5483E" w:rsidRDefault="00F5483E" w:rsidP="00F5483E">
            <w:proofErr w:type="spellStart"/>
            <w:r w:rsidRPr="00F5483E">
              <w:t>Pick</w:t>
            </w:r>
            <w:proofErr w:type="spellEnd"/>
            <w:r w:rsidRPr="00F5483E">
              <w:t xml:space="preserve"> up 4x 4</w:t>
            </w:r>
          </w:p>
        </w:tc>
        <w:tc>
          <w:tcPr>
            <w:tcW w:w="5074" w:type="dxa"/>
            <w:gridSpan w:val="2"/>
            <w:tcBorders>
              <w:top w:val="single" w:sz="4" w:space="0" w:color="auto"/>
              <w:bottom w:val="single" w:sz="4" w:space="0" w:color="auto"/>
            </w:tcBorders>
            <w:vAlign w:val="center"/>
          </w:tcPr>
          <w:p w:rsidR="00F5483E" w:rsidRPr="00F5483E" w:rsidRDefault="00F5483E" w:rsidP="00F5483E">
            <w:r w:rsidRPr="00F5483E">
              <w:t>En propre ou en location (Justificatifs y afférents).</w:t>
            </w:r>
          </w:p>
        </w:tc>
        <w:tc>
          <w:tcPr>
            <w:tcW w:w="1446" w:type="dxa"/>
            <w:tcBorders>
              <w:top w:val="single" w:sz="4" w:space="0" w:color="auto"/>
              <w:bottom w:val="single" w:sz="4" w:space="0" w:color="auto"/>
            </w:tcBorders>
            <w:vAlign w:val="center"/>
          </w:tcPr>
          <w:p w:rsidR="00F5483E" w:rsidRPr="00F5483E" w:rsidRDefault="00F5483E" w:rsidP="00F5483E"/>
        </w:tc>
      </w:tr>
      <w:tr w:rsidR="00F5483E" w:rsidRPr="00F5483E" w:rsidTr="005F0873">
        <w:trPr>
          <w:trHeight w:val="539"/>
        </w:trPr>
        <w:tc>
          <w:tcPr>
            <w:tcW w:w="714" w:type="dxa"/>
            <w:gridSpan w:val="2"/>
            <w:tcBorders>
              <w:top w:val="single" w:sz="4" w:space="0" w:color="auto"/>
              <w:bottom w:val="single" w:sz="4" w:space="0" w:color="auto"/>
            </w:tcBorders>
            <w:vAlign w:val="center"/>
          </w:tcPr>
          <w:p w:rsidR="00F5483E" w:rsidRPr="00F5483E" w:rsidRDefault="00F5483E" w:rsidP="00F5483E">
            <w:r w:rsidRPr="00F5483E">
              <w:t>5</w:t>
            </w:r>
          </w:p>
        </w:tc>
        <w:tc>
          <w:tcPr>
            <w:tcW w:w="2717" w:type="dxa"/>
            <w:gridSpan w:val="2"/>
            <w:tcBorders>
              <w:top w:val="single" w:sz="4" w:space="0" w:color="auto"/>
              <w:bottom w:val="single" w:sz="4" w:space="0" w:color="auto"/>
            </w:tcBorders>
          </w:tcPr>
          <w:p w:rsidR="00F5483E" w:rsidRPr="00F5483E" w:rsidRDefault="00F5483E" w:rsidP="00F5483E">
            <w:r w:rsidRPr="00F5483E">
              <w:t>Bétonnière</w:t>
            </w:r>
          </w:p>
        </w:tc>
        <w:tc>
          <w:tcPr>
            <w:tcW w:w="5074" w:type="dxa"/>
            <w:gridSpan w:val="2"/>
            <w:tcBorders>
              <w:top w:val="single" w:sz="4" w:space="0" w:color="auto"/>
              <w:bottom w:val="single" w:sz="4" w:space="0" w:color="auto"/>
            </w:tcBorders>
            <w:vAlign w:val="center"/>
          </w:tcPr>
          <w:p w:rsidR="00F5483E" w:rsidRPr="00F5483E" w:rsidRDefault="00F5483E" w:rsidP="00F5483E">
            <w:r w:rsidRPr="00F5483E">
              <w:t>En propre ou en location (justificatifs y afférents</w:t>
            </w:r>
          </w:p>
        </w:tc>
        <w:tc>
          <w:tcPr>
            <w:tcW w:w="1446" w:type="dxa"/>
            <w:tcBorders>
              <w:top w:val="single" w:sz="4" w:space="0" w:color="auto"/>
              <w:bottom w:val="single" w:sz="4" w:space="0" w:color="auto"/>
            </w:tcBorders>
            <w:vAlign w:val="center"/>
          </w:tcPr>
          <w:p w:rsidR="00F5483E" w:rsidRPr="00F5483E" w:rsidRDefault="00F5483E" w:rsidP="00F5483E"/>
        </w:tc>
      </w:tr>
      <w:tr w:rsidR="00F5483E" w:rsidRPr="00F5483E" w:rsidTr="005F0873">
        <w:trPr>
          <w:trHeight w:val="539"/>
        </w:trPr>
        <w:tc>
          <w:tcPr>
            <w:tcW w:w="9951" w:type="dxa"/>
            <w:gridSpan w:val="7"/>
            <w:tcBorders>
              <w:top w:val="single" w:sz="4" w:space="0" w:color="auto"/>
              <w:bottom w:val="single" w:sz="4" w:space="0" w:color="auto"/>
            </w:tcBorders>
            <w:vAlign w:val="center"/>
          </w:tcPr>
          <w:p w:rsidR="00F5483E" w:rsidRPr="00F5483E" w:rsidRDefault="00F5483E" w:rsidP="00F5483E">
            <w:pPr>
              <w:rPr>
                <w:i/>
              </w:rPr>
            </w:pPr>
            <w:r w:rsidRPr="00F5483E">
              <w:rPr>
                <w:b/>
                <w:i/>
                <w:u w:val="single"/>
              </w:rPr>
              <w:t>NB</w:t>
            </w:r>
            <w:r w:rsidRPr="00F5483E">
              <w:rPr>
                <w:i/>
              </w:rPr>
              <w:t> : La durée de location doit être conforme à la durée d’exécution des travaux.</w:t>
            </w:r>
          </w:p>
        </w:tc>
      </w:tr>
      <w:tr w:rsidR="00F5483E" w:rsidRPr="00F5483E" w:rsidTr="005F0873">
        <w:trPr>
          <w:trHeight w:val="443"/>
        </w:trPr>
        <w:tc>
          <w:tcPr>
            <w:tcW w:w="8505" w:type="dxa"/>
            <w:gridSpan w:val="6"/>
            <w:tcBorders>
              <w:top w:val="single" w:sz="4" w:space="0" w:color="auto"/>
              <w:bottom w:val="single" w:sz="4" w:space="0" w:color="auto"/>
            </w:tcBorders>
            <w:shd w:val="clear" w:color="auto" w:fill="FBD4B4"/>
            <w:vAlign w:val="center"/>
          </w:tcPr>
          <w:p w:rsidR="00F5483E" w:rsidRPr="00F5483E" w:rsidRDefault="00F5483E" w:rsidP="00F5483E">
            <w:pPr>
              <w:rPr>
                <w:b/>
                <w:u w:val="single"/>
              </w:rPr>
            </w:pPr>
            <w:r w:rsidRPr="00F5483E">
              <w:rPr>
                <w:b/>
                <w:u w:val="single"/>
              </w:rPr>
              <w:t xml:space="preserve">TOTAL  de oui obtenu dans la rubrique « Moyens techniques et matériels » sur </w:t>
            </w:r>
            <w:r w:rsidR="00392D1C">
              <w:rPr>
                <w:b/>
                <w:u w:val="single"/>
              </w:rPr>
              <w:t>5</w:t>
            </w:r>
            <w:r w:rsidRPr="00F5483E">
              <w:rPr>
                <w:b/>
                <w:u w:val="single"/>
              </w:rPr>
              <w:t xml:space="preserve"> oui</w:t>
            </w:r>
          </w:p>
        </w:tc>
        <w:tc>
          <w:tcPr>
            <w:tcW w:w="1446" w:type="dxa"/>
            <w:tcBorders>
              <w:top w:val="single" w:sz="4" w:space="0" w:color="auto"/>
              <w:bottom w:val="single" w:sz="4" w:space="0" w:color="auto"/>
            </w:tcBorders>
            <w:shd w:val="clear" w:color="auto" w:fill="FBD4B4"/>
            <w:vAlign w:val="center"/>
          </w:tcPr>
          <w:p w:rsidR="00F5483E" w:rsidRPr="00F5483E" w:rsidRDefault="00F5483E" w:rsidP="00F5483E"/>
        </w:tc>
      </w:tr>
      <w:tr w:rsidR="00F5483E" w:rsidRPr="00F5483E" w:rsidTr="005F0873">
        <w:trPr>
          <w:trHeight w:val="443"/>
        </w:trPr>
        <w:tc>
          <w:tcPr>
            <w:tcW w:w="714" w:type="dxa"/>
            <w:gridSpan w:val="2"/>
            <w:tcBorders>
              <w:top w:val="single" w:sz="4" w:space="0" w:color="auto"/>
              <w:bottom w:val="single" w:sz="4" w:space="0" w:color="auto"/>
            </w:tcBorders>
            <w:shd w:val="clear" w:color="auto" w:fill="F2F2F2"/>
            <w:vAlign w:val="center"/>
          </w:tcPr>
          <w:p w:rsidR="00F5483E" w:rsidRPr="00F5483E" w:rsidRDefault="00F5483E" w:rsidP="00F5483E">
            <w:pPr>
              <w:rPr>
                <w:b/>
              </w:rPr>
            </w:pPr>
            <w:r w:rsidRPr="00F5483E">
              <w:rPr>
                <w:b/>
              </w:rPr>
              <w:t>V</w:t>
            </w:r>
          </w:p>
        </w:tc>
        <w:tc>
          <w:tcPr>
            <w:tcW w:w="7791" w:type="dxa"/>
            <w:gridSpan w:val="4"/>
            <w:tcBorders>
              <w:top w:val="single" w:sz="4" w:space="0" w:color="auto"/>
              <w:bottom w:val="single" w:sz="4" w:space="0" w:color="auto"/>
            </w:tcBorders>
            <w:shd w:val="clear" w:color="auto" w:fill="F2F2F2"/>
            <w:vAlign w:val="center"/>
          </w:tcPr>
          <w:p w:rsidR="00F5483E" w:rsidRPr="00F5483E" w:rsidRDefault="00F5483E" w:rsidP="00F5483E">
            <w:pPr>
              <w:rPr>
                <w:b/>
              </w:rPr>
            </w:pPr>
            <w:r w:rsidRPr="00F5483E">
              <w:rPr>
                <w:b/>
              </w:rPr>
              <w:t>Méthodologie et organisation</w:t>
            </w:r>
          </w:p>
        </w:tc>
        <w:tc>
          <w:tcPr>
            <w:tcW w:w="1446" w:type="dxa"/>
            <w:tcBorders>
              <w:top w:val="single" w:sz="4" w:space="0" w:color="auto"/>
              <w:bottom w:val="single" w:sz="4" w:space="0" w:color="auto"/>
            </w:tcBorders>
            <w:shd w:val="clear" w:color="auto" w:fill="F2F2F2"/>
            <w:vAlign w:val="center"/>
          </w:tcPr>
          <w:p w:rsidR="00F5483E" w:rsidRPr="00F5483E" w:rsidRDefault="00F5483E" w:rsidP="00F5483E"/>
        </w:tc>
      </w:tr>
      <w:tr w:rsidR="00F5483E" w:rsidRPr="00F5483E" w:rsidTr="005F0873">
        <w:trPr>
          <w:trHeight w:val="828"/>
        </w:trPr>
        <w:tc>
          <w:tcPr>
            <w:tcW w:w="714" w:type="dxa"/>
            <w:gridSpan w:val="2"/>
            <w:tcBorders>
              <w:top w:val="single" w:sz="4" w:space="0" w:color="auto"/>
            </w:tcBorders>
            <w:vAlign w:val="center"/>
          </w:tcPr>
          <w:p w:rsidR="00F5483E" w:rsidRPr="00F5483E" w:rsidRDefault="00F5483E" w:rsidP="00F5483E">
            <w:r w:rsidRPr="00F5483E">
              <w:t>1</w:t>
            </w:r>
          </w:p>
        </w:tc>
        <w:tc>
          <w:tcPr>
            <w:tcW w:w="2717" w:type="dxa"/>
            <w:gridSpan w:val="2"/>
            <w:tcBorders>
              <w:top w:val="single" w:sz="4" w:space="0" w:color="auto"/>
            </w:tcBorders>
            <w:vAlign w:val="center"/>
          </w:tcPr>
          <w:p w:rsidR="00F5483E" w:rsidRPr="00F5483E" w:rsidRDefault="00F5483E" w:rsidP="00F5483E">
            <w:r w:rsidRPr="00F5483E">
              <w:t>Méthodologie d’exécution</w:t>
            </w:r>
          </w:p>
        </w:tc>
        <w:tc>
          <w:tcPr>
            <w:tcW w:w="5074" w:type="dxa"/>
            <w:gridSpan w:val="2"/>
            <w:tcBorders>
              <w:top w:val="single" w:sz="4" w:space="0" w:color="auto"/>
            </w:tcBorders>
            <w:vAlign w:val="center"/>
          </w:tcPr>
          <w:p w:rsidR="00F5483E" w:rsidRPr="00F5483E" w:rsidRDefault="00F5483E" w:rsidP="00F5483E">
            <w:r w:rsidRPr="00F5483E">
              <w:t>-Analyse des prestations en rapport avec la visite de site ;</w:t>
            </w:r>
          </w:p>
          <w:p w:rsidR="00F5483E" w:rsidRPr="00F5483E" w:rsidRDefault="00F5483E" w:rsidP="00F5483E">
            <w:r w:rsidRPr="00F5483E">
              <w:t>-Organisation de l’entreprise pour l’exécution des travaux (bonne organisation et fournir organigramme ;</w:t>
            </w:r>
          </w:p>
          <w:p w:rsidR="00F5483E" w:rsidRPr="00F5483E" w:rsidRDefault="00F5483E" w:rsidP="00F5483E">
            <w:r w:rsidRPr="00F5483E">
              <w:t>-Planning d’exécution ;</w:t>
            </w:r>
          </w:p>
          <w:p w:rsidR="00F5483E" w:rsidRPr="00F5483E" w:rsidRDefault="00F5483E" w:rsidP="00F5483E">
            <w:r w:rsidRPr="00F5483E">
              <w:t>-délai d’exécution.</w:t>
            </w:r>
          </w:p>
        </w:tc>
        <w:tc>
          <w:tcPr>
            <w:tcW w:w="1446" w:type="dxa"/>
            <w:tcBorders>
              <w:top w:val="single" w:sz="4" w:space="0" w:color="auto"/>
            </w:tcBorders>
            <w:vAlign w:val="center"/>
          </w:tcPr>
          <w:p w:rsidR="00F5483E" w:rsidRPr="00F5483E" w:rsidRDefault="00F5483E" w:rsidP="00F5483E"/>
        </w:tc>
      </w:tr>
      <w:tr w:rsidR="00F5483E" w:rsidRPr="00F5483E" w:rsidTr="005F0873">
        <w:trPr>
          <w:trHeight w:val="828"/>
        </w:trPr>
        <w:tc>
          <w:tcPr>
            <w:tcW w:w="714" w:type="dxa"/>
            <w:gridSpan w:val="2"/>
            <w:tcBorders>
              <w:top w:val="single" w:sz="4" w:space="0" w:color="auto"/>
            </w:tcBorders>
            <w:vAlign w:val="center"/>
          </w:tcPr>
          <w:p w:rsidR="00F5483E" w:rsidRPr="00F5483E" w:rsidRDefault="00F5483E" w:rsidP="00F5483E">
            <w:r w:rsidRPr="00F5483E">
              <w:t>2</w:t>
            </w:r>
          </w:p>
        </w:tc>
        <w:tc>
          <w:tcPr>
            <w:tcW w:w="2717" w:type="dxa"/>
            <w:gridSpan w:val="2"/>
            <w:tcBorders>
              <w:top w:val="single" w:sz="4" w:space="0" w:color="auto"/>
            </w:tcBorders>
            <w:vAlign w:val="center"/>
          </w:tcPr>
          <w:p w:rsidR="00F5483E" w:rsidRPr="00F5483E" w:rsidRDefault="00F5483E" w:rsidP="00F5483E">
            <w:r w:rsidRPr="00F5483E">
              <w:t>Visite de site</w:t>
            </w:r>
          </w:p>
        </w:tc>
        <w:tc>
          <w:tcPr>
            <w:tcW w:w="5074" w:type="dxa"/>
            <w:gridSpan w:val="2"/>
            <w:tcBorders>
              <w:top w:val="single" w:sz="4" w:space="0" w:color="auto"/>
            </w:tcBorders>
            <w:vAlign w:val="center"/>
          </w:tcPr>
          <w:p w:rsidR="00F5483E" w:rsidRPr="00F5483E" w:rsidRDefault="00F5483E" w:rsidP="00F5483E">
            <w:r w:rsidRPr="00F5483E">
              <w:t>Attestation de visite de site signée à l’honneur conforme plus rapport de visite de site et photos (pertinent)</w:t>
            </w:r>
          </w:p>
        </w:tc>
        <w:tc>
          <w:tcPr>
            <w:tcW w:w="1446" w:type="dxa"/>
            <w:tcBorders>
              <w:top w:val="single" w:sz="4" w:space="0" w:color="auto"/>
            </w:tcBorders>
            <w:vAlign w:val="center"/>
          </w:tcPr>
          <w:p w:rsidR="00F5483E" w:rsidRPr="00F5483E" w:rsidRDefault="00F5483E" w:rsidP="00F5483E"/>
        </w:tc>
      </w:tr>
      <w:tr w:rsidR="00F5483E" w:rsidRPr="00F5483E" w:rsidTr="005F0873">
        <w:trPr>
          <w:trHeight w:val="443"/>
        </w:trPr>
        <w:tc>
          <w:tcPr>
            <w:tcW w:w="8505" w:type="dxa"/>
            <w:gridSpan w:val="6"/>
            <w:tcBorders>
              <w:top w:val="single" w:sz="4" w:space="0" w:color="auto"/>
              <w:bottom w:val="single" w:sz="4" w:space="0" w:color="auto"/>
            </w:tcBorders>
            <w:shd w:val="clear" w:color="auto" w:fill="FBD4B4"/>
            <w:vAlign w:val="center"/>
          </w:tcPr>
          <w:p w:rsidR="00F5483E" w:rsidRPr="00F5483E" w:rsidRDefault="00F5483E" w:rsidP="00F5483E">
            <w:pPr>
              <w:rPr>
                <w:b/>
                <w:u w:val="single"/>
              </w:rPr>
            </w:pPr>
            <w:r w:rsidRPr="00F5483E">
              <w:rPr>
                <w:b/>
                <w:u w:val="single"/>
              </w:rPr>
              <w:t>TOTAL  de oui obtenue dans la rubrique « Délai d’exécution » sur 5 oui</w:t>
            </w:r>
          </w:p>
        </w:tc>
        <w:tc>
          <w:tcPr>
            <w:tcW w:w="1446" w:type="dxa"/>
            <w:tcBorders>
              <w:top w:val="single" w:sz="4" w:space="0" w:color="auto"/>
              <w:bottom w:val="single" w:sz="4" w:space="0" w:color="auto"/>
            </w:tcBorders>
            <w:shd w:val="clear" w:color="auto" w:fill="FBD4B4"/>
            <w:vAlign w:val="center"/>
          </w:tcPr>
          <w:p w:rsidR="00F5483E" w:rsidRPr="00F5483E" w:rsidRDefault="00F5483E" w:rsidP="00F5483E">
            <w:pPr>
              <w:rPr>
                <w:b/>
                <w:u w:val="single"/>
              </w:rPr>
            </w:pPr>
          </w:p>
        </w:tc>
      </w:tr>
      <w:tr w:rsidR="00F5483E" w:rsidRPr="00F5483E" w:rsidTr="005F0873">
        <w:trPr>
          <w:trHeight w:val="443"/>
        </w:trPr>
        <w:tc>
          <w:tcPr>
            <w:tcW w:w="714" w:type="dxa"/>
            <w:gridSpan w:val="2"/>
            <w:tcBorders>
              <w:top w:val="single" w:sz="4" w:space="0" w:color="auto"/>
              <w:bottom w:val="single" w:sz="4" w:space="0" w:color="auto"/>
              <w:right w:val="single" w:sz="4" w:space="0" w:color="auto"/>
            </w:tcBorders>
            <w:shd w:val="clear" w:color="auto" w:fill="auto"/>
            <w:vAlign w:val="center"/>
          </w:tcPr>
          <w:p w:rsidR="00F5483E" w:rsidRPr="00F5483E" w:rsidRDefault="00F5483E" w:rsidP="00F5483E">
            <w:pPr>
              <w:rPr>
                <w:b/>
              </w:rPr>
            </w:pPr>
            <w:r w:rsidRPr="00F5483E">
              <w:rPr>
                <w:b/>
              </w:rPr>
              <w:t>V</w:t>
            </w:r>
            <w:r w:rsidR="00392D1C">
              <w:rPr>
                <w:b/>
              </w:rPr>
              <w:t>I</w:t>
            </w:r>
          </w:p>
        </w:tc>
        <w:tc>
          <w:tcPr>
            <w:tcW w:w="7791" w:type="dxa"/>
            <w:gridSpan w:val="4"/>
            <w:tcBorders>
              <w:top w:val="single" w:sz="4" w:space="0" w:color="auto"/>
              <w:left w:val="single" w:sz="4" w:space="0" w:color="auto"/>
              <w:bottom w:val="single" w:sz="4" w:space="0" w:color="auto"/>
            </w:tcBorders>
            <w:shd w:val="clear" w:color="auto" w:fill="auto"/>
            <w:vAlign w:val="center"/>
          </w:tcPr>
          <w:p w:rsidR="00F5483E" w:rsidRPr="00F5483E" w:rsidRDefault="00F5483E" w:rsidP="00F5483E">
            <w:r w:rsidRPr="00F5483E">
              <w:rPr>
                <w:b/>
              </w:rPr>
              <w:t>Capacité financière</w:t>
            </w:r>
          </w:p>
        </w:tc>
        <w:tc>
          <w:tcPr>
            <w:tcW w:w="1446" w:type="dxa"/>
            <w:tcBorders>
              <w:top w:val="single" w:sz="4" w:space="0" w:color="auto"/>
              <w:bottom w:val="single" w:sz="4" w:space="0" w:color="auto"/>
            </w:tcBorders>
            <w:shd w:val="clear" w:color="auto" w:fill="auto"/>
            <w:vAlign w:val="center"/>
          </w:tcPr>
          <w:p w:rsidR="00F5483E" w:rsidRPr="00F5483E" w:rsidRDefault="00F5483E" w:rsidP="00F5483E">
            <w:pPr>
              <w:rPr>
                <w:b/>
              </w:rPr>
            </w:pPr>
          </w:p>
        </w:tc>
      </w:tr>
      <w:tr w:rsidR="00F5483E" w:rsidRPr="00F5483E" w:rsidTr="005F0873">
        <w:trPr>
          <w:trHeight w:val="2024"/>
        </w:trPr>
        <w:tc>
          <w:tcPr>
            <w:tcW w:w="714" w:type="dxa"/>
            <w:gridSpan w:val="2"/>
            <w:tcBorders>
              <w:top w:val="single" w:sz="4" w:space="0" w:color="auto"/>
              <w:right w:val="single" w:sz="4" w:space="0" w:color="auto"/>
            </w:tcBorders>
            <w:shd w:val="clear" w:color="auto" w:fill="auto"/>
            <w:vAlign w:val="center"/>
          </w:tcPr>
          <w:p w:rsidR="00F5483E" w:rsidRPr="00F5483E" w:rsidRDefault="00F5483E" w:rsidP="00F5483E">
            <w:r w:rsidRPr="00F5483E">
              <w:t>1</w:t>
            </w:r>
          </w:p>
        </w:tc>
        <w:tc>
          <w:tcPr>
            <w:tcW w:w="2717" w:type="dxa"/>
            <w:gridSpan w:val="2"/>
            <w:tcBorders>
              <w:top w:val="single" w:sz="4" w:space="0" w:color="auto"/>
              <w:left w:val="single" w:sz="4" w:space="0" w:color="auto"/>
              <w:right w:val="single" w:sz="4" w:space="0" w:color="auto"/>
            </w:tcBorders>
            <w:shd w:val="clear" w:color="auto" w:fill="auto"/>
            <w:vAlign w:val="center"/>
          </w:tcPr>
          <w:p w:rsidR="00F5483E" w:rsidRPr="00F5483E" w:rsidRDefault="00392D1C" w:rsidP="00F5483E">
            <w:pPr>
              <w:rPr>
                <w:b/>
                <w:u w:val="single"/>
              </w:rPr>
            </w:pPr>
            <w:r>
              <w:t>Attestation de capacité</w:t>
            </w:r>
            <w:r w:rsidR="00F5483E" w:rsidRPr="00F5483E">
              <w:t xml:space="preserve"> financière </w:t>
            </w:r>
          </w:p>
        </w:tc>
        <w:tc>
          <w:tcPr>
            <w:tcW w:w="5074" w:type="dxa"/>
            <w:gridSpan w:val="2"/>
            <w:tcBorders>
              <w:top w:val="single" w:sz="4" w:space="0" w:color="auto"/>
              <w:left w:val="single" w:sz="4" w:space="0" w:color="auto"/>
            </w:tcBorders>
            <w:shd w:val="clear" w:color="auto" w:fill="auto"/>
            <w:vAlign w:val="center"/>
          </w:tcPr>
          <w:p w:rsidR="00F5483E" w:rsidRPr="00F5483E" w:rsidRDefault="00392D1C" w:rsidP="00F5483E">
            <w:pPr>
              <w:rPr>
                <w:b/>
                <w:u w:val="single"/>
              </w:rPr>
            </w:pPr>
            <w:r>
              <w:t>Une attestation de capacité</w:t>
            </w:r>
            <w:r w:rsidR="00F5483E" w:rsidRPr="00F5483E">
              <w:t xml:space="preserve"> financière d’un montant au moins égal à </w:t>
            </w:r>
            <w:r w:rsidR="00F5483E" w:rsidRPr="00F5483E">
              <w:rPr>
                <w:b/>
              </w:rPr>
              <w:t>trente-deux(32) millions</w:t>
            </w:r>
            <w:r w:rsidR="00F5483E" w:rsidRPr="00F5483E">
              <w:t xml:space="preserve"> de francs CFA, émise par une banque de 1</w:t>
            </w:r>
            <w:r w:rsidR="00F5483E" w:rsidRPr="00F5483E">
              <w:rPr>
                <w:vertAlign w:val="superscript"/>
              </w:rPr>
              <w:t>er</w:t>
            </w:r>
            <w:r w:rsidR="00F5483E" w:rsidRPr="00F5483E">
              <w:t xml:space="preserve"> ordre agréée par le MINFI. Une attestation présentant un montant cumulé est recevable.</w:t>
            </w:r>
          </w:p>
        </w:tc>
        <w:tc>
          <w:tcPr>
            <w:tcW w:w="1446" w:type="dxa"/>
            <w:tcBorders>
              <w:top w:val="single" w:sz="4" w:space="0" w:color="auto"/>
            </w:tcBorders>
            <w:shd w:val="clear" w:color="auto" w:fill="auto"/>
            <w:vAlign w:val="center"/>
          </w:tcPr>
          <w:p w:rsidR="00F5483E" w:rsidRPr="00F5483E" w:rsidRDefault="00F5483E" w:rsidP="00F5483E">
            <w:pPr>
              <w:rPr>
                <w:b/>
                <w:u w:val="single"/>
              </w:rPr>
            </w:pPr>
          </w:p>
        </w:tc>
      </w:tr>
      <w:tr w:rsidR="00F5483E" w:rsidRPr="00F5483E" w:rsidTr="005F0873">
        <w:trPr>
          <w:trHeight w:val="443"/>
        </w:trPr>
        <w:tc>
          <w:tcPr>
            <w:tcW w:w="8505" w:type="dxa"/>
            <w:gridSpan w:val="6"/>
            <w:tcBorders>
              <w:top w:val="single" w:sz="4" w:space="0" w:color="auto"/>
              <w:bottom w:val="single" w:sz="4" w:space="0" w:color="auto"/>
            </w:tcBorders>
            <w:shd w:val="clear" w:color="auto" w:fill="FBD4B4" w:themeFill="accent6" w:themeFillTint="66"/>
            <w:vAlign w:val="center"/>
          </w:tcPr>
          <w:p w:rsidR="00F5483E" w:rsidRPr="00F5483E" w:rsidRDefault="00F5483E" w:rsidP="00F5483E">
            <w:pPr>
              <w:rPr>
                <w:b/>
                <w:u w:val="single"/>
              </w:rPr>
            </w:pPr>
            <w:r w:rsidRPr="00F5483E">
              <w:rPr>
                <w:b/>
                <w:u w:val="single"/>
              </w:rPr>
              <w:t>TOTAL  de oui obtenue dans la rubrique « Capacité financière» sur 1 oui</w:t>
            </w:r>
          </w:p>
        </w:tc>
        <w:tc>
          <w:tcPr>
            <w:tcW w:w="1446" w:type="dxa"/>
            <w:tcBorders>
              <w:top w:val="single" w:sz="4" w:space="0" w:color="auto"/>
              <w:bottom w:val="single" w:sz="4" w:space="0" w:color="auto"/>
            </w:tcBorders>
            <w:shd w:val="clear" w:color="auto" w:fill="FBD4B4" w:themeFill="accent6" w:themeFillTint="66"/>
            <w:vAlign w:val="center"/>
          </w:tcPr>
          <w:p w:rsidR="00F5483E" w:rsidRPr="00F5483E" w:rsidRDefault="00F5483E" w:rsidP="00F5483E">
            <w:pPr>
              <w:rPr>
                <w:b/>
                <w:u w:val="single"/>
              </w:rPr>
            </w:pPr>
          </w:p>
        </w:tc>
      </w:tr>
      <w:tr w:rsidR="00751CB2" w:rsidRPr="00F5483E" w:rsidTr="00751CB2">
        <w:trPr>
          <w:trHeight w:val="443"/>
        </w:trPr>
        <w:tc>
          <w:tcPr>
            <w:tcW w:w="689" w:type="dxa"/>
            <w:tcBorders>
              <w:top w:val="single" w:sz="4" w:space="0" w:color="auto"/>
              <w:bottom w:val="single" w:sz="4" w:space="0" w:color="auto"/>
              <w:right w:val="single" w:sz="4" w:space="0" w:color="auto"/>
            </w:tcBorders>
            <w:shd w:val="clear" w:color="auto" w:fill="FBD4B4" w:themeFill="accent6" w:themeFillTint="66"/>
            <w:vAlign w:val="center"/>
          </w:tcPr>
          <w:p w:rsidR="00751CB2" w:rsidRPr="00751CB2" w:rsidRDefault="00751CB2" w:rsidP="00F5483E">
            <w:pPr>
              <w:rPr>
                <w:b/>
              </w:rPr>
            </w:pPr>
            <w:r w:rsidRPr="00751CB2">
              <w:rPr>
                <w:b/>
              </w:rPr>
              <w:t>VII</w:t>
            </w:r>
          </w:p>
        </w:tc>
        <w:tc>
          <w:tcPr>
            <w:tcW w:w="7816" w:type="dxa"/>
            <w:gridSpan w:val="5"/>
            <w:tcBorders>
              <w:top w:val="single" w:sz="4" w:space="0" w:color="auto"/>
              <w:left w:val="single" w:sz="4" w:space="0" w:color="auto"/>
              <w:bottom w:val="single" w:sz="4" w:space="0" w:color="auto"/>
            </w:tcBorders>
            <w:shd w:val="clear" w:color="auto" w:fill="FBD4B4" w:themeFill="accent6" w:themeFillTint="66"/>
            <w:vAlign w:val="center"/>
          </w:tcPr>
          <w:p w:rsidR="00751CB2" w:rsidRPr="00751CB2" w:rsidRDefault="00751CB2" w:rsidP="00F5483E">
            <w:pPr>
              <w:rPr>
                <w:b/>
              </w:rPr>
            </w:pPr>
            <w:r w:rsidRPr="00751CB2">
              <w:rPr>
                <w:b/>
              </w:rPr>
              <w:t>Preuves d’acceptation des conditions du Marché</w:t>
            </w:r>
          </w:p>
        </w:tc>
        <w:tc>
          <w:tcPr>
            <w:tcW w:w="1446" w:type="dxa"/>
            <w:tcBorders>
              <w:top w:val="single" w:sz="4" w:space="0" w:color="auto"/>
              <w:bottom w:val="single" w:sz="4" w:space="0" w:color="auto"/>
            </w:tcBorders>
            <w:shd w:val="clear" w:color="auto" w:fill="FBD4B4" w:themeFill="accent6" w:themeFillTint="66"/>
            <w:vAlign w:val="center"/>
          </w:tcPr>
          <w:p w:rsidR="00751CB2" w:rsidRPr="00F5483E" w:rsidRDefault="00751CB2" w:rsidP="00F5483E">
            <w:pPr>
              <w:rPr>
                <w:b/>
                <w:u w:val="single"/>
              </w:rPr>
            </w:pPr>
          </w:p>
        </w:tc>
      </w:tr>
      <w:tr w:rsidR="00751CB2" w:rsidRPr="00F5483E" w:rsidTr="00751CB2">
        <w:trPr>
          <w:trHeight w:val="443"/>
        </w:trPr>
        <w:tc>
          <w:tcPr>
            <w:tcW w:w="689" w:type="dxa"/>
            <w:tcBorders>
              <w:top w:val="single" w:sz="4" w:space="0" w:color="auto"/>
              <w:bottom w:val="single" w:sz="4" w:space="0" w:color="auto"/>
              <w:right w:val="single" w:sz="4" w:space="0" w:color="auto"/>
            </w:tcBorders>
            <w:shd w:val="clear" w:color="auto" w:fill="auto"/>
            <w:vAlign w:val="center"/>
          </w:tcPr>
          <w:p w:rsidR="00751CB2" w:rsidRPr="00F5483E" w:rsidRDefault="00751CB2" w:rsidP="00F5483E">
            <w:r>
              <w:t>1</w:t>
            </w:r>
          </w:p>
        </w:tc>
        <w:tc>
          <w:tcPr>
            <w:tcW w:w="7816" w:type="dxa"/>
            <w:gridSpan w:val="5"/>
            <w:tcBorders>
              <w:top w:val="single" w:sz="4" w:space="0" w:color="auto"/>
              <w:left w:val="single" w:sz="4" w:space="0" w:color="auto"/>
              <w:bottom w:val="single" w:sz="4" w:space="0" w:color="auto"/>
            </w:tcBorders>
            <w:shd w:val="clear" w:color="auto" w:fill="auto"/>
            <w:vAlign w:val="center"/>
          </w:tcPr>
          <w:p w:rsidR="00751CB2" w:rsidRPr="00F5483E" w:rsidRDefault="00751CB2" w:rsidP="00F5483E">
            <w:r>
              <w:t>Cahier des Clauses Administratives et Particulières (CCAP) paraphé à chaque page, signé et daté à la dernière page </w:t>
            </w:r>
          </w:p>
        </w:tc>
        <w:tc>
          <w:tcPr>
            <w:tcW w:w="1446" w:type="dxa"/>
            <w:tcBorders>
              <w:top w:val="single" w:sz="4" w:space="0" w:color="auto"/>
              <w:bottom w:val="single" w:sz="4" w:space="0" w:color="auto"/>
            </w:tcBorders>
            <w:shd w:val="clear" w:color="auto" w:fill="auto"/>
            <w:vAlign w:val="center"/>
          </w:tcPr>
          <w:p w:rsidR="00751CB2" w:rsidRPr="00F5483E" w:rsidRDefault="00751CB2" w:rsidP="00F5483E">
            <w:pPr>
              <w:rPr>
                <w:b/>
                <w:u w:val="single"/>
              </w:rPr>
            </w:pPr>
          </w:p>
        </w:tc>
      </w:tr>
      <w:tr w:rsidR="00751CB2" w:rsidRPr="00F5483E" w:rsidTr="00751CB2">
        <w:trPr>
          <w:trHeight w:val="443"/>
        </w:trPr>
        <w:tc>
          <w:tcPr>
            <w:tcW w:w="689" w:type="dxa"/>
            <w:tcBorders>
              <w:top w:val="single" w:sz="4" w:space="0" w:color="auto"/>
              <w:bottom w:val="single" w:sz="4" w:space="0" w:color="auto"/>
              <w:right w:val="single" w:sz="4" w:space="0" w:color="auto"/>
            </w:tcBorders>
            <w:shd w:val="clear" w:color="auto" w:fill="auto"/>
            <w:vAlign w:val="center"/>
          </w:tcPr>
          <w:p w:rsidR="00751CB2" w:rsidRPr="00751CB2" w:rsidRDefault="00751CB2" w:rsidP="00F5483E">
            <w:pPr>
              <w:rPr>
                <w:b/>
              </w:rPr>
            </w:pPr>
            <w:r w:rsidRPr="00751CB2">
              <w:rPr>
                <w:b/>
              </w:rPr>
              <w:t>2</w:t>
            </w:r>
          </w:p>
        </w:tc>
        <w:tc>
          <w:tcPr>
            <w:tcW w:w="7816" w:type="dxa"/>
            <w:gridSpan w:val="5"/>
            <w:tcBorders>
              <w:top w:val="single" w:sz="4" w:space="0" w:color="auto"/>
              <w:left w:val="single" w:sz="4" w:space="0" w:color="auto"/>
              <w:bottom w:val="single" w:sz="4" w:space="0" w:color="auto"/>
            </w:tcBorders>
            <w:shd w:val="clear" w:color="auto" w:fill="auto"/>
            <w:vAlign w:val="center"/>
          </w:tcPr>
          <w:p w:rsidR="00751CB2" w:rsidRPr="00F5483E" w:rsidRDefault="00751CB2" w:rsidP="00F5483E">
            <w:pPr>
              <w:rPr>
                <w:b/>
                <w:u w:val="single"/>
              </w:rPr>
            </w:pPr>
            <w:r>
              <w:t>Cahiers des Clauses Techniques Particulières paraphé à chaque page, signé et daté à la dernière page</w:t>
            </w:r>
          </w:p>
        </w:tc>
        <w:tc>
          <w:tcPr>
            <w:tcW w:w="1446" w:type="dxa"/>
            <w:tcBorders>
              <w:top w:val="single" w:sz="4" w:space="0" w:color="auto"/>
              <w:bottom w:val="single" w:sz="4" w:space="0" w:color="auto"/>
            </w:tcBorders>
            <w:shd w:val="clear" w:color="auto" w:fill="auto"/>
            <w:vAlign w:val="center"/>
          </w:tcPr>
          <w:p w:rsidR="00751CB2" w:rsidRPr="00F5483E" w:rsidRDefault="00751CB2" w:rsidP="00F5483E">
            <w:pPr>
              <w:rPr>
                <w:b/>
                <w:u w:val="single"/>
              </w:rPr>
            </w:pPr>
          </w:p>
        </w:tc>
      </w:tr>
      <w:tr w:rsidR="00751CB2" w:rsidRPr="00F5483E" w:rsidTr="005F0873">
        <w:trPr>
          <w:trHeight w:val="443"/>
        </w:trPr>
        <w:tc>
          <w:tcPr>
            <w:tcW w:w="8505" w:type="dxa"/>
            <w:gridSpan w:val="6"/>
            <w:tcBorders>
              <w:top w:val="single" w:sz="4" w:space="0" w:color="auto"/>
              <w:bottom w:val="single" w:sz="4" w:space="0" w:color="auto"/>
            </w:tcBorders>
            <w:shd w:val="clear" w:color="auto" w:fill="auto"/>
            <w:vAlign w:val="center"/>
          </w:tcPr>
          <w:p w:rsidR="00751CB2" w:rsidRPr="00751CB2" w:rsidRDefault="00751CB2" w:rsidP="00F5483E">
            <w:pPr>
              <w:rPr>
                <w:b/>
                <w:u w:val="single"/>
              </w:rPr>
            </w:pPr>
            <w:r w:rsidRPr="00751CB2">
              <w:rPr>
                <w:b/>
                <w:highlight w:val="lightGray"/>
                <w:u w:val="single"/>
              </w:rPr>
              <w:t>TOTAL  de oui obtenue dans la rubrique «Preuves d’acceptation des conditions du Marché » sur 2 oui</w:t>
            </w:r>
          </w:p>
        </w:tc>
        <w:tc>
          <w:tcPr>
            <w:tcW w:w="1446" w:type="dxa"/>
            <w:tcBorders>
              <w:top w:val="single" w:sz="4" w:space="0" w:color="auto"/>
              <w:bottom w:val="single" w:sz="4" w:space="0" w:color="auto"/>
            </w:tcBorders>
            <w:shd w:val="clear" w:color="auto" w:fill="auto"/>
            <w:vAlign w:val="center"/>
          </w:tcPr>
          <w:p w:rsidR="00751CB2" w:rsidRPr="00F5483E" w:rsidRDefault="00751CB2" w:rsidP="00F5483E">
            <w:pPr>
              <w:rPr>
                <w:b/>
                <w:u w:val="single"/>
              </w:rPr>
            </w:pPr>
          </w:p>
        </w:tc>
      </w:tr>
      <w:tr w:rsidR="00F5483E" w:rsidRPr="00F5483E" w:rsidTr="005F0873">
        <w:trPr>
          <w:trHeight w:val="443"/>
        </w:trPr>
        <w:tc>
          <w:tcPr>
            <w:tcW w:w="8505" w:type="dxa"/>
            <w:gridSpan w:val="6"/>
            <w:tcBorders>
              <w:top w:val="single" w:sz="4" w:space="0" w:color="auto"/>
              <w:bottom w:val="single" w:sz="4" w:space="0" w:color="auto"/>
            </w:tcBorders>
            <w:shd w:val="clear" w:color="auto" w:fill="auto"/>
            <w:vAlign w:val="center"/>
          </w:tcPr>
          <w:p w:rsidR="00F5483E" w:rsidRPr="00F5483E" w:rsidRDefault="00751CB2" w:rsidP="00F5483E">
            <w:pPr>
              <w:rPr>
                <w:b/>
                <w:u w:val="single"/>
              </w:rPr>
            </w:pPr>
            <w:r>
              <w:rPr>
                <w:b/>
                <w:u w:val="single"/>
              </w:rPr>
              <w:t>TOTA DE OUI A OBTENIR SUR 28</w:t>
            </w:r>
            <w:r w:rsidR="00F5483E" w:rsidRPr="00F5483E">
              <w:rPr>
                <w:b/>
                <w:u w:val="single"/>
              </w:rPr>
              <w:t xml:space="preserve"> OUI</w:t>
            </w:r>
          </w:p>
        </w:tc>
        <w:tc>
          <w:tcPr>
            <w:tcW w:w="1446" w:type="dxa"/>
            <w:tcBorders>
              <w:top w:val="single" w:sz="4" w:space="0" w:color="auto"/>
              <w:bottom w:val="single" w:sz="4" w:space="0" w:color="auto"/>
            </w:tcBorders>
            <w:shd w:val="clear" w:color="auto" w:fill="auto"/>
            <w:vAlign w:val="center"/>
          </w:tcPr>
          <w:p w:rsidR="00F5483E" w:rsidRPr="00F5483E" w:rsidRDefault="00F5483E" w:rsidP="00F5483E">
            <w:pPr>
              <w:rPr>
                <w:b/>
                <w:u w:val="single"/>
              </w:rPr>
            </w:pPr>
          </w:p>
        </w:tc>
      </w:tr>
      <w:tr w:rsidR="00F5483E" w:rsidRPr="00F5483E" w:rsidTr="005F0873">
        <w:trPr>
          <w:trHeight w:val="561"/>
        </w:trPr>
        <w:tc>
          <w:tcPr>
            <w:tcW w:w="8505" w:type="dxa"/>
            <w:gridSpan w:val="6"/>
            <w:tcBorders>
              <w:top w:val="single" w:sz="4" w:space="0" w:color="auto"/>
              <w:bottom w:val="single" w:sz="4" w:space="0" w:color="auto"/>
            </w:tcBorders>
            <w:shd w:val="clear" w:color="auto" w:fill="FDE9D9"/>
            <w:vAlign w:val="center"/>
          </w:tcPr>
          <w:p w:rsidR="00F5483E" w:rsidRPr="00F5483E" w:rsidRDefault="00F5483E" w:rsidP="00F5483E">
            <w:pPr>
              <w:rPr>
                <w:b/>
              </w:rPr>
            </w:pPr>
            <w:r w:rsidRPr="00F5483E">
              <w:rPr>
                <w:b/>
              </w:rPr>
              <w:t xml:space="preserve">Le soumissionnaire a-t-il obtenu au moins 80 % </w:t>
            </w:r>
            <w:r w:rsidR="00751CB2">
              <w:rPr>
                <w:b/>
              </w:rPr>
              <w:t>des critères essentiels, soit 23</w:t>
            </w:r>
            <w:r w:rsidRPr="00F5483E">
              <w:rPr>
                <w:b/>
              </w:rPr>
              <w:t xml:space="preserve"> Oui ?</w:t>
            </w:r>
          </w:p>
        </w:tc>
        <w:tc>
          <w:tcPr>
            <w:tcW w:w="1446" w:type="dxa"/>
            <w:tcBorders>
              <w:top w:val="single" w:sz="4" w:space="0" w:color="auto"/>
              <w:bottom w:val="single" w:sz="4" w:space="0" w:color="auto"/>
            </w:tcBorders>
            <w:shd w:val="clear" w:color="auto" w:fill="FDE9D9"/>
            <w:vAlign w:val="center"/>
          </w:tcPr>
          <w:p w:rsidR="00F5483E" w:rsidRPr="00F5483E" w:rsidRDefault="00F5483E" w:rsidP="00F5483E">
            <w:pPr>
              <w:rPr>
                <w:b/>
                <w:u w:val="single"/>
              </w:rPr>
            </w:pPr>
          </w:p>
        </w:tc>
      </w:tr>
    </w:tbl>
    <w:p w:rsidR="00F5483E" w:rsidRPr="00F5483E" w:rsidRDefault="00F5483E" w:rsidP="00F5483E">
      <w:pPr>
        <w:rPr>
          <w:b/>
          <w:i/>
        </w:rPr>
      </w:pPr>
    </w:p>
    <w:p w:rsidR="00F5483E" w:rsidRPr="00F5483E" w:rsidRDefault="00F5483E" w:rsidP="00F5483E">
      <w:pPr>
        <w:rPr>
          <w:b/>
          <w:i/>
        </w:rPr>
      </w:pPr>
      <w:r w:rsidRPr="00F5483E">
        <w:rPr>
          <w:b/>
          <w:i/>
        </w:rPr>
        <w:t>NB : Seuls les CV signés et datés feront foi, de même que les copies de diplômes certifiées par les autorités administratives.</w:t>
      </w:r>
    </w:p>
    <w:p w:rsidR="00F5483E" w:rsidRPr="00F5483E" w:rsidRDefault="00F5483E" w:rsidP="00F5483E">
      <w:pPr>
        <w:rPr>
          <w:b/>
          <w:i/>
        </w:rPr>
      </w:pPr>
    </w:p>
    <w:p w:rsidR="004D4C8B" w:rsidRDefault="004D4C8B" w:rsidP="004D4C8B"/>
    <w:p w:rsidR="004D4C8B" w:rsidRDefault="004D4C8B" w:rsidP="004D4C8B"/>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4E40BF" w:rsidRDefault="004E40BF" w:rsidP="002517F0">
      <w:pPr>
        <w:pStyle w:val="Corpsdetexte2"/>
        <w:spacing w:before="60" w:after="60" w:line="360" w:lineRule="auto"/>
        <w:ind w:left="114" w:right="172"/>
        <w:rPr>
          <w:rFonts w:ascii="Arial Narrow" w:hAnsi="Arial Narrow"/>
          <w:b w:val="0"/>
          <w:bCs w:val="0"/>
          <w:color w:val="000000"/>
          <w:sz w:val="22"/>
          <w:szCs w:val="22"/>
        </w:rPr>
      </w:pPr>
    </w:p>
    <w:p w:rsidR="004E40BF" w:rsidRDefault="004E40BF" w:rsidP="002517F0">
      <w:pPr>
        <w:pStyle w:val="Corpsdetexte2"/>
        <w:spacing w:before="60" w:after="60" w:line="360" w:lineRule="auto"/>
        <w:ind w:left="114" w:right="172"/>
        <w:rPr>
          <w:rFonts w:ascii="Arial Narrow" w:hAnsi="Arial Narrow"/>
          <w:b w:val="0"/>
          <w:bCs w:val="0"/>
          <w:color w:val="000000"/>
          <w:sz w:val="22"/>
          <w:szCs w:val="22"/>
        </w:rPr>
      </w:pPr>
    </w:p>
    <w:p w:rsidR="004E40BF" w:rsidRDefault="004E40BF" w:rsidP="002517F0">
      <w:pPr>
        <w:pStyle w:val="Corpsdetexte2"/>
        <w:spacing w:before="60" w:after="60" w:line="360" w:lineRule="auto"/>
        <w:ind w:left="114" w:right="172"/>
        <w:rPr>
          <w:rFonts w:ascii="Arial Narrow" w:hAnsi="Arial Narrow"/>
          <w:b w:val="0"/>
          <w:bCs w:val="0"/>
          <w:color w:val="000000"/>
          <w:sz w:val="22"/>
          <w:szCs w:val="22"/>
        </w:rPr>
      </w:pPr>
    </w:p>
    <w:p w:rsidR="004E40BF" w:rsidRDefault="004E40BF" w:rsidP="002517F0">
      <w:pPr>
        <w:pStyle w:val="Corpsdetexte2"/>
        <w:spacing w:before="60" w:after="60" w:line="360" w:lineRule="auto"/>
        <w:ind w:left="114" w:right="172"/>
        <w:rPr>
          <w:rFonts w:ascii="Arial Narrow" w:hAnsi="Arial Narrow"/>
          <w:b w:val="0"/>
          <w:bCs w:val="0"/>
          <w:color w:val="000000"/>
          <w:sz w:val="22"/>
          <w:szCs w:val="22"/>
        </w:rPr>
      </w:pPr>
    </w:p>
    <w:p w:rsidR="004E40BF" w:rsidRDefault="004E40BF" w:rsidP="002517F0">
      <w:pPr>
        <w:pStyle w:val="Corpsdetexte2"/>
        <w:spacing w:before="60" w:after="60" w:line="360" w:lineRule="auto"/>
        <w:ind w:left="114" w:right="172"/>
        <w:rPr>
          <w:rFonts w:ascii="Arial Narrow" w:hAnsi="Arial Narrow"/>
          <w:b w:val="0"/>
          <w:bCs w:val="0"/>
          <w:color w:val="000000"/>
          <w:sz w:val="22"/>
          <w:szCs w:val="22"/>
        </w:rPr>
      </w:pPr>
    </w:p>
    <w:p w:rsidR="004E40BF" w:rsidRDefault="004E40BF" w:rsidP="002517F0">
      <w:pPr>
        <w:pStyle w:val="Corpsdetexte2"/>
        <w:spacing w:before="60" w:after="60" w:line="360" w:lineRule="auto"/>
        <w:ind w:left="114" w:right="172"/>
        <w:rPr>
          <w:rFonts w:ascii="Arial Narrow" w:hAnsi="Arial Narrow"/>
          <w:b w:val="0"/>
          <w:bCs w:val="0"/>
          <w:color w:val="000000"/>
          <w:sz w:val="22"/>
          <w:szCs w:val="22"/>
        </w:rPr>
      </w:pPr>
    </w:p>
    <w:p w:rsidR="004E40BF" w:rsidRDefault="004E40BF" w:rsidP="002517F0">
      <w:pPr>
        <w:pStyle w:val="Corpsdetexte2"/>
        <w:spacing w:before="60" w:after="60" w:line="360" w:lineRule="auto"/>
        <w:ind w:left="114" w:right="172"/>
        <w:rPr>
          <w:rFonts w:ascii="Arial Narrow" w:hAnsi="Arial Narrow"/>
          <w:b w:val="0"/>
          <w:bCs w:val="0"/>
          <w:color w:val="000000"/>
          <w:sz w:val="22"/>
          <w:szCs w:val="22"/>
        </w:rPr>
      </w:pPr>
    </w:p>
    <w:p w:rsidR="004E40BF" w:rsidRDefault="004E40BF" w:rsidP="002517F0">
      <w:pPr>
        <w:pStyle w:val="Corpsdetexte2"/>
        <w:spacing w:before="60" w:after="60" w:line="360" w:lineRule="auto"/>
        <w:ind w:left="114" w:right="172"/>
        <w:rPr>
          <w:rFonts w:ascii="Arial Narrow" w:hAnsi="Arial Narrow"/>
          <w:b w:val="0"/>
          <w:bCs w:val="0"/>
          <w:color w:val="000000"/>
          <w:sz w:val="22"/>
          <w:szCs w:val="22"/>
        </w:rPr>
      </w:pPr>
    </w:p>
    <w:p w:rsidR="004E40BF" w:rsidRPr="00FC75D9" w:rsidRDefault="004E40BF" w:rsidP="002517F0">
      <w:pPr>
        <w:pStyle w:val="Corpsdetexte2"/>
        <w:spacing w:before="60" w:after="60" w:line="360" w:lineRule="auto"/>
        <w:ind w:left="114" w:right="172"/>
        <w:rPr>
          <w:rFonts w:ascii="Arial Narrow" w:hAnsi="Arial Narrow"/>
          <w:b w:val="0"/>
          <w:bCs w:val="0"/>
          <w:color w:val="000000"/>
          <w:sz w:val="22"/>
          <w:szCs w:val="22"/>
        </w:rPr>
      </w:pPr>
    </w:p>
    <w:p w:rsidR="002829E2" w:rsidRPr="00FC75D9" w:rsidRDefault="002829E2" w:rsidP="002517F0">
      <w:pPr>
        <w:jc w:val="both"/>
        <w:rPr>
          <w:rFonts w:ascii="Arial Narrow" w:hAnsi="Arial Narrow"/>
          <w:b/>
          <w:bCs/>
          <w:i/>
          <w:iCs/>
          <w:sz w:val="32"/>
          <w:szCs w:val="32"/>
        </w:rPr>
      </w:pPr>
    </w:p>
    <w:p w:rsidR="002E126C" w:rsidRPr="00FC75D9" w:rsidRDefault="002E126C" w:rsidP="002517F0">
      <w:pPr>
        <w:jc w:val="both"/>
        <w:rPr>
          <w:rFonts w:ascii="Arial Narrow" w:hAnsi="Arial Narrow"/>
          <w:b/>
          <w:bCs/>
          <w:i/>
          <w:iCs/>
          <w:sz w:val="32"/>
          <w:szCs w:val="32"/>
        </w:rPr>
      </w:pPr>
    </w:p>
    <w:p w:rsidR="002E126C" w:rsidRPr="00FC75D9" w:rsidRDefault="002E126C" w:rsidP="002517F0">
      <w:pPr>
        <w:jc w:val="both"/>
        <w:rPr>
          <w:rFonts w:ascii="Arial Narrow" w:hAnsi="Arial Narrow"/>
          <w:b/>
          <w:bCs/>
          <w:i/>
          <w:iCs/>
          <w:sz w:val="32"/>
          <w:szCs w:val="32"/>
        </w:rPr>
      </w:pPr>
    </w:p>
    <w:p w:rsidR="00704E9A" w:rsidRPr="00FC75D9" w:rsidRDefault="00D551A6" w:rsidP="00F763C6">
      <w:pPr>
        <w:jc w:val="center"/>
        <w:rPr>
          <w:rFonts w:ascii="Arial Narrow" w:hAnsi="Arial Narrow"/>
          <w:b/>
          <w:bCs/>
          <w:i/>
          <w:iCs/>
          <w:sz w:val="32"/>
          <w:szCs w:val="32"/>
        </w:rPr>
      </w:pPr>
      <w:r w:rsidRPr="00FC75D9">
        <w:rPr>
          <w:rFonts w:ascii="Arial Narrow" w:hAnsi="Arial Narrow"/>
          <w:b/>
          <w:bCs/>
          <w:i/>
          <w:iCs/>
          <w:sz w:val="32"/>
          <w:szCs w:val="32"/>
        </w:rPr>
        <w:t>PIECE 4</w:t>
      </w:r>
    </w:p>
    <w:p w:rsidR="00704E9A" w:rsidRPr="00FC75D9" w:rsidRDefault="00704E9A" w:rsidP="002517F0">
      <w:pPr>
        <w:ind w:left="114" w:right="172"/>
        <w:jc w:val="both"/>
        <w:rPr>
          <w:rFonts w:ascii="Arial Narrow" w:hAnsi="Arial Narrow" w:cs="Arial"/>
          <w:color w:val="000000"/>
        </w:rPr>
      </w:pPr>
    </w:p>
    <w:p w:rsidR="00704E9A" w:rsidRPr="00FC75D9" w:rsidRDefault="00704E9A" w:rsidP="00F763C6">
      <w:pPr>
        <w:pBdr>
          <w:top w:val="double" w:sz="6" w:space="1" w:color="auto"/>
          <w:left w:val="double" w:sz="6" w:space="1" w:color="auto"/>
          <w:bottom w:val="double" w:sz="6" w:space="31" w:color="auto"/>
          <w:right w:val="double" w:sz="6" w:space="1" w:color="auto"/>
        </w:pBdr>
        <w:shd w:val="pct10" w:color="auto" w:fill="auto"/>
        <w:jc w:val="center"/>
        <w:rPr>
          <w:rFonts w:ascii="Arial Narrow" w:hAnsi="Arial Narrow"/>
          <w:b/>
          <w:i/>
          <w:color w:val="000000"/>
          <w:sz w:val="32"/>
          <w:szCs w:val="32"/>
        </w:rPr>
      </w:pPr>
      <w:r w:rsidRPr="00FC75D9">
        <w:rPr>
          <w:rFonts w:ascii="Arial Narrow" w:hAnsi="Arial Narrow"/>
          <w:b/>
          <w:i/>
          <w:color w:val="000000"/>
          <w:sz w:val="32"/>
          <w:szCs w:val="32"/>
        </w:rPr>
        <w:t>CAHIER DES CLAUSES ADMINISTRATIVES PARTICULIERES (CCAP)</w:t>
      </w:r>
    </w:p>
    <w:p w:rsidR="00704E9A" w:rsidRPr="00FC75D9" w:rsidRDefault="00704E9A" w:rsidP="002517F0">
      <w:pPr>
        <w:jc w:val="both"/>
        <w:rPr>
          <w:rFonts w:ascii="Arial Narrow" w:hAnsi="Arial Narrow"/>
          <w:b/>
          <w:bCs/>
          <w:i/>
          <w:iCs/>
          <w:sz w:val="32"/>
          <w:szCs w:val="32"/>
        </w:rPr>
      </w:pPr>
    </w:p>
    <w:p w:rsidR="00704E9A" w:rsidRPr="00FC75D9" w:rsidRDefault="00704E9A" w:rsidP="002517F0">
      <w:pPr>
        <w:jc w:val="both"/>
        <w:rPr>
          <w:rFonts w:ascii="Arial Narrow" w:hAnsi="Arial Narrow"/>
          <w:color w:val="000000"/>
        </w:rPr>
      </w:pPr>
    </w:p>
    <w:p w:rsidR="00704E9A" w:rsidRPr="00FC75D9" w:rsidRDefault="00704E9A" w:rsidP="002517F0">
      <w:pPr>
        <w:jc w:val="both"/>
        <w:rPr>
          <w:rFonts w:ascii="Arial Narrow" w:hAnsi="Arial Narrow"/>
          <w:color w:val="000000"/>
        </w:rPr>
      </w:pPr>
    </w:p>
    <w:p w:rsidR="00704E9A" w:rsidRPr="00FC75D9" w:rsidRDefault="00704E9A" w:rsidP="002517F0">
      <w:pPr>
        <w:ind w:left="114" w:right="172"/>
        <w:jc w:val="both"/>
        <w:rPr>
          <w:rFonts w:ascii="Arial Narrow" w:hAnsi="Arial Narrow" w:cs="Arial"/>
          <w:color w:val="000000"/>
        </w:rPr>
      </w:pPr>
    </w:p>
    <w:p w:rsidR="00704E9A" w:rsidRPr="00FC75D9" w:rsidRDefault="00704E9A" w:rsidP="002517F0">
      <w:pPr>
        <w:jc w:val="both"/>
        <w:rPr>
          <w:rFonts w:ascii="Arial Narrow" w:hAnsi="Arial Narrow"/>
          <w:b/>
          <w:bCs/>
          <w:i/>
          <w:iCs/>
          <w:sz w:val="32"/>
          <w:szCs w:val="32"/>
        </w:rPr>
      </w:pPr>
    </w:p>
    <w:p w:rsidR="00704E9A" w:rsidRPr="00FC75D9" w:rsidRDefault="00704E9A" w:rsidP="002517F0">
      <w:pPr>
        <w:jc w:val="both"/>
        <w:rPr>
          <w:rFonts w:ascii="Arial Narrow" w:hAnsi="Arial Narrow"/>
          <w:b/>
          <w:bCs/>
          <w:i/>
          <w:iCs/>
          <w:sz w:val="32"/>
          <w:szCs w:val="32"/>
        </w:rPr>
      </w:pPr>
    </w:p>
    <w:p w:rsidR="00704E9A" w:rsidRPr="00FC75D9" w:rsidRDefault="00704E9A" w:rsidP="002517F0">
      <w:pPr>
        <w:jc w:val="both"/>
        <w:rPr>
          <w:rFonts w:ascii="Arial Narrow" w:hAnsi="Arial Narrow"/>
          <w:b/>
          <w:bCs/>
          <w:i/>
          <w:iCs/>
          <w:sz w:val="32"/>
          <w:szCs w:val="32"/>
        </w:rPr>
      </w:pPr>
    </w:p>
    <w:p w:rsidR="00704E9A" w:rsidRPr="00FC75D9" w:rsidRDefault="00704E9A" w:rsidP="002517F0">
      <w:pPr>
        <w:jc w:val="both"/>
        <w:rPr>
          <w:rFonts w:ascii="Arial Narrow" w:hAnsi="Arial Narrow"/>
          <w:b/>
          <w:bCs/>
          <w:i/>
          <w:iCs/>
          <w:sz w:val="32"/>
          <w:szCs w:val="32"/>
        </w:rPr>
      </w:pPr>
      <w:r w:rsidRPr="00FC75D9">
        <w:rPr>
          <w:rFonts w:ascii="Arial Narrow" w:hAnsi="Arial Narrow"/>
          <w:b/>
          <w:bCs/>
          <w:i/>
          <w:iCs/>
          <w:sz w:val="32"/>
          <w:szCs w:val="32"/>
        </w:rPr>
        <w:t xml:space="preserve"> </w:t>
      </w:r>
    </w:p>
    <w:p w:rsidR="007A7061" w:rsidRPr="00FC75D9" w:rsidRDefault="007A7061" w:rsidP="002517F0">
      <w:pPr>
        <w:jc w:val="both"/>
        <w:rPr>
          <w:rFonts w:ascii="Arial Narrow" w:hAnsi="Arial Narrow"/>
          <w:b/>
          <w:bCs/>
        </w:rPr>
      </w:pPr>
      <w:r w:rsidRPr="00FC75D9">
        <w:rPr>
          <w:rFonts w:ascii="Arial Narrow" w:hAnsi="Arial Narrow"/>
          <w:b/>
          <w:bCs/>
        </w:rPr>
        <w:br w:type="page"/>
      </w:r>
    </w:p>
    <w:p w:rsidR="00260F15" w:rsidRPr="00FC75D9" w:rsidRDefault="00260F15" w:rsidP="002517F0">
      <w:pPr>
        <w:tabs>
          <w:tab w:val="left" w:pos="3000"/>
        </w:tabs>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p>
    <w:tbl>
      <w:tblPr>
        <w:tblW w:w="9284"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055"/>
        <w:gridCol w:w="7229"/>
      </w:tblGrid>
      <w:tr w:rsidR="00515ABF" w:rsidRPr="00515ABF" w:rsidTr="00F8610A">
        <w:trPr>
          <w:jc w:val="center"/>
        </w:trPr>
        <w:tc>
          <w:tcPr>
            <w:tcW w:w="9284" w:type="dxa"/>
            <w:gridSpan w:val="2"/>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br w:type="page"/>
              <w:t>SOMMAIRE C.C.A.P</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lang w:val="en-GB"/>
              </w:rPr>
            </w:pPr>
            <w:r w:rsidRPr="00515ABF">
              <w:rPr>
                <w:rFonts w:ascii="Arial Narrow" w:hAnsi="Arial Narrow" w:cs="Arial"/>
                <w:lang w:val="en-GB"/>
              </w:rPr>
              <w:t>CHAPITRE I</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lang w:val="en-GB"/>
              </w:rPr>
            </w:pPr>
            <w:r w:rsidRPr="00515ABF">
              <w:rPr>
                <w:rFonts w:ascii="Arial Narrow" w:hAnsi="Arial Narrow" w:cs="Arial"/>
                <w:lang w:val="en-GB"/>
              </w:rPr>
              <w:t>GENERALITES</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1er</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Objet de la Lettre-commande</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2</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Procédure de passation de la Lettre-commande</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3</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Pièces contractuelles constitutives de la Lettre-commande (CCAP Article 9)</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4</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Textes généraux applicables à la Lettre-commande</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5</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Définitions et attributions (CCAP Article 2 complété)</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CHAPITRE II</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EXECUTION DES TRAVAUX</w:t>
            </w:r>
          </w:p>
        </w:tc>
      </w:tr>
      <w:tr w:rsidR="00515ABF" w:rsidRPr="00515ABF" w:rsidTr="00F8610A">
        <w:tblPrEx>
          <w:tblBorders>
            <w:top w:val="none" w:sz="0" w:space="0" w:color="auto"/>
            <w:left w:val="none" w:sz="0" w:space="0" w:color="auto"/>
            <w:bottom w:val="none" w:sz="0" w:space="0" w:color="auto"/>
            <w:right w:val="none" w:sz="0" w:space="0" w:color="auto"/>
          </w:tblBorders>
        </w:tblPrEx>
        <w:trPr>
          <w:trHeight w:val="250"/>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6</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Délai d’exécution (CCAP Article 38)</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7</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Communication (CCAP Article 6 et 10 complétés)</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8</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Ordre de Service (CCAP Article 8)</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9</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Rôle et responsabilité du Cocontractant (CCAP Article 40)</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10</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Sous-traitance (CCAP Article 54)</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11</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Projet d’Exécution (CCAP Article 49)</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12</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Matériel et personnel à mettre en place (CCAP Article 15 complété)</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13</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Législation concernant la main d’œuvre (CCAP Article 14)</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14</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Remplacement du personnel d’encadrement</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15</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Modification des ouvrages</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16</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Matériaux (CCAP Article 53)</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17</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Démolition des ouvrages défectueux et enlèvement des matériaux refusés</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18</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Brevet d’invention</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19</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Phasage des travaux</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20</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Accès au chantier (CCAP Article 44 complété)</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21</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Attributions du Maître d’œuvre</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22</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Réunions de chantier (CCAP Article 57)</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23</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Journal de chantier (CCAP Article 56 complété)</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24</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Mise à disposition des lieux (CCAP Article 42 complété)</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25</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Mesures de sécurité (CCAP Article 48)</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26</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Protection de l’environnement (CCAP Article 16)</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27</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Remise en état des lieux (CCAP Article 69)</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CHAPITRE III</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RECEPTION DES TRAVAUX</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28</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Réception provisoire (CCAP Article 67)</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29</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Délai de garantie (CCAP Article 70)</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30</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Entretien pendant la période de garantie (CCAP Article 71)</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31</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Réception définitive (CCAP Article 72)</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32</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Commission de réception</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CHAPITRE IV</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DISPOSITIONS FINANCIERES</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33</w:t>
            </w:r>
          </w:p>
        </w:tc>
        <w:tc>
          <w:tcPr>
            <w:tcW w:w="7229" w:type="dxa"/>
            <w:tcBorders>
              <w:top w:val="single" w:sz="4" w:space="0" w:color="auto"/>
              <w:left w:val="nil"/>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Montant de la Lettre-commande (CCAP Article 18 et 19 complété)</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34</w:t>
            </w:r>
          </w:p>
        </w:tc>
        <w:tc>
          <w:tcPr>
            <w:tcW w:w="7229" w:type="dxa"/>
            <w:tcBorders>
              <w:top w:val="single" w:sz="4" w:space="0" w:color="auto"/>
              <w:left w:val="nil"/>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Consistance des travaux</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35</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Sous-détail des prix</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36</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Travaux supplémentaires – variation dans la masse des travaux et la nature des travaux</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37</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Préparation des Décomptes</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38</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Modalités et règlement des travaux exécutés</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39</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Avance de démarrage (CCAP Article 28)</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40</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Cautionnement définitif (CCAP Article 41)</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41</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Retenue de garantie (CCAP Article 29</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42</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Assurance et protection des chantiers (CCAP Article 45)</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43</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Variation des prix (CCAP Article 20)</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44</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Régime fiscal et douanier (CCAP Article 36)</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45</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Nantissement de la Lettre-commande</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lastRenderedPageBreak/>
              <w:t>Article 46</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Timbre et enregistrement (CCAP Article 37)</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47</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Pénalités de retard (CCAP Article 32)</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48</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CLAUSES DIVERSES</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CHAPITRE V</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Frais commerciaux extraordinaires</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49</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Transports internationaux</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50</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Informations de chantier à afficher</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51</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Résiliation de la Lettre-commande (CCAP Article 74)</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52</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Différends et litiges (CCAP Article 79)</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53</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Cas de force majeure</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54</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Edition et diffusion de la présente Lettre-commande</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55 et dernier</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Validité et entrée en vigueur de la Lettre-commande</w:t>
            </w:r>
          </w:p>
        </w:tc>
      </w:tr>
    </w:tbl>
    <w:p w:rsidR="00515ABF" w:rsidRPr="00515ABF" w:rsidRDefault="00515ABF"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CHAPITRE I : GENERALITES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OBJET DE LA LETTRE-COMMANDE</w:t>
      </w:r>
    </w:p>
    <w:p w:rsidR="00515ABF" w:rsidRPr="00515ABF" w:rsidRDefault="00515ABF" w:rsidP="006114E1">
      <w:pPr>
        <w:tabs>
          <w:tab w:val="left" w:pos="3000"/>
        </w:tabs>
        <w:ind w:right="-373"/>
        <w:jc w:val="both"/>
        <w:rPr>
          <w:rFonts w:ascii="Arial Narrow" w:hAnsi="Arial Narrow" w:cs="Arial"/>
        </w:rPr>
      </w:pPr>
      <w:r w:rsidRPr="00515ABF">
        <w:rPr>
          <w:rFonts w:ascii="Arial Narrow" w:hAnsi="Arial Narrow" w:cs="Arial"/>
        </w:rPr>
        <w:t>La présente Lettre-command</w:t>
      </w:r>
      <w:r w:rsidR="006114E1">
        <w:rPr>
          <w:rFonts w:ascii="Arial Narrow" w:hAnsi="Arial Narrow" w:cs="Arial"/>
        </w:rPr>
        <w:t xml:space="preserve">e a pour objet </w:t>
      </w:r>
      <w:r w:rsidR="00997B21">
        <w:rPr>
          <w:rFonts w:ascii="Arial Narrow" w:hAnsi="Arial Narrow" w:cs="Arial"/>
          <w:b/>
          <w:bCs/>
        </w:rPr>
        <w:t>l’exécution d</w:t>
      </w:r>
      <w:r w:rsidR="00997B21" w:rsidRPr="00997B21">
        <w:rPr>
          <w:rFonts w:ascii="Arial Narrow" w:hAnsi="Arial Narrow" w:cs="Arial"/>
          <w:b/>
          <w:bCs/>
        </w:rPr>
        <w:t xml:space="preserve">es travaux de </w:t>
      </w:r>
      <w:r w:rsidR="00162B63" w:rsidRPr="00162B63">
        <w:rPr>
          <w:rFonts w:ascii="Arial Narrow" w:hAnsi="Arial Narrow" w:cs="Arial"/>
          <w:b/>
          <w:bCs/>
        </w:rPr>
        <w:t>REHABILITATION DE LA ROUTE ETANG PISCICOLE AVOUNDI (3KM) DANS COMMUNE DE BIWONG BANE, DEPARTEMENT DE LA MVILA, REGION DU SUD.</w:t>
      </w:r>
      <w:r w:rsidR="00CF1E1A" w:rsidRPr="00CF1E1A">
        <w:rPr>
          <w:rFonts w:ascii="Arial Narrow" w:hAnsi="Arial Narrow" w:cs="Arial"/>
          <w:b/>
          <w:bCs/>
        </w:rPr>
        <w: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PROCEDURE DE PASSATION DE LA LETTRE-COMMANDE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La présente Lettre-commande est passée après Appel d’Offres National ouvert </w:t>
      </w:r>
    </w:p>
    <w:p w:rsidR="00515ABF" w:rsidRPr="004F3B09" w:rsidRDefault="00515ABF" w:rsidP="00515ABF">
      <w:pPr>
        <w:tabs>
          <w:tab w:val="left" w:pos="3000"/>
        </w:tabs>
        <w:ind w:right="-373"/>
        <w:jc w:val="both"/>
        <w:rPr>
          <w:rFonts w:ascii="Arial Narrow" w:hAnsi="Arial Narrow" w:cs="Arial"/>
          <w:b/>
          <w:bCs/>
        </w:rPr>
      </w:pPr>
      <w:r w:rsidRPr="00515ABF">
        <w:rPr>
          <w:rFonts w:ascii="Arial Narrow" w:hAnsi="Arial Narrow" w:cs="Arial"/>
        </w:rPr>
        <w:t xml:space="preserve">Pour les </w:t>
      </w:r>
      <w:r w:rsidR="00997B21" w:rsidRPr="00997B21">
        <w:rPr>
          <w:rFonts w:ascii="Arial Narrow" w:hAnsi="Arial Narrow" w:cs="Arial"/>
          <w:b/>
          <w:bCs/>
        </w:rPr>
        <w:t xml:space="preserve">pour les travaux de </w:t>
      </w:r>
      <w:r w:rsidR="00162B63" w:rsidRPr="00162B63">
        <w:rPr>
          <w:rFonts w:ascii="Arial Narrow" w:hAnsi="Arial Narrow" w:cs="Arial"/>
          <w:b/>
          <w:bCs/>
        </w:rPr>
        <w:t>REHABILITATION DE LA ROUTE ETANG PISCICOLE AVOUNDI (3KM) DANS COMMUNE DE BIWONG BANE, DEPARTEMENT DE LA MVILA, REGION DU SUD.</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PIECES CONTRACTUELLES CONSTITUTIVES DE LA LETTRE-COMMANDE (CCAG Article 9)</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est soumis aux pièces contractuelles énumérées ci-dessous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lettre de soumission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la</w:t>
      </w:r>
      <w:proofErr w:type="gramEnd"/>
      <w:r w:rsidRPr="00515ABF">
        <w:rPr>
          <w:rFonts w:ascii="Arial Narrow" w:hAnsi="Arial Narrow" w:cs="Arial"/>
        </w:rPr>
        <w:t xml:space="preserve"> soumission du Cocontractant et ses annexes dans toutes les dispositions non contraires au Cahier des Clauses Administratives Particulières et au Cahier des Clauses Techniques Particulières ci-dessous visés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w:t>
      </w:r>
      <w:proofErr w:type="gramEnd"/>
      <w:r w:rsidRPr="00515ABF">
        <w:rPr>
          <w:rFonts w:ascii="Arial Narrow" w:hAnsi="Arial Narrow" w:cs="Arial"/>
        </w:rPr>
        <w:t xml:space="preserve"> cahier des Clauses Administratives Particulières (CCAP)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w:t>
      </w:r>
      <w:proofErr w:type="gramEnd"/>
      <w:r w:rsidRPr="00515ABF">
        <w:rPr>
          <w:rFonts w:ascii="Arial Narrow" w:hAnsi="Arial Narrow" w:cs="Arial"/>
        </w:rPr>
        <w:t xml:space="preserve"> cahier des Clauses Techniques Particulières CCTP)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les</w:t>
      </w:r>
      <w:proofErr w:type="gramEnd"/>
      <w:r w:rsidRPr="00515ABF">
        <w:rPr>
          <w:rFonts w:ascii="Arial Narrow" w:hAnsi="Arial Narrow" w:cs="Arial"/>
        </w:rPr>
        <w:t xml:space="preserve"> éléments propres à la détermination du montant de la Lettre-commande, tels que, par ordre de priorité :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les</w:t>
      </w:r>
      <w:proofErr w:type="gramEnd"/>
      <w:r w:rsidRPr="00515ABF">
        <w:rPr>
          <w:rFonts w:ascii="Arial Narrow" w:hAnsi="Arial Narrow" w:cs="Arial"/>
        </w:rPr>
        <w:t xml:space="preserve"> bordereaux des prix unitaires ;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w:t>
      </w:r>
      <w:proofErr w:type="gramEnd"/>
      <w:r w:rsidRPr="00515ABF">
        <w:rPr>
          <w:rFonts w:ascii="Arial Narrow" w:hAnsi="Arial Narrow" w:cs="Arial"/>
        </w:rPr>
        <w:t xml:space="preserve"> détail ou le devis estimatif ;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w:t>
      </w:r>
      <w:proofErr w:type="gramEnd"/>
      <w:r w:rsidRPr="00515ABF">
        <w:rPr>
          <w:rFonts w:ascii="Arial Narrow" w:hAnsi="Arial Narrow" w:cs="Arial"/>
        </w:rPr>
        <w:t xml:space="preserve"> sous-détail des prix unitaires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les</w:t>
      </w:r>
      <w:proofErr w:type="gramEnd"/>
      <w:r w:rsidRPr="00515ABF">
        <w:rPr>
          <w:rFonts w:ascii="Arial Narrow" w:hAnsi="Arial Narrow" w:cs="Arial"/>
        </w:rPr>
        <w:t xml:space="preserve"> plans et dessins approuvés par l’Ingénieur du Marché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w:t>
      </w:r>
      <w:proofErr w:type="gramEnd"/>
      <w:r w:rsidRPr="00515ABF">
        <w:rPr>
          <w:rFonts w:ascii="Arial Narrow" w:hAnsi="Arial Narrow" w:cs="Arial"/>
        </w:rPr>
        <w:t xml:space="preserve"> planning d’exécution approuvé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w:t>
      </w:r>
      <w:proofErr w:type="gramEnd"/>
      <w:r w:rsidRPr="00515ABF">
        <w:rPr>
          <w:rFonts w:ascii="Arial Narrow" w:hAnsi="Arial Narrow" w:cs="Arial"/>
        </w:rPr>
        <w:t xml:space="preserve"> cahier des Clauses Administratives Générales (CCAG) applicable aux marchés publics de travaux mis en vigueur par arrêté n° 033 du 13 février 2007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w:t>
      </w:r>
      <w:proofErr w:type="gramEnd"/>
      <w:r w:rsidRPr="00515ABF">
        <w:rPr>
          <w:rFonts w:ascii="Arial Narrow" w:hAnsi="Arial Narrow" w:cs="Arial"/>
        </w:rPr>
        <w:t xml:space="preserve"> ou les Cahiers des Clauses Techniques Générales (CCTG) applicables aux marchés des travaux.</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la</w:t>
      </w:r>
      <w:proofErr w:type="gramEnd"/>
      <w:r w:rsidRPr="00515ABF">
        <w:rPr>
          <w:rFonts w:ascii="Arial Narrow" w:hAnsi="Arial Narrow" w:cs="Arial"/>
        </w:rPr>
        <w:t xml:space="preserve"> décision portant attribution de la Lettre-commande.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TEXTES GENERAUX APPLICABLES A LA PRESENTE LETTRE-COMMANDE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présente Lettre-commande est soumise aux textes généraux ci-après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loi N° 2018/012 11 Juillet 2018 portant régime financier de l’Etat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loi 2021/026 du 16 Décembre 2021 portant Loi de Finances de la République du Cameroun pour l’Exercice 2022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loi cadre N° 96/12 du 05 août 1996 sur la gestion de l’environnement;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2- Le Code minier;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3. Les textes régissant les corps de métier;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4. Le décret n°2001/048du 23 février 2001 portant organisation et fonctionnement de l’Agence de Régulation des Marchés Publics (et ses différents textes d’application) modifié et complété par le décret N° 2012/076 du 08 mars 2012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5. le décret n° 2003/651/PM du 16 avril 2003 fixant les modalités d’application du régime fiscal et douanier des Marchés Publics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6. Le décret n° 2018/366 du 20 juin 2019 portant Code des Marchés Publics et ses différents textes d’application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7.  Le décret n° 2012/075 du 08 mars 2012 portant organisation du Ministère des Marchés Publics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8. L’arrêté n°0203/A/MINMAP du 03 juillet 2019 portant création des Commissions Régionales des Marchés Publics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9. Lettre N°004466/L/MINMAP/CAB du 03 juillet 2019 aux magistrats municipaux relative aux mesures transitoires consécutives à la publication d’un nouveau Code des Marchés Publics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lastRenderedPageBreak/>
        <w:t>10. Lettre N°004479/L/MINMAP/SG/DAJ/CRL/CEA2 du 03 juillet 2019 relative à la mise en place des Commissions Internes de Passation des Marchés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11. Arrêté n°0204/A/MINMAP/du 03 juillet 2019 portant création des commissions internes de passation des marchés auprès des Communautés Urbaines, Communes et Communes d’Arrondissement.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12. Circulaire N°001/CAB/PR du 19 juin 2012 relative à la passation et au contrôle de l’exécution des Marchés Publics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13. La lettre N 00908/MINTP/DR datant de 1997 du Ministère des travaux Publics portant publication des directives pour la prise en compte des impacts environnementaux dans l’entretien routier ;</w:t>
      </w:r>
    </w:p>
    <w:p w:rsidR="00515ABF" w:rsidRPr="00515ABF" w:rsidRDefault="00AE7467" w:rsidP="00515ABF">
      <w:pPr>
        <w:tabs>
          <w:tab w:val="left" w:pos="3000"/>
        </w:tabs>
        <w:ind w:right="-373"/>
        <w:jc w:val="both"/>
        <w:rPr>
          <w:rFonts w:ascii="Arial Narrow" w:hAnsi="Arial Narrow" w:cs="Arial"/>
        </w:rPr>
      </w:pPr>
      <w:r>
        <w:rPr>
          <w:rFonts w:ascii="Arial Narrow" w:hAnsi="Arial Narrow" w:cs="Arial"/>
        </w:rPr>
        <w:t>14. Circulaire n°0013995/C/MINFI du 31 Décembre 2024</w:t>
      </w:r>
      <w:r w:rsidR="00515ABF" w:rsidRPr="00515ABF">
        <w:rPr>
          <w:rFonts w:ascii="Arial Narrow" w:hAnsi="Arial Narrow" w:cs="Arial"/>
        </w:rPr>
        <w:t xml:space="preserve"> portant Instructions relatives à l’Exécution des Lois de Finances, au Suivi et au Contrôle de l’Exécution du Budget de et des Autres Entité</w:t>
      </w:r>
      <w:r>
        <w:rPr>
          <w:rFonts w:ascii="Arial Narrow" w:hAnsi="Arial Narrow" w:cs="Arial"/>
        </w:rPr>
        <w:t>s Publiques pour l’Exercice 2025</w:t>
      </w:r>
      <w:r w:rsidR="00515ABF" w:rsidRPr="00515ABF">
        <w:rPr>
          <w:rFonts w:ascii="Arial Narrow" w:hAnsi="Arial Narrow" w:cs="Arial"/>
        </w:rPr>
        <w:t>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les</w:t>
      </w:r>
      <w:proofErr w:type="gramEnd"/>
      <w:r w:rsidRPr="00515ABF">
        <w:rPr>
          <w:rFonts w:ascii="Arial Narrow" w:hAnsi="Arial Narrow" w:cs="Arial"/>
        </w:rPr>
        <w:t xml:space="preserve"> DTU pour les travaux de bâtiment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d’autres</w:t>
      </w:r>
      <w:proofErr w:type="gramEnd"/>
      <w:r w:rsidRPr="00515ABF">
        <w:rPr>
          <w:rFonts w:ascii="Arial Narrow" w:hAnsi="Arial Narrow" w:cs="Arial"/>
        </w:rPr>
        <w:t xml:space="preserve"> textes spécifiques au domaine concerné par la présente Lettre-commande.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DEFINITIONS ET ATTRIBUTIONS (CCAG Article 2 complété)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Pour l’application des dispositions de la présente Lettre-commande, il est à préciser que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Maître d’Ouvrage est le Maire de la Commune de BIWONG-</w:t>
      </w:r>
      <w:r w:rsidR="004F3B09">
        <w:rPr>
          <w:rFonts w:ascii="Arial Narrow" w:hAnsi="Arial Narrow" w:cs="Arial"/>
        </w:rPr>
        <w:t>BANE</w:t>
      </w:r>
      <w:r w:rsidRPr="00515ABF">
        <w:rPr>
          <w:rFonts w:ascii="Arial Narrow" w:hAnsi="Arial Narrow" w:cs="Arial"/>
        </w:rPr>
        <w: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L’Autorité Contractante est le Maire de la Commune de BIWONG-</w:t>
      </w:r>
      <w:r w:rsidR="004F3B09" w:rsidRPr="004F3B09">
        <w:rPr>
          <w:rFonts w:ascii="Arial Narrow" w:hAnsi="Arial Narrow" w:cs="Arial"/>
        </w:rPr>
        <w:t xml:space="preserve"> BANE</w:t>
      </w:r>
      <w:r w:rsidRPr="00515ABF">
        <w:rPr>
          <w:rFonts w:ascii="Arial Narrow" w:hAnsi="Arial Narrow" w:cs="Arial"/>
        </w:rPr>
        <w: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Chef de Service du Marché est le Chef service technique  de la Commune de BIWONG-</w:t>
      </w:r>
      <w:r w:rsidR="004F3B09" w:rsidRPr="004F3B09">
        <w:rPr>
          <w:rFonts w:ascii="Arial Narrow" w:hAnsi="Arial Narrow" w:cs="Arial"/>
        </w:rPr>
        <w:t xml:space="preserve"> BANE</w:t>
      </w:r>
      <w:r w:rsidRPr="00515ABF">
        <w:rPr>
          <w:rFonts w:ascii="Arial Narrow" w:hAnsi="Arial Narrow" w:cs="Arial"/>
        </w:rPr>
        <w: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Commission de Passation des Marchés est la Commission Interne de Passation des Marchés auprès de la Commune de Biwong-</w:t>
      </w:r>
      <w:r w:rsidR="004F3B09" w:rsidRPr="004F3B09">
        <w:rPr>
          <w:rFonts w:ascii="Arial Narrow" w:hAnsi="Arial Narrow" w:cs="Arial"/>
        </w:rPr>
        <w:t xml:space="preserve"> BANE</w:t>
      </w:r>
      <w:r w:rsidRPr="00515ABF">
        <w:rPr>
          <w:rFonts w:ascii="Arial Narrow" w:hAnsi="Arial Narrow" w:cs="Arial"/>
        </w:rPr>
        <w: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contrôle est assuré par la Délégation Départementale des Marchés Publics du MVILA. Ce contrôle se fait de manière inopiné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L’Ingénieur du Marché, ci-après désigné l’Ingénieur, est le Délégué Départemental des Travaux Publics du MVILA. Il est chargé d’assurer la supervision du chantier, la surveillance et le contrôle des travaux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Maître d’Œuvre est le Chef service technique à la DDTP du Mvila ci-après désigné Maître d’Œuvre ; il s’agit d’une maîtrise d’œuvre publique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mot « Entrepreneur » désigne la ou les personnes, firmes ou sociétés dont la soumission a été acceptée.</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les</w:t>
      </w:r>
      <w:proofErr w:type="gramEnd"/>
      <w:r w:rsidRPr="00515ABF">
        <w:rPr>
          <w:rFonts w:ascii="Arial Narrow" w:hAnsi="Arial Narrow" w:cs="Arial"/>
        </w:rPr>
        <w:t xml:space="preserve"> « Travaux » désignent l’exécution des travaux de construction d’un atelier de menuiserie à réaliser dans le cadre de la présente Lettre-commande.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 Chantier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CHAPITRE II : EXECUTION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DELAI D’EXECUTION (CCAG Article 38)</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6.1. Le délai maximum d’exécution des travaux objet de la présente Lettre-commande est de_____ (____) mois, incluant toutes les contraintes liées à l’enclavement et aux contraintes particulières du site relatives aux conditions climatiques et aux moyens d’accès sur place.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6.2. Ce délai court à compter de la date de notification de l’ordre de service de commencer les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COMMUNICATION (CCAG Article 6 et 10 complétés)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7.1. Toutes les notifications et communications écrites dans le cadre de la présente Lettre-commande devront être faites aux adresses suivantes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Dans le cas où l’Entrepreneur est le destinataire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passé</w:t>
      </w:r>
      <w:proofErr w:type="gramEnd"/>
      <w:r w:rsidRPr="00515ABF">
        <w:rPr>
          <w:rFonts w:ascii="Arial Narrow" w:hAnsi="Arial Narrow" w:cs="Arial"/>
        </w:rPr>
        <w:t xml:space="preserve"> le délai de quinze (15) jours fixé à l’article 6.1 du CCAG pour faire connaître au Chef de Service son domicile, et dès achèvement des travaux, les correspondances seront valablement adressées à la Mairie de la Commune de BIWONG-</w:t>
      </w:r>
      <w:r w:rsidR="004F3B09" w:rsidRPr="004F3B09">
        <w:rPr>
          <w:rFonts w:ascii="Arial Narrow" w:hAnsi="Arial Narrow" w:cs="Arial"/>
        </w:rPr>
        <w:t xml:space="preserve"> BANE </w:t>
      </w:r>
      <w:r w:rsidRPr="00515ABF">
        <w:rPr>
          <w:rFonts w:ascii="Arial Narrow" w:hAnsi="Arial Narrow" w:cs="Arial"/>
        </w:rPr>
        <w:t xml:space="preserve">où s’exécutent les travaux.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 Dans le cas où le Chef de Service est le destinataire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Monsieur le Secrétaire Général de la Commune de BIWONG-</w:t>
      </w:r>
      <w:r w:rsidR="004F3B09" w:rsidRPr="004F3B09">
        <w:rPr>
          <w:rFonts w:ascii="Arial Narrow" w:hAnsi="Arial Narrow" w:cs="Arial"/>
        </w:rPr>
        <w:t xml:space="preserve"> BANE</w:t>
      </w:r>
      <w:r w:rsidRPr="00515ABF">
        <w:rPr>
          <w:rFonts w:ascii="Arial Narrow" w:hAnsi="Arial Narrow" w:cs="Arial"/>
        </w:rPr>
        <w:t> ; avec copies adressées dans les mêmes délais, à l’Ingénieur et à l’Autorité Contractante et au Délégué Départemental des Marchés Publics du MVILA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Dans le cas où l’Autorité Contractante est le destinataire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Monsieur le Maire de la Commune de BIWONG-</w:t>
      </w:r>
      <w:r w:rsidR="004F3B09" w:rsidRPr="004F3B09">
        <w:rPr>
          <w:rFonts w:ascii="Arial Narrow" w:hAnsi="Arial Narrow" w:cs="Arial"/>
        </w:rPr>
        <w:t xml:space="preserve"> BANE</w:t>
      </w:r>
      <w:r w:rsidRPr="00515ABF">
        <w:rPr>
          <w:rFonts w:ascii="Arial Narrow" w:hAnsi="Arial Narrow" w:cs="Arial"/>
        </w:rPr>
        <w:t xml:space="preserve"> avec copies adressées dans les mêmes délais au Chef de Service,  à l’Ingénieur et au Délégué Départemental des Marchés Publics du </w:t>
      </w:r>
      <w:proofErr w:type="gramStart"/>
      <w:r w:rsidRPr="00515ABF">
        <w:rPr>
          <w:rFonts w:ascii="Arial Narrow" w:hAnsi="Arial Narrow" w:cs="Arial"/>
        </w:rPr>
        <w:t>MVILA .</w:t>
      </w:r>
      <w:proofErr w:type="gramEnd"/>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7.2. L’Entrepreneur adressera toutes notifications écrites ou correspondances à l’Ingénieur, avec copie au Chef de Service, à l’Autorité Contractante et au Délégué Départemental des Marchés Publics du MVILA.</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ORDRE DE SERVICE (CCAG Article 8)</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8.1. L’Ordre de Service de commencer les travaux </w:t>
      </w:r>
      <w:proofErr w:type="gramStart"/>
      <w:r w:rsidRPr="00515ABF">
        <w:rPr>
          <w:rFonts w:ascii="Arial Narrow" w:hAnsi="Arial Narrow" w:cs="Arial"/>
        </w:rPr>
        <w:t>est</w:t>
      </w:r>
      <w:proofErr w:type="gramEnd"/>
      <w:r w:rsidRPr="00515ABF">
        <w:rPr>
          <w:rFonts w:ascii="Arial Narrow" w:hAnsi="Arial Narrow" w:cs="Arial"/>
        </w:rPr>
        <w:t xml:space="preserve"> signé par l’Autorité Contractante et notifié par l’Ingénieur du Marché avec copie au Délégué Départemental des Marchés Publics du MVILA.</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lastRenderedPageBreak/>
        <w:tab/>
        <w:t>NB : en cas de non présentation du cocontractant pour se faire notifier après 20 jours,  l’Ordre de Service sera considéré comme notifié 20 jours après la signature de l’Ingénieur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 8.2. Les Ordres de Services à incidence financière ou susceptibles de modifier les délais seront signés par l’Autorité Contractante et notifié par le Chef de Service du Marché avec copie au Délégué Départemental des Marchés Publics du MVILA.</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 8.3. Les Ordres de Service à caractères technique liés au déroulement normal du chantier et sans incidence ni sur le montant, ni sur le délai des travaux seront signés</w:t>
      </w:r>
      <w:r w:rsidR="008631B2">
        <w:rPr>
          <w:rFonts w:ascii="Arial Narrow" w:hAnsi="Arial Narrow" w:cs="Arial"/>
        </w:rPr>
        <w:t xml:space="preserve"> par le Chef de Service du Marché</w:t>
      </w:r>
      <w:r w:rsidRPr="00515ABF">
        <w:rPr>
          <w:rFonts w:ascii="Arial Narrow" w:hAnsi="Arial Narrow" w:cs="Arial"/>
        </w:rPr>
        <w:t xml:space="preserve"> et notifiés par l’Ingénieur du Marché.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8.4. Les Ordres de Service valant mise en demeure seront signés par l’Autorité Contractante et notifié par le Chef de Service du Marché avec copie au Délégué Départemental des Marchés Publics du MVILA.</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 8.5. L’Entrepreneur dispose d’un délai de quinze (15) jours pour émettre des réserves sur tout Ordre de Service reçu. Le fait d’émettre des réserves ne dispense pas l’entreprise d’exécuter les ordres de service reçus.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ROLE ET RESPONSABILITE DU COCONTRACTANT (CCAG Article 40)</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planning détaillé et général d’avancement des travaux sera communiqué à l’Ingénieur en cinq (5) exemplaires à chaque début de mois.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L’Entrepreneur est responsable vis-à-vis du Maître d’Ouvrage représenté par le Chef de Service du Marché, de l’organisation et de la conduite du chantier, de la qualité des matériaux et fournitures dont la charge lui incombe, employés par lui, de leur parfaite adaptation aux besoins du chantier et de la bonne exécution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travaux seront exécutés conformément aux plans et spécifications techniques selon les règles de l’art conformément aux techniques et pratiques en République du Cameroun.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 cet effet, le cocontractant devra prendre toutes les mesures pour fournir tous les moyens nécessaires et engager tout le personnel spécialisé.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L’Entrepreneur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L’Entrepreneur devra assurer la protection et la sécurité des ouvrages existants pendant l’exécution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L’Entrepreneur devra tenir constamment à jour un planning d’avancement des travaux et le communiquer régulièrement à l’Ingénieur.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SOUS TRAITANCE (CCAG Article 54)</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présente Lettre-commande prévoit la possibilité pour l’attributaire de faire exécuter une partie des travaux par un ou des sous-traitants.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L’attributaire ne pourra confier des travaux en sous-traitance sans l’accord préalable du Maître d’Ouvrage, représenté par le Chef de Service du Marché. Cette autorisation n’affranchit l’attributaire d’aucune de ses obligations contractuelles.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L’attributaire doit s’assurer que les sous-traitants sont en règle avec l’Administration Camerounaise.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non-respect des dispositions ci-dessus constitue un motif de résiliation du marché.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 cas d’autorisation, la part sous-traitée des travaux ne doit pas excéder trente pourcent (30%) du montant de la Lettre-commande.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sous-traitants devront satisfaire aux mêmes conditions techniques et financières que le titulaire du marché. Ils exécuteront les travaux sous la seule et pleine responsabilité de l’attributaire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 tout état de cause, l’attributaire restera vis à vis du Maître d’ouvrage représenté par le Chef de Service du Marché, seul responsable de l’exécution du contrôle conformément aux obligations contractuelles.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PROJET D’EXECUTION (CCAG Article 49)</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projet d’exécution est soumis au visa préalable de l’Ingénieur du Marché. Il dispose d’un délai maximum de 72 heures pour viser ou rejeter en motivant son rejet le projet d’exécution.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Après visa, le projet d’exécution est transmis au Chef de Service du Marché pour approbation. Le Chef de Service du Marché dispose d’un délai maximum de 72 heures pour approuver ou rejeter le projet d’exécution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lastRenderedPageBreak/>
        <w:t>Après approbation, le projet d’exécution est transmis à l’Autorité Contractante pour validation. L’Autorité Contractante dispose d’un délai maximum de 72 heures pour valider ou rejeter le projet d’exécution.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visa de l’Ingénieur du Marché, l’approbation du Chef de Service du Marché et la validation de l’Autorité Contractante n’atténuent en rien la responsabilité du Cocontractant pour la conception des ouvrages et l’exécution des travaux correspondants.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Avant la réception provisoire, le Cocontractant remet à l’Ingénieur du Marché cinq (05) exemplaires des plans de récolement des ouvrages réalisés, dont un original et quatre copies.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NB : une copie de chaque document doit être </w:t>
      </w:r>
      <w:proofErr w:type="gramStart"/>
      <w:r w:rsidRPr="00515ABF">
        <w:rPr>
          <w:rFonts w:ascii="Arial Narrow" w:hAnsi="Arial Narrow" w:cs="Arial"/>
        </w:rPr>
        <w:t>transmis</w:t>
      </w:r>
      <w:proofErr w:type="gramEnd"/>
      <w:r w:rsidRPr="00515ABF">
        <w:rPr>
          <w:rFonts w:ascii="Arial Narrow" w:hAnsi="Arial Narrow" w:cs="Arial"/>
        </w:rPr>
        <w:t xml:space="preserve"> au Délégué Départemental des Marchés Publics du MVILA</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MATERIEL ET PERSONNEL A METTRE EN PLACE (CCAG Article 15 complété)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s’engage à mobiliser toutes les ressources humaines et matérielles nécessaires à la bonne exécution des travaux suivant les règles de l’art et conformément aux stipulations du CCTP contenu dans le Dossier d’Appel d’Offres.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Marché est exécuté dans le respect du contenu de l’offre technique, financière et en personnel qualifié, fournie par le Cocontractant et à l’origine de l’adjudication.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 cet effet, toute modification, même partielle, apportée à l’offre technique est soumise à l’approbation préalable de l’Ingénieur du Marché. En cas d’accord, le Cocontractant procède aux remplacements avec un personnel de compétence équivalente ou par un matériel de références et de qualité similaire.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Toute modification unilatérale apportée à l’offre technique, avant et pendant les travaux constitue un motif de résiliation du marché tel que visé à l’article 51 ci-dessous ou d’application de réfractions de 10% sur le prix unitaire du personnel d’encadrement et/ou du matériel.</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LEGISLATION CONCERNANT LA MAIN D’ŒUVRE (CCAG Article 14)</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Le Cocontractant est tenu de se conformer à la législation en vigueur au Cameroun concernant l’emploi de la main d’œuvre.  Il recrute en priorité le personnel local à qualification équivalente.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REMPLACEMENT DU PERSONNEL D’ENCADREMENT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au 5/1000ème du montant de la Lettre-commande.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 tout état de cause et sauf cas de force majeure, le Cocontractant ne peut remplacer plus de 50% de son personnel sans s’exposer à la résiliation de la Lettre-commande.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Si le Maître d’œuvre exige le remplacement d’un personnel du Cocontractant, suite à une faute grave dûment constatée sur le chantier par les deux parties, le Cocontractant, doit pourvoir à son remplacement immédiat et à ses propres frais.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MODIFICATION DES OUVRAGES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Maître d’Ouvrage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celles indiquées dans le CCTP.</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MATERIAUX (CCAG Article 53)</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recherche à ses frais les lieux d’extraction des matériaux nécessaires à la réalisation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Les matériaux doivent être conformes aux spécifications du CCTP. Ils sont soumis aux essais ou épreuves que le Maître d’œuvre juge utiles de prescrire suivant les spécifications du marché.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DEMOLITION DES OUVRAGES DEFECTUEUX ET ENLEVEMENT DES MATERIAUX REFUSES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L’Ingénieur du Marché a le pouvoir d’ordonner par écrit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L’enlèvement du chantier dans un délai de quarante-huit (48) heures, de tous les matériaux réputés non conformes aux exigences du marché et leur remplacement par d’autres matériaux convenables et approuvés si nécessaires après essais de laboratoire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démolition et la reconstruction conformément aux stipulations du marché, de tout ouvrage ou partie d’ouvrage non conforme aux exigences du marché, tant en ce qui concerne le mode d’exécution que les matériaux utilisés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 cas de non-conformité, les dépenses sont entièrement à la charge du Cocontractant.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BREVET D’INVENTION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lastRenderedPageBreak/>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PHASAGE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doit respecter le séquençage des différentes phases des travaux décrites dans sa soumission, de façon à faciliter le contrôle des ouvrages et le respect des délais impartis prévus dans le chronogramme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ACCES AU CHANTIER (CCAG Article 44 complété)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Maître d’Ouvrage, le Chef de Service du Marché, l’Ingénieur du Marché et toute personne dûment autorisée par ces derniers, peuvent à tout moment accéder au chantier et aux lieux d’extraction des matériaux, de fabrication ou d’approvisionnement des produits manufacturés et outillages utilisés pour les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Par ailleurs, dans le cadre de la mission de vérification de l’effectivité des travaux, les personnes dûment autorisée par l’Autorité Contractante peuvent à tout moment accéder au chantier et à toutes informations y relatives.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ATTRIBUTIONS DE L’INGENIEUR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L’Ingénieur exerce les fonctions suivantes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la</w:t>
      </w:r>
      <w:proofErr w:type="gramEnd"/>
      <w:r w:rsidRPr="00515ABF">
        <w:rPr>
          <w:rFonts w:ascii="Arial Narrow" w:hAnsi="Arial Narrow" w:cs="Arial"/>
        </w:rPr>
        <w:t xml:space="preserve"> vérification du projet d’exécution, notamment des pièces graphiques et des notes de calcul et la transmission motivée au Chef de Service du Marché;</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w:t>
      </w:r>
      <w:proofErr w:type="gramEnd"/>
      <w:r w:rsidRPr="00515ABF">
        <w:rPr>
          <w:rFonts w:ascii="Arial Narrow" w:hAnsi="Arial Narrow" w:cs="Arial"/>
        </w:rPr>
        <w:t xml:space="preserve"> contrôle et l’approbation de l’implantation des ouvrages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w:t>
      </w:r>
      <w:proofErr w:type="gramEnd"/>
      <w:r w:rsidRPr="00515ABF">
        <w:rPr>
          <w:rFonts w:ascii="Arial Narrow" w:hAnsi="Arial Narrow" w:cs="Arial"/>
        </w:rPr>
        <w:t xml:space="preserve"> contrôle et l’approbation des matériaux, matériels et équipements du bâtiment utilisés dans la mise en œuvre des ouvrages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w:t>
      </w:r>
      <w:proofErr w:type="gramEnd"/>
      <w:r w:rsidRPr="00515ABF">
        <w:rPr>
          <w:rFonts w:ascii="Arial Narrow" w:hAnsi="Arial Narrow" w:cs="Arial"/>
        </w:rPr>
        <w:t xml:space="preserve"> contrôle de la qualité de la mise en œuvre des ouvrages effectuée par le Cocontractant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la</w:t>
      </w:r>
      <w:proofErr w:type="gramEnd"/>
      <w:r w:rsidRPr="00515ABF">
        <w:rPr>
          <w:rFonts w:ascii="Arial Narrow" w:hAnsi="Arial Narrow" w:cs="Arial"/>
        </w:rPr>
        <w:t xml:space="preserve"> prise en attachement des travaux et des approvisionnements présentés par le Cocontractant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la</w:t>
      </w:r>
      <w:proofErr w:type="gramEnd"/>
      <w:r w:rsidRPr="00515ABF">
        <w:rPr>
          <w:rFonts w:ascii="Arial Narrow" w:hAnsi="Arial Narrow" w:cs="Arial"/>
        </w:rPr>
        <w:t xml:space="preserve"> préparation des opérations de réception provisoire ou définitive à la demande du Cocontractant ;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la</w:t>
      </w:r>
      <w:proofErr w:type="gramEnd"/>
      <w:r w:rsidRPr="00515ABF">
        <w:rPr>
          <w:rFonts w:ascii="Arial Narrow" w:hAnsi="Arial Narrow" w:cs="Arial"/>
        </w:rPr>
        <w:t xml:space="preserve"> préparation des décomptes et des situations mensuelles provisoires des travaux et leur transmission au Chef de Service du Marché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l’identification</w:t>
      </w:r>
      <w:proofErr w:type="gramEnd"/>
      <w:r w:rsidRPr="00515ABF">
        <w:rPr>
          <w:rFonts w:ascii="Arial Narrow" w:hAnsi="Arial Narrow" w:cs="Arial"/>
        </w:rPr>
        <w:t xml:space="preserve"> et la formulation de solution techniques relatives à la résolution des problèmes techniques rencontrés par le Cocontractant dans la mise en œuvre des ouvrages ;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w:t>
      </w:r>
      <w:proofErr w:type="gramEnd"/>
      <w:r w:rsidRPr="00515ABF">
        <w:rPr>
          <w:rFonts w:ascii="Arial Narrow" w:hAnsi="Arial Narrow" w:cs="Arial"/>
        </w:rPr>
        <w:t xml:space="preserve"> contrôle des délais de réalisation conformément au chronogramme contractuel d’exécution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Brigade de Contrôle de l’Exécution des Marchés Publics de la Délégation Départementale des Marchés Publics</w:t>
      </w:r>
      <w:r w:rsidR="00132F0C">
        <w:rPr>
          <w:rFonts w:ascii="Arial Narrow" w:hAnsi="Arial Narrow" w:cs="Arial"/>
        </w:rPr>
        <w:t xml:space="preserve"> de la MVILA </w:t>
      </w:r>
      <w:r w:rsidRPr="00515ABF">
        <w:rPr>
          <w:rFonts w:ascii="Arial Narrow" w:hAnsi="Arial Narrow" w:cs="Arial"/>
        </w:rPr>
        <w:t>procède à des contrôles inopinés du marché en cours d’exécution, en vue de s’assurer du respect des clauses de la Lettre-commande et des règles de l’</w:t>
      </w:r>
      <w:r w:rsidR="0052159E" w:rsidRPr="00515ABF">
        <w:rPr>
          <w:rFonts w:ascii="Arial Narrow" w:hAnsi="Arial Narrow" w:cs="Arial"/>
        </w:rPr>
        <w:t>art.</w:t>
      </w:r>
      <w:r w:rsidRPr="00515ABF">
        <w:rPr>
          <w:rFonts w:ascii="Arial Narrow" w:hAnsi="Arial Narrow" w:cs="Arial"/>
        </w:rPr>
        <w:t xml:space="preserve"> ce titre, elle constate les infractions, établit des procès-verbaux de constats et communique les observations formulées ou Chef de service du Marché avec copie à l’Ingénieur du Marchés et ou cocontractante.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 la demande de l’Autorité Contractante ou de l’Ingénieur, des constats contradictoires peuvent être effectués en présence du Cocontractant pour évaluer ou réévaluer les quantités réelles de certains ouvrages sur la base de la Lettre-commande.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REUNIONS DE CHANTIER (CCAG Article 57)</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réunions de chantier sont programmées de façon hebdomadaire à l’initiative de l’Ingénieur.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La participation du Cocontractant aux réunions de chantier est obligatoire.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Chaque réunion de chantier fait l’objet d’un procès-verbal signé par les participants et transmis à l’Autorité Contractante à la diligence de l’Ingénieur du Marché.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JOURNAL DE CHANTIER (CCAG Article 56 complété)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tient un journal de chantier mis à jour de façon quotidienne. Il est conservé en permanence sur les lieux du chantier et mise à disposition de l’Ingénieur, du Chef de Service du Marché et de l’Autorité Contractante ou de leurs représentants. Y sont consignés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les</w:t>
      </w:r>
      <w:proofErr w:type="gramEnd"/>
      <w:r w:rsidRPr="00515ABF">
        <w:rPr>
          <w:rFonts w:ascii="Arial Narrow" w:hAnsi="Arial Narrow" w:cs="Arial"/>
        </w:rPr>
        <w:t xml:space="preserve"> conditions atmosphériques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l’avancement</w:t>
      </w:r>
      <w:proofErr w:type="gramEnd"/>
      <w:r w:rsidRPr="00515ABF">
        <w:rPr>
          <w:rFonts w:ascii="Arial Narrow" w:hAnsi="Arial Narrow" w:cs="Arial"/>
        </w:rPr>
        <w:t xml:space="preserve"> des travaux ;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w:t>
      </w:r>
      <w:proofErr w:type="gramEnd"/>
      <w:r w:rsidRPr="00515ABF">
        <w:rPr>
          <w:rFonts w:ascii="Arial Narrow" w:hAnsi="Arial Narrow" w:cs="Arial"/>
        </w:rPr>
        <w:t xml:space="preserve"> personnel présent sur le chantier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lastRenderedPageBreak/>
        <w:t>les</w:t>
      </w:r>
      <w:proofErr w:type="gramEnd"/>
      <w:r w:rsidRPr="00515ABF">
        <w:rPr>
          <w:rFonts w:ascii="Arial Narrow" w:hAnsi="Arial Narrow" w:cs="Arial"/>
        </w:rPr>
        <w:t xml:space="preserve"> réceptions de matériaux et agréments de toutes sortes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les</w:t>
      </w:r>
      <w:proofErr w:type="gramEnd"/>
      <w:r w:rsidRPr="00515ABF">
        <w:rPr>
          <w:rFonts w:ascii="Arial Narrow" w:hAnsi="Arial Narrow" w:cs="Arial"/>
        </w:rPr>
        <w:t xml:space="preserve"> travaux exécutés dans la journée, les quantités mises en œuvre et le matériel employé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les</w:t>
      </w:r>
      <w:proofErr w:type="gramEnd"/>
      <w:r w:rsidRPr="00515ABF">
        <w:rPr>
          <w:rFonts w:ascii="Arial Narrow" w:hAnsi="Arial Narrow" w:cs="Arial"/>
        </w:rPr>
        <w:t xml:space="preserve"> prestations réalisées par les sous-traitants ;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les</w:t>
      </w:r>
      <w:proofErr w:type="gramEnd"/>
      <w:r w:rsidRPr="00515ABF">
        <w:rPr>
          <w:rFonts w:ascii="Arial Narrow" w:hAnsi="Arial Narrow" w:cs="Arial"/>
        </w:rPr>
        <w:t xml:space="preserve"> incidents dans la mise en œuvre des ouvrages et les solutions techniques mises en œuvre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les</w:t>
      </w:r>
      <w:proofErr w:type="gramEnd"/>
      <w:r w:rsidRPr="00515ABF">
        <w:rPr>
          <w:rFonts w:ascii="Arial Narrow" w:hAnsi="Arial Narrow" w:cs="Arial"/>
        </w:rPr>
        <w:t xml:space="preserve"> prescriptions, les non conformités et les incidents relevés par l’Ingénieur, ainsi que les observations susceptibles de donner lieu à réclamations de sa part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les</w:t>
      </w:r>
      <w:proofErr w:type="gramEnd"/>
      <w:r w:rsidRPr="00515ABF">
        <w:rPr>
          <w:rFonts w:ascii="Arial Narrow" w:hAnsi="Arial Narrow" w:cs="Arial"/>
        </w:rPr>
        <w:t xml:space="preserve"> observations de toute nature relevées par l’Ingénieur ou le Cocontractant, et relatives à la qualité de la mise en œuvre, aux matériaux fournis, au personnel employé ou au chronogramme des travaux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les</w:t>
      </w:r>
      <w:proofErr w:type="gramEnd"/>
      <w:r w:rsidRPr="00515ABF">
        <w:rPr>
          <w:rFonts w:ascii="Arial Narrow" w:hAnsi="Arial Narrow" w:cs="Arial"/>
        </w:rPr>
        <w:t xml:space="preserve"> opérations administratives relatives à l’exécution et au règlement de la Lettre-commande (notifications, résultats d’essais, attachements)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les</w:t>
      </w:r>
      <w:proofErr w:type="gramEnd"/>
      <w:r w:rsidRPr="00515ABF">
        <w:rPr>
          <w:rFonts w:ascii="Arial Narrow" w:hAnsi="Arial Narrow" w:cs="Arial"/>
        </w:rPr>
        <w:t xml:space="preserve"> visites officielles.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Le journal est signé contradictoirement par l’Ingénieur et le responsable des travaux représentant le Cocontractant, à chaque visite du chantier ; il est visé systématiquement lors des réunions de chantiers.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En cas de réclamation du Cocontractant, il ne peut être fait état que des évènements ou documents mentionnés en temps utiles dans le journal de chantier.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Tout refus de présentation du journal de chantier à l’Autorité Contractante, à l’Ingénieur ou à leurs représentants, et toute tentative de falsification, ou de destruction partielle ou totale de ce document peut aboutir à la suspension des paiements et à la résiliation du de la Lettre-commande. En tout état de cause le Cocontractant ne peut se prévaloir de l’impossibilité de fournir le journal de chantier.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MISE A DISPOSITION DES LIEUX (CCAG Article 42 complété)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en accord avec les autorités administratives et traditionnelles locales.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MESURES DE SECURITE (CCAG Article 48)</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Le Cocontractant prend toutes les dispositions nécessaires pour assurer la protection du personnel employé et des visiteurs sur le chantier, conformément à la réglementation en vigueur.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entreposés sur le chantier. Il soumet ces dispositifs à l’approbation préalable de l’Ingénieur.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PROTECTION DE L’ENVIRONNEMENT (CCAG Article 16)</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est tenu de se conformer aux textes régissant la protection de l’environnement en vigueur au Cameroun et notamment la loi cadre n°096/12 du 03 août 1996 sur la gestion de l’environnement.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Il doit se conformer aux prescriptions du CCTP en la matière.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REMISE EN ETAT DES LIEUX (CCAG Article 69)</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CHAPITRE III : RECEPTION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RECEPTION PROVISOIRE (CCAG Article 67)</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Avant la réception provisoire, l’entrepreneur demande par écrit à l’Autorité Contractante avec copie au Chef de service du marché, l’Ingénieur et au Délégué Départemental des Marchés Publics du MVILA, l’organisation d’une visite technique préalable à la réception.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Cette visite technique préalable à la réception effectuée contradictoirement par l’Ingénieur du Marché ou son représentant, le représentant de l’Autorité Contractante et le cocontractant porte sur:</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la</w:t>
      </w:r>
      <w:proofErr w:type="gramEnd"/>
      <w:r w:rsidRPr="00515ABF">
        <w:rPr>
          <w:rFonts w:ascii="Arial Narrow" w:hAnsi="Arial Narrow" w:cs="Arial"/>
        </w:rPr>
        <w:t xml:space="preserve"> reconnaissance qualitative et quantitative des ouvrages exécutés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la</w:t>
      </w:r>
      <w:proofErr w:type="gramEnd"/>
      <w:r w:rsidRPr="00515ABF">
        <w:rPr>
          <w:rFonts w:ascii="Arial Narrow" w:hAnsi="Arial Narrow" w:cs="Arial"/>
        </w:rPr>
        <w:t xml:space="preserve"> constatation des quantités effectivement réalisés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la</w:t>
      </w:r>
      <w:proofErr w:type="gramEnd"/>
      <w:r w:rsidRPr="00515ABF">
        <w:rPr>
          <w:rFonts w:ascii="Arial Narrow" w:hAnsi="Arial Narrow" w:cs="Arial"/>
        </w:rPr>
        <w:t xml:space="preserve"> constatation de l’achèvement des travaux conformément aux termes de la Lettre-commande, ou de la non-exécution ou du non-respect partiel ou total des prestations prévues dans la Lettre-commande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notification des réserves éventuelles et des délais de mise en conformité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la</w:t>
      </w:r>
      <w:proofErr w:type="gramEnd"/>
      <w:r w:rsidRPr="00515ABF">
        <w:rPr>
          <w:rFonts w:ascii="Arial Narrow" w:hAnsi="Arial Narrow" w:cs="Arial"/>
        </w:rPr>
        <w:t xml:space="preserve"> constatation du repli des installations de chantier et de la remise en état des lieux.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lastRenderedPageBreak/>
        <w:t>Ces opérations font l’objet d’un procès-verbal dressé sur le champ et signé contradictoirement par l’Ingénieur, le Cocontractant, et représentant de l’Autorité Contractante. Les délais de levée des réserves au plus tard avant la réception provisoire des travaux, sont fixés de commun accord avec le Cocontractant.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réception provisoire est effectuée, à la demande du Cocontractant adressée au Maître d’Ouvrage, en cas d’exécution satisfaisante des prestations prévues dans la Lettre-commande, exécution constatée par un procès-verbal de levée des réserves contenues dans le procès-verbal de la Commission de pré réception technique.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est convoqué à la réception par courrier au moins cinq (5) jours avant la date de la réception. Il est tenu d’y assister (ou de s’y faire représenter).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Il prend part à la réception. Son absence équivaut à l’acceptation sans réserve des conclusions de la Commission de réception.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Après la visite du chantier, la Commission examine le procès-verbal de la Commission de pré réception technique et procède à la réception provisoire des travaux s’il y a lieu.</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procès-verbal signé séance tenante par tous les membres de la commission, prononce soit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la</w:t>
      </w:r>
      <w:proofErr w:type="gramEnd"/>
      <w:r w:rsidRPr="00515ABF">
        <w:rPr>
          <w:rFonts w:ascii="Arial Narrow" w:hAnsi="Arial Narrow" w:cs="Arial"/>
        </w:rPr>
        <w:t xml:space="preserve"> réception provisoire des travaux sans réserve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w:t>
      </w:r>
      <w:proofErr w:type="gramEnd"/>
      <w:r w:rsidRPr="00515ABF">
        <w:rPr>
          <w:rFonts w:ascii="Arial Narrow" w:hAnsi="Arial Narrow" w:cs="Arial"/>
        </w:rPr>
        <w:t xml:space="preserve"> refus de réceptionner les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procès-verbal de réception provisoire précise ou fixe la date d’achèvement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DELAI DE GARANTIE (CCAG Article 70)</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délai de garantie concerne les travaux relatifs à l’ouvrage et aux équipements du bâtiment éventuellement installés.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Ce délai est fixé à un (01) an et court à compter de la date de réception provisoire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ENTRETIEN PENDANT LA PERIODE DE GARANTIE (CCAG Article 71)</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Pendant la période de garantie, le Cocontractant exécute à ses frais et en temps utile, tous les travaux nécessaires pour remédier aux désordres qui peuvent apparaître sur les ouvrages et qui relèvent de malfaçons.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est responsable envers le Maître d’ouvrage de tous les désordres survenus sur les ouvrages, excepté ceux relevant d’une usure normale causée par l’usage, même si l’Ingénieur n’en a pas fait mention. Il dispose d’un délai de vingt (20) jours pour procéder aux réparations. Passé ce délai, le Maître d’Ouvrages a la possibilité de faire exécuter les travaux aux frais du Cocontractant.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RECEPTION DEFINITIVE (CCAG Article 72)</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Après la visite des ouvrages, la Commission de réception, examine le procès-verbal de réception provisoire et vérifie la levée effective d’éventuelles réserves. Elle procède à la réception définitive des travaux s’il y a lieu.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procès-verbal signé séance tenante par tous les membres de la commission, prononce soit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la</w:t>
      </w:r>
      <w:proofErr w:type="gramEnd"/>
      <w:r w:rsidRPr="00515ABF">
        <w:rPr>
          <w:rFonts w:ascii="Arial Narrow" w:hAnsi="Arial Narrow" w:cs="Arial"/>
        </w:rPr>
        <w:t xml:space="preserve"> réception définitive des travaux sans réserve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la</w:t>
      </w:r>
      <w:proofErr w:type="gramEnd"/>
      <w:r w:rsidRPr="00515ABF">
        <w:rPr>
          <w:rFonts w:ascii="Arial Narrow" w:hAnsi="Arial Narrow" w:cs="Arial"/>
        </w:rPr>
        <w:t xml:space="preserve"> nécessité de lever les réserves dans un délai imparti, préalablement à la fixation d’une nouvelle date de réception définitive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Tous les frais inhérents aux réceptions partielle, provisoire ou définitive des ouvrages sont à la charge du Cocontractant, y compris les travaux relatifs à la levée des réserves.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COMMISSION DE RECEPTION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commission de réception est composée ainsi qu’il suit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Président :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Maître d’Ouvrage ou son représentant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Membres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Délégué Départemental des Marchés Publics du MVILA ou son représentant(en qualité d’observateur)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Comptable Matière de la Commune de BIWONG-</w:t>
      </w:r>
      <w:r w:rsidR="004F3B09" w:rsidRPr="004F3B09">
        <w:rPr>
          <w:rFonts w:ascii="Arial Narrow" w:hAnsi="Arial Narrow" w:cs="Arial"/>
        </w:rPr>
        <w:t xml:space="preserve"> BANE</w:t>
      </w:r>
      <w:r w:rsidRPr="00515ABF">
        <w:rPr>
          <w:rFonts w:ascii="Arial Narrow" w:hAnsi="Arial Narrow" w:cs="Arial"/>
        </w:rPr>
        <w: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Chef de Service du Marchés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ou son représentant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Rapporteur :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L’Ingénieur du Marché.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w:t>
      </w:r>
      <w:r w:rsidR="004A3EFA">
        <w:rPr>
          <w:rFonts w:ascii="Arial Narrow" w:hAnsi="Arial Narrow" w:cs="Arial"/>
        </w:rPr>
        <w:t xml:space="preserve">ntractant saisit le </w:t>
      </w:r>
      <w:r w:rsidRPr="00515ABF">
        <w:rPr>
          <w:rFonts w:ascii="Arial Narrow" w:hAnsi="Arial Narrow" w:cs="Arial"/>
        </w:rPr>
        <w:t xml:space="preserve"> Maître d’Ouvrage afin de lui proposer une date de réception. Une fois la date approuvée, celui-ci convoque les membres de la Commission de réception, aux fins de procéder à la réception.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CHAPITRE IV : DISPOSITIONS FINANCIERES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MONTANT DE LA LETTRE COMMANDE (CCAG Article 18 et 19 complétés)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montant de la présente Lettre-commande, tel qu’il ressort du devis estimatif ci-joint, est de ________ (en chiffres) _______ (en lettres) francs CFA Toutes taxes comprises (TTC) ; soit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Montant HTVA : _______ (______) francs CFA</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Montant de la TVA : __________ (_______) francs CFA</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lastRenderedPageBreak/>
        <w:t>Le montant de la Lettre-commande calculé dans les conditions prévues à l’article 19 du CCAG, résulte de l’application au montant hors TVA, du taux de la taxe sur la valeur ajoutée (TVA) et du rabais éventuellement consenti par l’Entrepreneur.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CONSISTANCE DES PRIX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prix figurant au bordereau des prix unitaires sont réputés établis sur la base des conditions économiques en vigueur en République du Cameroun au mois précédant celui de la soumission.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les</w:t>
      </w:r>
      <w:proofErr w:type="gramEnd"/>
      <w:r w:rsidRPr="00515ABF">
        <w:rPr>
          <w:rFonts w:ascii="Arial Narrow" w:hAnsi="Arial Narrow" w:cs="Arial"/>
        </w:rPr>
        <w:t xml:space="preserve"> conditions de transport et d’accès au chantier à toute époque de l’année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la</w:t>
      </w:r>
      <w:proofErr w:type="gramEnd"/>
      <w:r w:rsidRPr="00515ABF">
        <w:rPr>
          <w:rFonts w:ascii="Arial Narrow" w:hAnsi="Arial Narrow" w:cs="Arial"/>
        </w:rPr>
        <w:t xml:space="preserve"> présence éventuelle de risques naturels, notamment les risques d’inondation liés au régime des pluies et des eaux dans la région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les</w:t>
      </w:r>
      <w:proofErr w:type="gramEnd"/>
      <w:r w:rsidRPr="00515ABF">
        <w:rPr>
          <w:rFonts w:ascii="Arial Narrow" w:hAnsi="Arial Narrow" w:cs="Arial"/>
        </w:rPr>
        <w:t xml:space="preserve"> sujétions liées à la situation géographique des travaux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les</w:t>
      </w:r>
      <w:proofErr w:type="gramEnd"/>
      <w:r w:rsidRPr="00515ABF">
        <w:rPr>
          <w:rFonts w:ascii="Arial Narrow" w:hAnsi="Arial Narrow" w:cs="Arial"/>
        </w:rPr>
        <w:t xml:space="preserve"> contraintes liées à la nature et à la qualité des terrains et des sols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les</w:t>
      </w:r>
      <w:proofErr w:type="gramEnd"/>
      <w:r w:rsidRPr="00515ABF">
        <w:rPr>
          <w:rFonts w:ascii="Arial Narrow" w:hAnsi="Arial Narrow" w:cs="Arial"/>
        </w:rPr>
        <w:t xml:space="preserve"> prises de contacts avec les principaux acteurs locaux (autorités administratives et traditionnelles, organisations professionnelles, etc.)</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SOUS-DETAIL DES PRIX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montants du Bordereau des Prix Unitaires comprennent tous les frais de la main d’œuvre participant directement ou indirectement à l’exécution des travaux, y compris les salaires et les primes, les assurances ; les charges salariales, les frais de déplacement. Ils comprennent également les postes suivants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Amenée, montage, entretien, démontage et repli de toutes les installations y compris bureaux, laboratoires, matériel de carrière éventuels, ateliers, habitation etc.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Amenée, fourniture, stockage et transport de tous les matériaux, ingrédient, carburant, lubrifiant, etc.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Entretien des ouvrages existants utilisés pour la réalisation du présent marché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Prospection des gîtes d’emprunt, extraction, stockage et mise en œuvre des matériaux drainage des gisements ;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Des mesures d’atténuation des impacts directs environnementaux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Entretien des ouvrages pendant le délai de garantie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Assurance y compris responsabilité civile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Assurance de chantier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Frais financier et frais généraux du chantier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Rémunération  pour bénéfice et aléas.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Unitaires seront appliqués. Si la quantité des travaux diminue de plus de 50% du montant prévu dans le marché, l’Attributaire peut prétendre à une indemnisation.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TRAVAUX SUPPLEMENTAIRES - VARIATION DANS LA MASSE DES TRAVAUX ET LA NATURE DES TRAVAUX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Qu’il s’agisse d’augmentation dans la masse des travaux, ou d‘ouvrages non prévus au marché, aucun travail supplémentaire ne peut être exécuté par le Cocontractant, s’il n’a pas fait au préalable l’objet d’un Ordre de Service de l’Autorité Contractante le prescrivant explicitement.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de la présente lettre commande si celui-ci a été présenté dans l’offre du Cocontractant.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PREPARATION DES DECOMPTES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est rémunéré par décomptes établis en appliquant des prix du bordereau des prix unitaires aux prestations réellement exécutées.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 l’issue de chaque réception partielle des travaux, le Cocontractant et l’Ingénieur établissent un attachement contradictoire qui récapitule et fixe les quantités réalisées et constatées pour chaque poste du bordereau des prix pouvant donner droit au paiement.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projets de décompte provisoire des travaux effectivement réalisés en sept (07) exemplaires, sont transmis à l’Ingénieur du Marché.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lastRenderedPageBreak/>
        <w:t>L’Ingénieur du Marché après vérifications sous 72 heures, rejette en motivant son rejet ou signe le projet de décompte et le transmet au Chef de Service du Marché pour vérification, et transmet au Maître d’Ouvrage pour liquidation et engagement de la dépense, accompagné du dossier de paiement.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Maître d’Ouvrage, dans un délai de trois (03) jours soit appose le visa de conformité sur les décomptes et transmet le dossier de paiement au Receveur Municipal, soit retourne le dossier au Chef de Service du Marché en motivant les raisons du rejet.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projet de décompte final, une fois accepté ou rectifié par le Délégué Départemental des Marchés Publics, constitue le décompte final. Il sert à l’établissement de l’acompte pour solde du marché, établi dans les mêmes conditions que celles définies pour l’établissement des décomptes mensuels.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 la fin de la période de garantie qui donne lieu à la réception définitive des travaux, l’Ingénieur dresse le décompte général et définitif du marché qu’il fait signer contradictoirement par le Cocontractant et le Chef de Service du Marché, le Maître d’Ouvrage qui le transmet au Délégué Départemental des Marchés Publics qui y appose le visa. Ce décompte comprend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w:t>
      </w:r>
      <w:proofErr w:type="gramEnd"/>
      <w:r w:rsidRPr="00515ABF">
        <w:rPr>
          <w:rFonts w:ascii="Arial Narrow" w:hAnsi="Arial Narrow" w:cs="Arial"/>
        </w:rPr>
        <w:t xml:space="preserve"> décompte final,</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l’acompte</w:t>
      </w:r>
      <w:proofErr w:type="gramEnd"/>
      <w:r w:rsidRPr="00515ABF">
        <w:rPr>
          <w:rFonts w:ascii="Arial Narrow" w:hAnsi="Arial Narrow" w:cs="Arial"/>
        </w:rPr>
        <w:t xml:space="preserve"> pour solde,</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la</w:t>
      </w:r>
      <w:proofErr w:type="gramEnd"/>
      <w:r w:rsidRPr="00515ABF">
        <w:rPr>
          <w:rFonts w:ascii="Arial Narrow" w:hAnsi="Arial Narrow" w:cs="Arial"/>
        </w:rPr>
        <w:t xml:space="preserve"> récapitulation des acomptes mensuels.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signature du décompte général et définitif sans réserve par le Cocontractant, lie définitivement les parties et met fin au marché, sauf en ce qui concerne les intérêts moratoires.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 MODALITES ET REGLEMENT DES TRAVAUX EXECUTES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Maître d’Ouvrage est chargé de l’ordonnancement et de la liquidation de la présente Lettre-commande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Receveur municipal de la Commune de BIWONG-</w:t>
      </w:r>
      <w:r w:rsidR="004F3B09" w:rsidRPr="004F3B09">
        <w:rPr>
          <w:rFonts w:ascii="Arial Narrow" w:hAnsi="Arial Narrow" w:cs="Arial"/>
        </w:rPr>
        <w:t xml:space="preserve"> BANE</w:t>
      </w:r>
      <w:r w:rsidRPr="00515ABF">
        <w:rPr>
          <w:rFonts w:ascii="Arial Narrow" w:hAnsi="Arial Narrow" w:cs="Arial"/>
        </w:rPr>
        <w:t xml:space="preserve"> est chargé des paiements.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paiement est effectué par virement au compte bancaire du cocontractant.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règlement de la Lettre-commande est exécuté par le Maître d’Ouvrage sur présentation du décompte établi en sept (07) exemplaires par l’Ingénieur et signés par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w:t>
      </w:r>
      <w:proofErr w:type="gramEnd"/>
      <w:r w:rsidRPr="00515ABF">
        <w:rPr>
          <w:rFonts w:ascii="Arial Narrow" w:hAnsi="Arial Narrow" w:cs="Arial"/>
        </w:rPr>
        <w:t xml:space="preserve"> Cocontractant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l’Ingénieur</w:t>
      </w:r>
      <w:proofErr w:type="gramEnd"/>
      <w:r w:rsidRPr="00515ABF">
        <w:rPr>
          <w:rFonts w:ascii="Arial Narrow" w:hAnsi="Arial Narrow" w:cs="Arial"/>
        </w:rPr>
        <w:t xml:space="preserve"> du Marché</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w:t>
      </w:r>
      <w:proofErr w:type="gramEnd"/>
      <w:r w:rsidRPr="00515ABF">
        <w:rPr>
          <w:rFonts w:ascii="Arial Narrow" w:hAnsi="Arial Narrow" w:cs="Arial"/>
        </w:rPr>
        <w:t xml:space="preserve"> décompte final doit obligatoirement revêtir le visa de conformité du Délégué Départemental des Marchés Publics du MVILA. Il doit comporter les pièces suivantes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une</w:t>
      </w:r>
      <w:proofErr w:type="gramEnd"/>
      <w:r w:rsidRPr="00515ABF">
        <w:rPr>
          <w:rFonts w:ascii="Arial Narrow" w:hAnsi="Arial Narrow" w:cs="Arial"/>
        </w:rPr>
        <w:t xml:space="preserve"> (01) copie légalisée datant de moins de trois (03) mois signée des Administrations compétentes, de toutes les pièces composant le dossier fiscal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07 exemplaires du décompte et des Attachements signés par le Cocontractant, l’ingénieur du Marché et le Chef de Service du Marché.</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w:t>
      </w:r>
      <w:proofErr w:type="gramEnd"/>
      <w:r w:rsidRPr="00515ABF">
        <w:rPr>
          <w:rFonts w:ascii="Arial Narrow" w:hAnsi="Arial Narrow" w:cs="Arial"/>
        </w:rPr>
        <w:t xml:space="preserve"> Procès-verbal de réception signé de tous les membres de la Commission de réception dans le cas de la réception provisoire des travaux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la</w:t>
      </w:r>
      <w:proofErr w:type="gramEnd"/>
      <w:r w:rsidRPr="00515ABF">
        <w:rPr>
          <w:rFonts w:ascii="Arial Narrow" w:hAnsi="Arial Narrow" w:cs="Arial"/>
        </w:rPr>
        <w:t xml:space="preserve"> main levée de la retenue de garantie signée de l’Autorité Contractante, dans le cas de la réception définitive des travaux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intérêts moratoires éventuels sont payés par état des sommes dues.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AVANCE DE DEMARRAGE (CCAG Article 28)</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Une avance de démarrage d’un montant au plus égal à 20% du montant TTC de la Lettre-commande peut être accordée à la demande du Cocontractant, dès notification de la Lettre-commande.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Cette avance est cautionnée à cent pour cent (100%) par un établissement bancaire de 1er ordre agréé par le Ministère en charge des Finances.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L’avance de démarrage est remboursée par prélèvement de 30% du montant des travaux de chaque décompte à partir du premier décompte de la Lettre-commande. Il doit être terminé au plus tard lorsque le montant des travaux atteints les 80% de la valeur de la Lettre-commande. En tout état de cause, le remboursement doit être terminé un mois avant la date d’expiration du délai contractuel.</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Au fur et à mesure du remboursement de l’avance de démarrage, l’Autorité Contractante donne la mainlevée de la part du cautionnement définitif correspondante si le Cocontractant en fait la demande.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CAUTIONNEMENT DEFINITIF (CCAG Article 41)</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cautionnement définitif qui garantit l’exécution intégrale des travaux est constitué dans un délai de vingt (20) jours à compter de la date de notification de la Lettre-commande. Il est conservé par l’Autorité Contractante. Le cautionnement provisoire de soumission est restitué au Cocontractant dès constitution de ce cautionnement définitif.</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montant du cautionnement définitif est fixé à 5% du montant toutes taxes comprises de la Lettre-commande. Ce cautionnement définitif peut être remplacé par une caution bancaire d’un établissement financier de premier ordre agréé par le Ministère des Finances.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lastRenderedPageBreak/>
        <w:t xml:space="preserve">A la fin des travaux, le cautionnement définitif est restituée ou la caution bancaire le remplaçant libérée sur demande écrite du Cocontractant, par une main levée de l’Autorité Contractante.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RETENUE DE GARANTIE (CCAG Article 29)</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 titre de garantie des travaux, il sera opéré sur le montant de chaque acompte mensuel une retenue de 10% du montant TTC de la partie d’ouvrage concernée de cet acompte. La retenue de garantie pourra être remplacée par une garantie bancaire à première demande de retenue de garantie personnelle et solidaire du même montant émanant d’un établissement bancaire installé sur le territoire camerounais et agrée par le Ministère des Finances. Cette retenue de garantie sera restituée, ou la caution levée, dès réception définitive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ASSURANCE ET PROTECTION DES CHANTIERS (CCAG Article 45)</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doit justifier qu’il est titulaire d’une police d’assurance de responsabilité civile pour les dommages de toutes natures causés aux tiers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par</w:t>
      </w:r>
      <w:proofErr w:type="gramEnd"/>
      <w:r w:rsidRPr="00515ABF">
        <w:rPr>
          <w:rFonts w:ascii="Arial Narrow" w:hAnsi="Arial Narrow" w:cs="Arial"/>
        </w:rPr>
        <w:t xml:space="preserve"> son personnel, salarié en activité de travail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par</w:t>
      </w:r>
      <w:proofErr w:type="gramEnd"/>
      <w:r w:rsidRPr="00515ABF">
        <w:rPr>
          <w:rFonts w:ascii="Arial Narrow" w:hAnsi="Arial Narrow" w:cs="Arial"/>
        </w:rPr>
        <w:t xml:space="preserve"> le matériel qu’il utilise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du</w:t>
      </w:r>
      <w:proofErr w:type="gramEnd"/>
      <w:r w:rsidRPr="00515ABF">
        <w:rPr>
          <w:rFonts w:ascii="Arial Narrow" w:hAnsi="Arial Narrow" w:cs="Arial"/>
        </w:rPr>
        <w:t xml:space="preserve"> fait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Par ailleurs le chantier doit être couvert pour l’ensemble des travaux par une assurance globale de chantier délivrée par une compagnie agréée par l’autorité compétente. Les frais inhérents à cette assurance sont à la charge du Cocontractant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 présent marché. Passé ce délai le marché peut être résilié.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Garantie décennale est gérée conformément aux dispositions du Code Civil.</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VARIATION DES PRIX (CCAG Article 20)</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présente Lettre-commande est à prix unitaires et forfaitaires. Ces prix sont définitifs, fermes et non révisables.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REGIME FISCAL ET DOUANIER (CCAG Article 36)</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présente Lettre-commande est soumise aux droits et taxes en vigueur au Cameroun.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NANTISSEMENT DE LA LETTRE COMMANDE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présente Lettre-commande, conclue conformément aux dispositions du Décret N°2018/366 du 20 juin 2018 portant Code des Marchés Publics, peut être donnée en nantissement.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créancier nanti devra notifier par tous moyens laissant trace écrite au Maître d’Ouvrage, une copie certifiée conforme de l’acte de nantissement.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Par application des dispositions ci-dessus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Maître d’Ouvrage est chargé de la liquidation de la présente Lettre-commande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Receveur municipal de la Commune BIWONG-</w:t>
      </w:r>
      <w:r w:rsidR="004F3B09" w:rsidRPr="004F3B09">
        <w:rPr>
          <w:rFonts w:ascii="Arial Narrow" w:hAnsi="Arial Narrow" w:cs="Arial"/>
        </w:rPr>
        <w:t xml:space="preserve"> BANE</w:t>
      </w:r>
      <w:r w:rsidRPr="00515ABF">
        <w:rPr>
          <w:rFonts w:ascii="Arial Narrow" w:hAnsi="Arial Narrow" w:cs="Arial"/>
        </w:rPr>
        <w:t xml:space="preserve"> est chargé des paiements.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TIMBRE ET ENREGISTREMENT (CCAG Article 37)</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Sept (07) exemplaires originaux de la Lettre-commande seront enregistrés par le Cocontractant à ses frais dans un Centre Principal des Impôts, conformément à la réglementation en vigueur, puis déposés à la Mairie de BIWONG-</w:t>
      </w:r>
      <w:r w:rsidR="004F3B09" w:rsidRPr="004F3B09">
        <w:rPr>
          <w:rFonts w:ascii="Arial Narrow" w:hAnsi="Arial Narrow" w:cs="Arial"/>
        </w:rPr>
        <w:t xml:space="preserve"> BANE</w:t>
      </w:r>
      <w:r w:rsidRPr="00515ABF">
        <w:rPr>
          <w:rFonts w:ascii="Arial Narrow" w:hAnsi="Arial Narrow" w:cs="Arial"/>
        </w:rPr>
        <w:t>, pour ventilation.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PENALITES DE RETARD (CCAG Article 32 complété)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 défaut pour le Cocontractant de terminer les livraisons dans le délai contractuel, il sera appliqué, par jour calendaire de retard, une pénalité forfaitaire fixée à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1/2000ème du montant global du marché du 1er au 30ème jour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1/1000ème au-delà du 30ème jour.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pénalités de retard s’appliquent sur le délai global de la Lettre-commande et non sur les délais de livraison.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Pénalités spécifiques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pénalités de retard dans la transmission des documents pour inobservation des dispositions du contrat, notamment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1 - le projet d’exécution au-delà de 15 jours à compter de la date de notification de l’ordre de service de démarrage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2 - cautionnement définitif au-delà de 20 jours à compter de la date de notification de l’ordre de service de démarrage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3 - assurance au-delà de 15 jours à compter de la date de notification de la lettre commande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4 – changement du Personnel d’encadrement ou matériel du chantier sans agreement du Chef de service du marché soit 1% du montant TTC pour chaque cas de figure.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montant cumulé des pénalités prévues à l’alinéa 47.1 ne peut excéder 10% du montant Toutes Taxes Comprises de la Lettre-commande sous peine de résiliation.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lastRenderedPageBreak/>
        <w:t>CHAPITRE V : CLAUSES DIVERSES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FRAIS COMMERCIAUX EXTRAORDINAIRES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déclare que le présent contrat de marché n’a donné, ne donne pas ou ne donnera pas lieu à perception de frais commerciaux extraordinaires.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s’engage, s’il est établi de financement de frais commerciaux extraordinaires au titre du présent contrat du marché, à réserver à l’Ingénieur du Marché  pour le compte du Maître d’ouvrage, le montant de ses frais.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 outre, si le Cocontractant était convaincu de perception des frais commerciaux extraordinaires, il encourrait les sanctions prévues par la réglementation en vigueur.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TRANSPORTS INTERNATIONAUX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Au cas où l’exécution de la présente lettre commande nécessiterait le transport des matériels et équipements dans le sens étranger vers le Cameroun et vice versa, ce transport sera assuré selon les dispositions résultant des conventions et accords internationaux et à la charge de l’attributaire.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INFORMATIONS DE CHANTIER A AFFICHER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w:t>
      </w:r>
      <w:smartTag w:uri="urn:schemas-microsoft-com:office:smarttags" w:element="metricconverter">
        <w:smartTagPr>
          <w:attr w:name="ProductID" w:val="1,60 m￨tre"/>
        </w:smartTagPr>
        <w:r w:rsidRPr="00515ABF">
          <w:rPr>
            <w:rFonts w:ascii="Arial Narrow" w:hAnsi="Arial Narrow" w:cs="Arial"/>
          </w:rPr>
          <w:t>1,60 mètre</w:t>
        </w:r>
      </w:smartTag>
      <w:r w:rsidRPr="00515ABF">
        <w:rPr>
          <w:rFonts w:ascii="Arial Narrow" w:hAnsi="Arial Narrow" w:cs="Arial"/>
        </w:rPr>
        <w:t xml:space="preserve"> à partir du sol, conformément aux indications suivantes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Matériau : bois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Dimensions de chaque panonceau: 25 cm de hauteur par 180 cm de longueur, épaisseur de 3 cm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Revêtement : une couche de peinture antirouille suivie d’une couche de peinture glycérophtalique de teinte blanche. Les inscriptions sont réalisées en noir sur fond blanc.</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Texte : </w:t>
      </w:r>
    </w:p>
    <w:p w:rsidR="00515ABF" w:rsidRPr="00515ABF" w:rsidRDefault="00515ABF" w:rsidP="00515ABF">
      <w:pPr>
        <w:tabs>
          <w:tab w:val="left" w:pos="3000"/>
        </w:tabs>
        <w:ind w:right="-373"/>
        <w:jc w:val="both"/>
        <w:rPr>
          <w:rFonts w:ascii="Arial Narrow" w:hAnsi="Arial Narrow" w:cs="Arial"/>
        </w:rPr>
      </w:pPr>
    </w:p>
    <w:tbl>
      <w:tblPr>
        <w:tblW w:w="0" w:type="auto"/>
        <w:jc w:val="center"/>
        <w:tblBorders>
          <w:top w:val="double" w:sz="4" w:space="0" w:color="auto"/>
          <w:left w:val="single" w:sz="4" w:space="0" w:color="auto"/>
          <w:bottom w:val="double" w:sz="4" w:space="0" w:color="auto"/>
          <w:right w:val="single" w:sz="4" w:space="0" w:color="auto"/>
          <w:insideH w:val="double" w:sz="4" w:space="0" w:color="auto"/>
          <w:insideV w:val="double" w:sz="4" w:space="0" w:color="auto"/>
        </w:tblBorders>
        <w:tblLook w:val="04A0" w:firstRow="1" w:lastRow="0" w:firstColumn="1" w:lastColumn="0" w:noHBand="0" w:noVBand="1"/>
      </w:tblPr>
      <w:tblGrid>
        <w:gridCol w:w="4887"/>
        <w:gridCol w:w="3725"/>
      </w:tblGrid>
      <w:tr w:rsidR="00515ABF" w:rsidRPr="00515ABF" w:rsidTr="00F8610A">
        <w:trPr>
          <w:trHeight w:val="365"/>
          <w:jc w:val="center"/>
        </w:trPr>
        <w:tc>
          <w:tcPr>
            <w:tcW w:w="8612" w:type="dxa"/>
            <w:gridSpan w:val="2"/>
            <w:vAlign w:val="center"/>
          </w:tcPr>
          <w:p w:rsidR="00515ABF" w:rsidRPr="00515ABF" w:rsidRDefault="00515ABF" w:rsidP="00515ABF">
            <w:pPr>
              <w:tabs>
                <w:tab w:val="left" w:pos="3000"/>
              </w:tabs>
              <w:ind w:right="-373"/>
              <w:jc w:val="both"/>
              <w:rPr>
                <w:rFonts w:ascii="Arial Narrow" w:hAnsi="Arial Narrow" w:cs="Arial"/>
                <w:lang w:val="en-US"/>
              </w:rPr>
            </w:pPr>
            <w:r w:rsidRPr="00515ABF">
              <w:rPr>
                <w:rFonts w:ascii="Arial Narrow" w:hAnsi="Arial Narrow" w:cs="Arial"/>
                <w:lang w:val="en-US"/>
              </w:rPr>
              <w:t>LETTRE-COMMANDE</w:t>
            </w:r>
            <w:r w:rsidR="006114E1">
              <w:rPr>
                <w:rFonts w:ascii="Arial Narrow" w:hAnsi="Arial Narrow" w:cs="Arial"/>
                <w:lang w:val="en-US"/>
              </w:rPr>
              <w:t xml:space="preserve"> N°______/LC/C-BBU/SG/CIPM/2025</w:t>
            </w:r>
            <w:r w:rsidRPr="00515ABF">
              <w:rPr>
                <w:rFonts w:ascii="Arial Narrow" w:hAnsi="Arial Narrow" w:cs="Arial"/>
                <w:lang w:val="en-US"/>
              </w:rPr>
              <w:t xml:space="preserve"> du ________________</w:t>
            </w:r>
          </w:p>
        </w:tc>
      </w:tr>
      <w:tr w:rsidR="00515ABF" w:rsidRPr="00515ABF" w:rsidTr="00F8610A">
        <w:trPr>
          <w:trHeight w:val="567"/>
          <w:jc w:val="center"/>
        </w:trPr>
        <w:tc>
          <w:tcPr>
            <w:tcW w:w="8612" w:type="dxa"/>
            <w:gridSpan w:val="2"/>
            <w:vAlign w:val="center"/>
          </w:tcPr>
          <w:p w:rsidR="00515ABF" w:rsidRPr="0052159E" w:rsidRDefault="0052159E" w:rsidP="0052159E">
            <w:pPr>
              <w:rPr>
                <w:rFonts w:ascii="Arial Narrow" w:hAnsi="Arial Narrow"/>
              </w:rPr>
            </w:pPr>
            <w:r w:rsidRPr="0052159E">
              <w:rPr>
                <w:rFonts w:ascii="Arial Narrow" w:hAnsi="Arial Narrow"/>
              </w:rPr>
              <w:t>REHABILITATION DE LA ROUTE ETANG PISCICOLE AVOUNDI (3KM)</w:t>
            </w:r>
            <w:r w:rsidR="00515ABF" w:rsidRPr="0052159E">
              <w:rPr>
                <w:rFonts w:ascii="Arial Narrow" w:hAnsi="Arial Narrow"/>
              </w:rPr>
              <w:t xml:space="preserve"> D</w:t>
            </w:r>
            <w:r w:rsidRPr="0052159E">
              <w:rPr>
                <w:rFonts w:ascii="Arial Narrow" w:hAnsi="Arial Narrow"/>
              </w:rPr>
              <w:t>ANS L</w:t>
            </w:r>
            <w:r w:rsidR="00515ABF" w:rsidRPr="0052159E">
              <w:rPr>
                <w:rFonts w:ascii="Arial Narrow" w:hAnsi="Arial Narrow"/>
              </w:rPr>
              <w:t>’ARRONDISSEMENT DE BIWONG-</w:t>
            </w:r>
            <w:r w:rsidR="004F3B09" w:rsidRPr="0052159E">
              <w:rPr>
                <w:rFonts w:ascii="Arial Narrow" w:hAnsi="Arial Narrow"/>
              </w:rPr>
              <w:t xml:space="preserve"> BANE</w:t>
            </w:r>
          </w:p>
        </w:tc>
      </w:tr>
      <w:tr w:rsidR="00515ABF" w:rsidRPr="00515ABF" w:rsidTr="00F8610A">
        <w:trPr>
          <w:trHeight w:val="200"/>
          <w:jc w:val="center"/>
        </w:trPr>
        <w:tc>
          <w:tcPr>
            <w:tcW w:w="8612" w:type="dxa"/>
            <w:gridSpan w:val="2"/>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Maître d’Ouvrage : LE MAIRE DE LA COMMUNE DE BIWONG-</w:t>
            </w:r>
            <w:r w:rsidR="004F3B09" w:rsidRPr="004F3B09">
              <w:rPr>
                <w:rFonts w:ascii="Arial Narrow" w:hAnsi="Arial Narrow" w:cs="Arial"/>
              </w:rPr>
              <w:t xml:space="preserve"> BANE</w:t>
            </w:r>
            <w:r w:rsidRPr="00515ABF">
              <w:rPr>
                <w:rFonts w:ascii="Arial Narrow" w:hAnsi="Arial Narrow" w:cs="Arial"/>
              </w:rPr>
              <w:t xml:space="preserve">, </w:t>
            </w:r>
          </w:p>
        </w:tc>
      </w:tr>
      <w:tr w:rsidR="00515ABF" w:rsidRPr="00515ABF" w:rsidTr="00F8610A">
        <w:trPr>
          <w:trHeight w:val="346"/>
          <w:jc w:val="center"/>
        </w:trPr>
        <w:tc>
          <w:tcPr>
            <w:tcW w:w="8612" w:type="dxa"/>
            <w:gridSpan w:val="2"/>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Autorité Contractante : LE MAIRE DE LA COMMUNE DE BIWONG-</w:t>
            </w:r>
            <w:r w:rsidR="004F3B09" w:rsidRPr="004F3B09">
              <w:rPr>
                <w:rFonts w:ascii="Arial Narrow" w:hAnsi="Arial Narrow" w:cs="Arial"/>
              </w:rPr>
              <w:t xml:space="preserve"> BANE</w:t>
            </w:r>
            <w:r w:rsidRPr="00515ABF">
              <w:rPr>
                <w:rFonts w:ascii="Arial Narrow" w:hAnsi="Arial Narrow" w:cs="Arial"/>
              </w:rPr>
              <w:t xml:space="preserve">, </w:t>
            </w:r>
          </w:p>
        </w:tc>
      </w:tr>
      <w:tr w:rsidR="00515ABF" w:rsidRPr="00515ABF" w:rsidTr="00F8610A">
        <w:trPr>
          <w:trHeight w:val="137"/>
          <w:jc w:val="center"/>
        </w:trPr>
        <w:tc>
          <w:tcPr>
            <w:tcW w:w="8612" w:type="dxa"/>
            <w:gridSpan w:val="2"/>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CHEF DE SERVICE DU MARCHE (Gestionnaire de Crédit) : LE CHEF SERVICE TECHNIQUE DE </w:t>
            </w:r>
            <w:r w:rsidR="0052159E">
              <w:rPr>
                <w:rFonts w:ascii="Arial Narrow" w:hAnsi="Arial Narrow" w:cs="Arial"/>
              </w:rPr>
              <w:t xml:space="preserve">DE </w:t>
            </w:r>
            <w:r w:rsidRPr="00515ABF">
              <w:rPr>
                <w:rFonts w:ascii="Arial Narrow" w:hAnsi="Arial Narrow" w:cs="Arial"/>
              </w:rPr>
              <w:t>LA COMMUNE DE BIWONG-</w:t>
            </w:r>
            <w:r w:rsidR="004F3B09" w:rsidRPr="004F3B09">
              <w:rPr>
                <w:rFonts w:ascii="Arial Narrow" w:hAnsi="Arial Narrow" w:cs="Arial"/>
              </w:rPr>
              <w:t xml:space="preserve"> BANE</w:t>
            </w:r>
            <w:r w:rsidRPr="00515ABF">
              <w:rPr>
                <w:rFonts w:ascii="Arial Narrow" w:hAnsi="Arial Narrow" w:cs="Arial"/>
              </w:rPr>
              <w:t>.</w:t>
            </w:r>
          </w:p>
        </w:tc>
      </w:tr>
      <w:tr w:rsidR="00515ABF" w:rsidRPr="00515ABF" w:rsidTr="00F8610A">
        <w:trPr>
          <w:trHeight w:val="346"/>
          <w:jc w:val="center"/>
        </w:trPr>
        <w:tc>
          <w:tcPr>
            <w:tcW w:w="8612" w:type="dxa"/>
            <w:gridSpan w:val="2"/>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INGENIEUR DU MARCHE : Le Délégué Départemental des Travaux Publics  du MVILA</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TEL.</w:t>
            </w:r>
          </w:p>
        </w:tc>
      </w:tr>
      <w:tr w:rsidR="00515ABF" w:rsidRPr="00515ABF" w:rsidTr="00F8610A">
        <w:trPr>
          <w:trHeight w:val="203"/>
          <w:jc w:val="center"/>
        </w:trPr>
        <w:tc>
          <w:tcPr>
            <w:tcW w:w="8612" w:type="dxa"/>
            <w:gridSpan w:val="2"/>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ENTREPRISE :…………………………………………….. BP. </w:t>
            </w:r>
            <w:r w:rsidR="0052159E" w:rsidRPr="00515ABF">
              <w:rPr>
                <w:rFonts w:ascii="Arial Narrow" w:hAnsi="Arial Narrow" w:cs="Arial"/>
              </w:rPr>
              <w:t>TEL.</w:t>
            </w:r>
          </w:p>
        </w:tc>
      </w:tr>
      <w:tr w:rsidR="00515ABF" w:rsidRPr="00515ABF" w:rsidTr="00F8610A">
        <w:trPr>
          <w:trHeight w:val="94"/>
          <w:jc w:val="center"/>
        </w:trPr>
        <w:tc>
          <w:tcPr>
            <w:tcW w:w="8612" w:type="dxa"/>
            <w:gridSpan w:val="2"/>
            <w:tcBorders>
              <w:bottom w:val="doub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Financement : BUDGET D’INVESTISSEMENT PUBLIC - EXERCICE 202</w:t>
            </w:r>
            <w:r w:rsidR="006114E1">
              <w:rPr>
                <w:rFonts w:ascii="Arial Narrow" w:hAnsi="Arial Narrow" w:cs="Arial"/>
              </w:rPr>
              <w:t>5</w:t>
            </w:r>
          </w:p>
        </w:tc>
      </w:tr>
      <w:tr w:rsidR="00515ABF" w:rsidRPr="00515ABF" w:rsidTr="00F8610A">
        <w:trPr>
          <w:trHeight w:val="267"/>
          <w:jc w:val="center"/>
        </w:trPr>
        <w:tc>
          <w:tcPr>
            <w:tcW w:w="4887" w:type="dxa"/>
            <w:vMerge w:val="restart"/>
            <w:tcBorders>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Délai d’Exécution :</w:t>
            </w:r>
          </w:p>
        </w:tc>
        <w:tc>
          <w:tcPr>
            <w:tcW w:w="3725" w:type="dxa"/>
            <w:tcBorders>
              <w:lef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Début des Travaux :</w:t>
            </w:r>
          </w:p>
        </w:tc>
      </w:tr>
      <w:tr w:rsidR="00515ABF" w:rsidRPr="00515ABF" w:rsidTr="00F8610A">
        <w:trPr>
          <w:trHeight w:val="373"/>
          <w:jc w:val="center"/>
        </w:trPr>
        <w:tc>
          <w:tcPr>
            <w:tcW w:w="4887" w:type="dxa"/>
            <w:vMerge/>
            <w:tcBorders>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p>
        </w:tc>
        <w:tc>
          <w:tcPr>
            <w:tcW w:w="3725" w:type="dxa"/>
            <w:tcBorders>
              <w:lef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Fin des Travaux :</w:t>
            </w:r>
          </w:p>
        </w:tc>
      </w:tr>
    </w:tbl>
    <w:p w:rsidR="00515ABF" w:rsidRPr="00515ABF" w:rsidRDefault="00515ABF"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RESILIATION DE LA LETTRE-COMMANDE (CCAG Article 74)</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présente Lettre-commande peut être résiliée dans les conditions et formes prévues par la réglementation en vigueur au Cameroun, notamment la SECTION II, au TITRE V du décret N° 2018/2366 du 20 JUIN 2018 et également dans les conditions stipulées aux articles 74, 75 et 76 du CCAG, notamment dans les cas  de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Retard de plus de 15 (quinze) jours calendaires dans l’exécution d’un Ordre de Service, une mise en demeure ou arrêt injustifié des travaux  de plus de sept (07) jours calendaires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Retard dans les travaux entraînant des pénalités au-delà de 10% du montant de la Lettre-commande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Absence de cautionnement définitif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Refus de la reprise des travaux mal exécutés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Défaillance, Carence de l’Entrepreneur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Non-paiement persistant des prestations.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DIFFERENDS ET LITIGES (CCAG Article 79)</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parties conviennent que les litiges pouvant naître de l’interprétation ou de l’exécution de la présente Lettre-commande relèvent des juridictions compétentes.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Toutefois, il sera recherché au préalable un règlement amiable des différends éventuels.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CAS DE FORCE MAJEURE (CCAG Article 75)</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lastRenderedPageBreak/>
        <w:t>Dans le cas où l’Entrepreneur invoquerait le cas de force majeure, les seuils en-deçà desquels aucune réclamation ne sera admise sont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Pluie : </w:t>
      </w:r>
      <w:smartTag w:uri="urn:schemas-microsoft-com:office:smarttags" w:element="metricconverter">
        <w:smartTagPr>
          <w:attr w:name="ProductID" w:val="200 millim￨tres"/>
        </w:smartTagPr>
        <w:r w:rsidRPr="00515ABF">
          <w:rPr>
            <w:rFonts w:ascii="Arial Narrow" w:hAnsi="Arial Narrow" w:cs="Arial"/>
          </w:rPr>
          <w:t>200 millimètres</w:t>
        </w:r>
      </w:smartTag>
      <w:r w:rsidRPr="00515ABF">
        <w:rPr>
          <w:rFonts w:ascii="Arial Narrow" w:hAnsi="Arial Narrow" w:cs="Arial"/>
        </w:rPr>
        <w:t xml:space="preserve"> en 24 heures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Vent : </w:t>
      </w:r>
      <w:smartTag w:uri="urn:schemas-microsoft-com:office:smarttags" w:element="metricconverter">
        <w:smartTagPr>
          <w:attr w:name="ProductID" w:val="40 m￨tres"/>
        </w:smartTagPr>
        <w:r w:rsidRPr="00515ABF">
          <w:rPr>
            <w:rFonts w:ascii="Arial Narrow" w:hAnsi="Arial Narrow" w:cs="Arial"/>
          </w:rPr>
          <w:t>40 mètres</w:t>
        </w:r>
      </w:smartTag>
      <w:r w:rsidRPr="00515ABF">
        <w:rPr>
          <w:rFonts w:ascii="Arial Narrow" w:hAnsi="Arial Narrow" w:cs="Arial"/>
        </w:rPr>
        <w:t xml:space="preserve"> par seconde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Crue : la crue de fréquence décennale.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EDITION ET DIFFUSION DE LA PRESENTE LETTRE-COMMANDE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Quinze (15) exemplaires de la présente Lettre-commande seront édités par les soins du Cocontractant et fournis à l’Autorité Contractante pour diffusion.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55 et dernier :     VALIDITE ET ENTREE EN VIGUEUR DE LA LETTRE-COMMANDE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présente Lettre-commande ne deviendra valide qu’après sa signature par le Maire de la Commune de BIWONG-</w:t>
      </w:r>
      <w:r w:rsidR="004F3B09" w:rsidRPr="004F3B09">
        <w:rPr>
          <w:rFonts w:ascii="Arial Narrow" w:hAnsi="Arial Narrow" w:cs="Arial"/>
        </w:rPr>
        <w:t xml:space="preserve"> BANE</w:t>
      </w:r>
      <w:r w:rsidRPr="00515ABF">
        <w:rPr>
          <w:rFonts w:ascii="Arial Narrow" w:hAnsi="Arial Narrow" w:cs="Arial"/>
        </w:rPr>
        <w:t>, Autorité Contractante, et entrera en vigueur dès sa notification au Cocontractant par ce dernier.</w:t>
      </w:r>
    </w:p>
    <w:p w:rsidR="00260F15" w:rsidRPr="00FC75D9" w:rsidRDefault="00260F15" w:rsidP="002517F0">
      <w:pPr>
        <w:tabs>
          <w:tab w:val="left" w:pos="3000"/>
        </w:tabs>
        <w:ind w:right="-373"/>
        <w:jc w:val="both"/>
        <w:rPr>
          <w:rFonts w:ascii="Arial Narrow" w:hAnsi="Arial Narrow" w:cs="Arial"/>
        </w:rPr>
      </w:pPr>
    </w:p>
    <w:p w:rsidR="00260F15" w:rsidRPr="00FC75D9" w:rsidRDefault="00260F15" w:rsidP="002517F0">
      <w:pPr>
        <w:tabs>
          <w:tab w:val="left" w:pos="3000"/>
        </w:tabs>
        <w:ind w:right="-373"/>
        <w:jc w:val="both"/>
        <w:rPr>
          <w:rFonts w:ascii="Arial Narrow" w:hAnsi="Arial Narrow" w:cs="Arial"/>
        </w:rPr>
      </w:pPr>
    </w:p>
    <w:p w:rsidR="00260F15" w:rsidRPr="00FC75D9" w:rsidRDefault="00260F15" w:rsidP="002517F0">
      <w:pPr>
        <w:tabs>
          <w:tab w:val="left" w:pos="3000"/>
        </w:tabs>
        <w:ind w:right="-373"/>
        <w:jc w:val="both"/>
        <w:rPr>
          <w:rFonts w:ascii="Arial Narrow" w:hAnsi="Arial Narrow" w:cs="Arial"/>
        </w:rPr>
      </w:pPr>
    </w:p>
    <w:p w:rsidR="00260F15" w:rsidRPr="00FC75D9" w:rsidRDefault="00260F15" w:rsidP="002517F0">
      <w:pPr>
        <w:tabs>
          <w:tab w:val="left" w:pos="3000"/>
        </w:tabs>
        <w:ind w:right="-373"/>
        <w:jc w:val="both"/>
        <w:rPr>
          <w:rFonts w:ascii="Arial Narrow" w:hAnsi="Arial Narrow" w:cs="Arial"/>
        </w:rPr>
      </w:pPr>
    </w:p>
    <w:p w:rsidR="00260F15" w:rsidRPr="00FC75D9" w:rsidRDefault="00260F15" w:rsidP="002517F0">
      <w:pPr>
        <w:tabs>
          <w:tab w:val="left" w:pos="3000"/>
        </w:tabs>
        <w:ind w:right="-373"/>
        <w:jc w:val="both"/>
        <w:rPr>
          <w:rFonts w:ascii="Arial Narrow" w:hAnsi="Arial Narrow" w:cs="Arial"/>
        </w:rPr>
      </w:pPr>
    </w:p>
    <w:p w:rsidR="00260F15" w:rsidRPr="00FC75D9" w:rsidRDefault="00260F15" w:rsidP="002517F0">
      <w:pPr>
        <w:tabs>
          <w:tab w:val="left" w:pos="3000"/>
        </w:tabs>
        <w:ind w:right="-373"/>
        <w:jc w:val="both"/>
        <w:rPr>
          <w:rFonts w:ascii="Arial Narrow" w:hAnsi="Arial Narrow" w:cs="Arial"/>
        </w:rPr>
      </w:pPr>
    </w:p>
    <w:p w:rsidR="00260F15" w:rsidRPr="00FC75D9" w:rsidRDefault="00260F15" w:rsidP="002517F0">
      <w:pPr>
        <w:tabs>
          <w:tab w:val="left" w:pos="3000"/>
        </w:tabs>
        <w:ind w:right="-373"/>
        <w:jc w:val="both"/>
        <w:rPr>
          <w:rFonts w:ascii="Arial Narrow" w:hAnsi="Arial Narrow" w:cs="Arial"/>
        </w:rPr>
      </w:pPr>
    </w:p>
    <w:p w:rsidR="00260F15" w:rsidRPr="00FC75D9" w:rsidRDefault="00260F15" w:rsidP="002517F0">
      <w:pPr>
        <w:tabs>
          <w:tab w:val="left" w:pos="3000"/>
        </w:tabs>
        <w:ind w:right="-373"/>
        <w:jc w:val="both"/>
        <w:rPr>
          <w:rFonts w:ascii="Arial Narrow" w:hAnsi="Arial Narrow" w:cs="Arial"/>
        </w:rPr>
      </w:pPr>
    </w:p>
    <w:p w:rsidR="00260F15" w:rsidRPr="00FC75D9" w:rsidRDefault="00260F15" w:rsidP="002517F0">
      <w:pPr>
        <w:tabs>
          <w:tab w:val="left" w:pos="3000"/>
        </w:tabs>
        <w:ind w:right="-373"/>
        <w:jc w:val="both"/>
        <w:rPr>
          <w:rFonts w:ascii="Arial Narrow" w:hAnsi="Arial Narrow" w:cs="Arial"/>
        </w:rPr>
      </w:pPr>
    </w:p>
    <w:p w:rsidR="00260F15" w:rsidRPr="00FC75D9" w:rsidRDefault="00260F15" w:rsidP="002517F0">
      <w:pPr>
        <w:tabs>
          <w:tab w:val="left" w:pos="3000"/>
        </w:tabs>
        <w:ind w:right="-373"/>
        <w:jc w:val="both"/>
        <w:rPr>
          <w:rFonts w:ascii="Arial Narrow" w:hAnsi="Arial Narrow" w:cs="Arial"/>
        </w:rPr>
      </w:pPr>
    </w:p>
    <w:p w:rsidR="009A6854" w:rsidRPr="00FC75D9" w:rsidRDefault="009A6854" w:rsidP="002517F0">
      <w:pPr>
        <w:ind w:left="114" w:right="172"/>
        <w:jc w:val="both"/>
        <w:rPr>
          <w:rFonts w:ascii="Arial Narrow" w:hAnsi="Arial Narrow"/>
          <w:b/>
          <w:bCs/>
          <w:i/>
          <w:iCs/>
          <w:sz w:val="32"/>
          <w:szCs w:val="32"/>
        </w:rPr>
      </w:pPr>
    </w:p>
    <w:p w:rsidR="009A6854" w:rsidRPr="00FC75D9" w:rsidRDefault="009A6854" w:rsidP="002517F0">
      <w:pPr>
        <w:ind w:left="114" w:right="172"/>
        <w:jc w:val="both"/>
        <w:rPr>
          <w:rFonts w:ascii="Arial Narrow" w:hAnsi="Arial Narrow"/>
          <w:b/>
          <w:bCs/>
          <w:i/>
          <w:iCs/>
          <w:sz w:val="32"/>
          <w:szCs w:val="32"/>
        </w:rPr>
      </w:pPr>
    </w:p>
    <w:p w:rsidR="002067E7" w:rsidRPr="00FC75D9" w:rsidRDefault="002067E7" w:rsidP="002517F0">
      <w:pPr>
        <w:ind w:right="172"/>
        <w:jc w:val="both"/>
        <w:rPr>
          <w:rFonts w:ascii="Arial Narrow" w:hAnsi="Arial Narrow"/>
          <w:b/>
          <w:bCs/>
          <w:i/>
          <w:iCs/>
          <w:sz w:val="32"/>
          <w:szCs w:val="32"/>
        </w:rPr>
      </w:pPr>
    </w:p>
    <w:p w:rsidR="002067E7" w:rsidRDefault="002067E7"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C53005" w:rsidRDefault="00C53005" w:rsidP="002517F0">
      <w:pPr>
        <w:ind w:right="172"/>
        <w:jc w:val="both"/>
        <w:rPr>
          <w:rFonts w:ascii="Arial Narrow" w:hAnsi="Arial Narrow"/>
          <w:b/>
          <w:bCs/>
          <w:i/>
          <w:iCs/>
          <w:sz w:val="32"/>
          <w:szCs w:val="32"/>
        </w:rPr>
      </w:pPr>
    </w:p>
    <w:p w:rsidR="00C53005" w:rsidRDefault="00C53005" w:rsidP="002517F0">
      <w:pPr>
        <w:ind w:right="172"/>
        <w:jc w:val="both"/>
        <w:rPr>
          <w:rFonts w:ascii="Arial Narrow" w:hAnsi="Arial Narrow"/>
          <w:b/>
          <w:bCs/>
          <w:i/>
          <w:iCs/>
          <w:sz w:val="32"/>
          <w:szCs w:val="32"/>
        </w:rPr>
      </w:pPr>
    </w:p>
    <w:p w:rsidR="00C53005" w:rsidRDefault="00C53005"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Pr="00FC75D9" w:rsidRDefault="00A21883" w:rsidP="002517F0">
      <w:pPr>
        <w:ind w:right="172"/>
        <w:jc w:val="both"/>
        <w:rPr>
          <w:rFonts w:ascii="Arial Narrow" w:hAnsi="Arial Narrow"/>
          <w:b/>
          <w:bCs/>
          <w:i/>
          <w:iCs/>
          <w:sz w:val="32"/>
          <w:szCs w:val="32"/>
        </w:rPr>
      </w:pPr>
    </w:p>
    <w:p w:rsidR="00E77279" w:rsidRPr="00FC75D9" w:rsidRDefault="000E5B2D" w:rsidP="002517F0">
      <w:pPr>
        <w:ind w:left="114" w:right="172"/>
        <w:jc w:val="center"/>
        <w:rPr>
          <w:rFonts w:ascii="Arial Narrow" w:hAnsi="Arial Narrow" w:cs="Arial"/>
          <w:color w:val="000000"/>
        </w:rPr>
      </w:pPr>
      <w:r w:rsidRPr="00FC75D9">
        <w:rPr>
          <w:rFonts w:ascii="Arial Narrow" w:hAnsi="Arial Narrow"/>
          <w:b/>
          <w:bCs/>
          <w:i/>
          <w:iCs/>
          <w:sz w:val="32"/>
          <w:szCs w:val="32"/>
        </w:rPr>
        <w:t xml:space="preserve">PIECE </w:t>
      </w:r>
      <w:r w:rsidR="00E16AB6">
        <w:rPr>
          <w:rFonts w:ascii="Arial Narrow" w:hAnsi="Arial Narrow"/>
          <w:b/>
          <w:bCs/>
          <w:i/>
          <w:iCs/>
          <w:sz w:val="32"/>
          <w:szCs w:val="32"/>
        </w:rPr>
        <w:t>5</w:t>
      </w:r>
    </w:p>
    <w:p w:rsidR="00E77279" w:rsidRPr="00FC75D9" w:rsidRDefault="00E77279" w:rsidP="002517F0">
      <w:pPr>
        <w:ind w:right="172"/>
        <w:jc w:val="both"/>
        <w:rPr>
          <w:rFonts w:ascii="Arial Narrow" w:hAnsi="Arial Narrow" w:cs="Arial"/>
          <w:color w:val="000000"/>
        </w:rPr>
      </w:pPr>
    </w:p>
    <w:p w:rsidR="00E77279" w:rsidRPr="00FC75D9" w:rsidRDefault="00E77279" w:rsidP="002517F0">
      <w:pPr>
        <w:ind w:left="114" w:right="172"/>
        <w:jc w:val="both"/>
        <w:rPr>
          <w:rFonts w:ascii="Arial Narrow" w:hAnsi="Arial Narrow" w:cs="Arial"/>
          <w:color w:val="000000"/>
        </w:rPr>
      </w:pPr>
    </w:p>
    <w:p w:rsidR="000E5B2D" w:rsidRPr="00FC75D9" w:rsidRDefault="000E5B2D" w:rsidP="002517F0">
      <w:pPr>
        <w:pBdr>
          <w:top w:val="double" w:sz="6" w:space="1" w:color="auto"/>
          <w:left w:val="double" w:sz="6" w:space="1" w:color="auto"/>
          <w:bottom w:val="double" w:sz="6" w:space="31" w:color="auto"/>
          <w:right w:val="double" w:sz="6" w:space="1" w:color="auto"/>
        </w:pBdr>
        <w:shd w:val="pct10" w:color="auto" w:fill="auto"/>
        <w:jc w:val="both"/>
        <w:rPr>
          <w:rFonts w:ascii="Arial Narrow" w:hAnsi="Arial Narrow"/>
          <w:b/>
          <w:i/>
          <w:color w:val="000000"/>
          <w:sz w:val="32"/>
          <w:szCs w:val="32"/>
        </w:rPr>
      </w:pPr>
    </w:p>
    <w:p w:rsidR="000E5B2D" w:rsidRPr="00FC75D9" w:rsidRDefault="000E5B2D" w:rsidP="002517F0">
      <w:pPr>
        <w:pBdr>
          <w:top w:val="double" w:sz="6" w:space="1" w:color="auto"/>
          <w:left w:val="double" w:sz="6" w:space="1" w:color="auto"/>
          <w:bottom w:val="double" w:sz="6" w:space="31" w:color="auto"/>
          <w:right w:val="double" w:sz="6" w:space="1" w:color="auto"/>
        </w:pBdr>
        <w:shd w:val="pct10" w:color="auto" w:fill="auto"/>
        <w:jc w:val="center"/>
        <w:rPr>
          <w:rFonts w:ascii="Arial Narrow" w:hAnsi="Arial Narrow"/>
          <w:b/>
          <w:i/>
          <w:color w:val="000000"/>
          <w:sz w:val="32"/>
          <w:szCs w:val="32"/>
        </w:rPr>
      </w:pPr>
      <w:r w:rsidRPr="00FC75D9">
        <w:rPr>
          <w:rFonts w:ascii="Arial Narrow" w:hAnsi="Arial Narrow"/>
          <w:b/>
          <w:i/>
          <w:color w:val="000000"/>
          <w:sz w:val="32"/>
          <w:szCs w:val="32"/>
        </w:rPr>
        <w:t>CAHIER DES CLAUSES TECHNIQUES PARTICULIERES (CCTP)</w:t>
      </w:r>
    </w:p>
    <w:p w:rsidR="000E5B2D" w:rsidRPr="00FC75D9" w:rsidRDefault="000E5B2D" w:rsidP="002517F0">
      <w:pPr>
        <w:jc w:val="both"/>
        <w:rPr>
          <w:rFonts w:ascii="Arial Narrow" w:hAnsi="Arial Narrow"/>
          <w:b/>
          <w:bCs/>
          <w:i/>
          <w:iCs/>
          <w:sz w:val="32"/>
          <w:szCs w:val="32"/>
        </w:rPr>
      </w:pPr>
    </w:p>
    <w:p w:rsidR="000E5B2D" w:rsidRPr="00FC75D9" w:rsidRDefault="000E5B2D" w:rsidP="002517F0">
      <w:pPr>
        <w:jc w:val="both"/>
        <w:rPr>
          <w:rFonts w:ascii="Arial Narrow" w:hAnsi="Arial Narrow"/>
          <w:color w:val="000000"/>
        </w:rPr>
      </w:pPr>
    </w:p>
    <w:p w:rsidR="000E5B2D" w:rsidRPr="00FC75D9" w:rsidRDefault="000E5B2D" w:rsidP="002517F0">
      <w:pPr>
        <w:jc w:val="both"/>
        <w:rPr>
          <w:rFonts w:ascii="Arial Narrow" w:hAnsi="Arial Narrow"/>
          <w:color w:val="000000"/>
        </w:rPr>
      </w:pPr>
    </w:p>
    <w:p w:rsidR="00B32C93" w:rsidRPr="00B32C93" w:rsidRDefault="00B32C93" w:rsidP="00B32C93">
      <w:pPr>
        <w:widowControl w:val="0"/>
        <w:ind w:left="1418"/>
        <w:jc w:val="both"/>
        <w:rPr>
          <w:rFonts w:ascii="Arial Narrow" w:hAnsi="Arial Narrow"/>
          <w:color w:val="000000" w:themeColor="text1"/>
          <w:sz w:val="20"/>
          <w:szCs w:val="20"/>
        </w:rPr>
      </w:pPr>
    </w:p>
    <w:p w:rsidR="00B32C93" w:rsidRPr="00B32C93" w:rsidRDefault="00B32C93" w:rsidP="00B32C93">
      <w:pPr>
        <w:widowControl w:val="0"/>
        <w:ind w:left="1418"/>
        <w:jc w:val="both"/>
        <w:rPr>
          <w:rFonts w:ascii="Arial Narrow" w:hAnsi="Arial Narrow"/>
          <w:color w:val="000000" w:themeColor="text1"/>
          <w:sz w:val="20"/>
          <w:szCs w:val="20"/>
        </w:rPr>
      </w:pPr>
    </w:p>
    <w:p w:rsidR="00B32C93" w:rsidRPr="00B32C93" w:rsidRDefault="00B32C93" w:rsidP="00B32C93">
      <w:pPr>
        <w:widowControl w:val="0"/>
        <w:ind w:left="1418"/>
        <w:jc w:val="both"/>
        <w:rPr>
          <w:rFonts w:ascii="Arial Narrow" w:hAnsi="Arial Narrow"/>
          <w:color w:val="000000" w:themeColor="text1"/>
          <w:sz w:val="20"/>
          <w:szCs w:val="20"/>
        </w:rPr>
      </w:pPr>
    </w:p>
    <w:p w:rsidR="00B32C93" w:rsidRPr="00B32C93" w:rsidRDefault="00B32C93" w:rsidP="00B32C93">
      <w:pPr>
        <w:widowControl w:val="0"/>
        <w:ind w:left="1418"/>
        <w:jc w:val="both"/>
        <w:rPr>
          <w:rFonts w:ascii="Arial Narrow" w:hAnsi="Arial Narrow"/>
          <w:color w:val="000000" w:themeColor="text1"/>
          <w:sz w:val="20"/>
          <w:szCs w:val="20"/>
        </w:rPr>
      </w:pPr>
    </w:p>
    <w:p w:rsidR="00B32C93" w:rsidRPr="00B32C93" w:rsidRDefault="00B32C93" w:rsidP="00B32C93">
      <w:pPr>
        <w:widowControl w:val="0"/>
        <w:ind w:left="1418"/>
        <w:jc w:val="both"/>
        <w:rPr>
          <w:rFonts w:ascii="Arial Narrow" w:hAnsi="Arial Narrow"/>
          <w:color w:val="000000" w:themeColor="text1"/>
          <w:sz w:val="20"/>
          <w:szCs w:val="20"/>
        </w:rPr>
      </w:pPr>
    </w:p>
    <w:p w:rsidR="00CD3ED6" w:rsidRPr="0052159E" w:rsidRDefault="00B32C93" w:rsidP="00CD3ED6">
      <w:pPr>
        <w:widowControl w:val="0"/>
        <w:jc w:val="both"/>
        <w:rPr>
          <w:rFonts w:ascii="Arial Narrow" w:hAnsi="Arial Narrow"/>
          <w:b/>
          <w:bCs/>
          <w:color w:val="000000" w:themeColor="text1"/>
        </w:rPr>
      </w:pPr>
      <w:r w:rsidRPr="00B32C93">
        <w:rPr>
          <w:rFonts w:ascii="Arial Narrow" w:hAnsi="Arial Narrow"/>
          <w:b/>
          <w:color w:val="000000" w:themeColor="text1"/>
          <w:sz w:val="20"/>
          <w:szCs w:val="20"/>
        </w:rPr>
        <w:br w:type="page"/>
      </w:r>
      <w:r w:rsidR="00CD3ED6" w:rsidRPr="0052159E">
        <w:rPr>
          <w:rFonts w:ascii="Arial Narrow" w:hAnsi="Arial Narrow"/>
          <w:b/>
          <w:bCs/>
          <w:color w:val="000000" w:themeColor="text1"/>
        </w:rPr>
        <w:lastRenderedPageBreak/>
        <w:t>SOMMAIRE</w:t>
      </w:r>
    </w:p>
    <w:p w:rsidR="00CD3ED6" w:rsidRPr="0052159E" w:rsidRDefault="00CD3ED6" w:rsidP="00CD3ED6">
      <w:pPr>
        <w:widowControl w:val="0"/>
        <w:jc w:val="both"/>
        <w:rPr>
          <w:rFonts w:ascii="Arial Narrow" w:hAnsi="Arial Narrow"/>
          <w:b/>
          <w:bCs/>
          <w:color w:val="000000" w:themeColor="text1"/>
        </w:rPr>
      </w:pP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t>I. CONTEXTE ET JUSTIFICATION</w:t>
      </w: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t>II. INFORMATIONS ET MESURES D’ACCOMPAGNEMENT</w:t>
      </w: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t>III. ENTRETIEN ET GESTION DES DECHETS</w:t>
      </w: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t>IV. MESURES PREVENTIVES CONTRE LES NUISANCES SONORES ET LES EMISSIONS DE POUSSIERES</w:t>
      </w: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t>V.STOCKAGE ET UTILISATION DES SUBSTANCES DANGEUREUSES  ET POTENTIELLEMENT POLLUANTES</w:t>
      </w: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t>V.1. Carburant et lubrifiants</w:t>
      </w: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t>V.2. Autres substances potentiellement polluantes</w:t>
      </w: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t>V.3. Gestion des pollutions accidentelles</w:t>
      </w: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t>V.4. Principes d’intervention suite à une pollution accidentelle</w:t>
      </w: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t>VI. PROTECTION DES ESPACES NATURELS CONTRE LES INCENDIES</w:t>
      </w: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t>VII. CONSERVATION DE L’INTEGRITE PAYSAGERE DU SITE</w:t>
      </w: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t>VIII. ASPECTS SOCIAUX ET CULTURELS</w:t>
      </w: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t>IX. OUVERTURE ET EXPLOITATON DES CARRIERES ET DES EMPRUNTS</w:t>
      </w: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t>X. SECURITE DES PERSONNES ET DES BIENS</w:t>
      </w: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t>XI. ABANDON DES INSTALLATIONS EN FIN DES TRAVAUX</w:t>
      </w: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br w:type="page"/>
      </w: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lastRenderedPageBreak/>
        <w:t>PRESCRIPTIONS ENVIRONNEMENTALES ET SOCIALES A RESPECTER PAR L’ENTREPRENEUR</w:t>
      </w:r>
    </w:p>
    <w:p w:rsidR="00CD3ED6" w:rsidRPr="0052159E" w:rsidRDefault="00CD3ED6" w:rsidP="00CD3ED6">
      <w:pPr>
        <w:widowControl w:val="0"/>
        <w:jc w:val="both"/>
        <w:rPr>
          <w:rFonts w:ascii="Arial Narrow" w:hAnsi="Arial Narrow"/>
          <w:b/>
          <w:bCs/>
          <w:color w:val="000000" w:themeColor="text1"/>
        </w:rPr>
      </w:pPr>
    </w:p>
    <w:p w:rsidR="00CD3ED6" w:rsidRPr="0052159E" w:rsidRDefault="00CD3ED6" w:rsidP="00CD3ED6">
      <w:pPr>
        <w:widowControl w:val="0"/>
        <w:jc w:val="both"/>
        <w:rPr>
          <w:rFonts w:ascii="Arial Narrow" w:hAnsi="Arial Narrow"/>
          <w:b/>
          <w:bCs/>
          <w:iCs/>
          <w:color w:val="000000" w:themeColor="text1"/>
        </w:rPr>
      </w:pPr>
      <w:r w:rsidRPr="0052159E">
        <w:rPr>
          <w:rFonts w:ascii="Arial Narrow" w:hAnsi="Arial Narrow"/>
          <w:b/>
          <w:bCs/>
          <w:iCs/>
          <w:color w:val="000000" w:themeColor="text1"/>
        </w:rPr>
        <w:t>Les travaux des chantiers de construction sont à plusieurs égards susceptibles d’avoir des impacts négatifs sur le cadre physique et créer des désagréments, des gênes ponctuelles aux zones avoisinantes et aux riverains, voire des pollutions. Il est donc essentiel de définir et fixer des règles (y compris les interdictions spécifiques et les mesures à prendre dans l’exécution des travaux) qui devront être soigneusement respectées par le cocontractant.</w:t>
      </w:r>
    </w:p>
    <w:p w:rsidR="00CD3ED6" w:rsidRPr="0052159E" w:rsidRDefault="00CD3ED6" w:rsidP="00CD3ED6">
      <w:pPr>
        <w:widowControl w:val="0"/>
        <w:jc w:val="both"/>
        <w:rPr>
          <w:rFonts w:ascii="Arial Narrow" w:hAnsi="Arial Narrow"/>
          <w:b/>
          <w:bCs/>
          <w:iCs/>
          <w:color w:val="000000" w:themeColor="text1"/>
        </w:rPr>
      </w:pPr>
      <w:r w:rsidRPr="0052159E">
        <w:rPr>
          <w:rFonts w:ascii="Arial Narrow" w:hAnsi="Arial Narrow"/>
          <w:b/>
          <w:bCs/>
          <w:iCs/>
          <w:color w:val="000000" w:themeColor="text1"/>
        </w:rPr>
        <w:t>Les mesures exposées dans le présent cahier sont données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de sécurité et d’hygiène au travail.</w:t>
      </w: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t>I. CONTEXTE ET JUSTIFICATION</w:t>
      </w: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t>Les présentes clauses visent la prise en compte de la dimension environnementale et sociale dans la planification et l’exécution du projet à travers la mise en œuvre du Cadre de Gestion Environnementale et Sociale (CGES).</w:t>
      </w: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t>Ainsi, l’intégration de prescriptions environnementales et sociales dans le DAO telle que préconisée dans la stratégie de mise en œuvre du CGES permet à l’entreprise adjudicataire du marché d’apprécier sa responsabilité environnementale et d’en tenir compte dans le planning et l’exécution des travaux.</w:t>
      </w: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t>Ces prescriptions devront être respectées, sans exception, par l’entrepreneur. A cet effet, elles feront l’objet d’un contrôle au cours des missions de visite de chantier. De même, l’entrepreneur demeure responsable des accidents ou dommages écologiques qui seraient la conséquence de ces travaux ou des installations liées au chantier.</w:t>
      </w: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t>II. INFORMATIONS ET MESURES D’ACCOMPAGNEMENT</w:t>
      </w: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t>L’entrepreneur doit, en rapport avec l’ingénieur du marché, veiller rigoureusement au respect des directives suivantes :</w:t>
      </w:r>
    </w:p>
    <w:p w:rsidR="00CD3ED6" w:rsidRPr="0052159E" w:rsidRDefault="00CD3ED6" w:rsidP="00605188">
      <w:pPr>
        <w:widowControl w:val="0"/>
        <w:numPr>
          <w:ilvl w:val="0"/>
          <w:numId w:val="44"/>
        </w:numPr>
        <w:jc w:val="both"/>
        <w:rPr>
          <w:rFonts w:ascii="Arial Narrow" w:hAnsi="Arial Narrow"/>
          <w:b/>
          <w:bCs/>
          <w:color w:val="000000" w:themeColor="text1"/>
        </w:rPr>
      </w:pPr>
      <w:r w:rsidRPr="0052159E">
        <w:rPr>
          <w:rFonts w:ascii="Arial Narrow" w:hAnsi="Arial Narrow"/>
          <w:b/>
          <w:bCs/>
          <w:color w:val="000000" w:themeColor="text1"/>
        </w:rPr>
        <w:t>Mener une campagne de communication et de sensibilisation avant les travaux sur le calendrier des travaux, l’interruption des services et les détours à la circulation, selon les besoins ou le cas échéant ;</w:t>
      </w:r>
    </w:p>
    <w:p w:rsidR="00CD3ED6" w:rsidRPr="0052159E" w:rsidRDefault="00CD3ED6" w:rsidP="00605188">
      <w:pPr>
        <w:widowControl w:val="0"/>
        <w:numPr>
          <w:ilvl w:val="0"/>
          <w:numId w:val="44"/>
        </w:numPr>
        <w:jc w:val="both"/>
        <w:rPr>
          <w:rFonts w:ascii="Arial Narrow" w:hAnsi="Arial Narrow"/>
          <w:b/>
          <w:bCs/>
          <w:color w:val="000000" w:themeColor="text1"/>
        </w:rPr>
      </w:pPr>
      <w:r w:rsidRPr="0052159E">
        <w:rPr>
          <w:rFonts w:ascii="Arial Narrow" w:hAnsi="Arial Narrow"/>
          <w:b/>
          <w:bCs/>
          <w:color w:val="000000" w:themeColor="text1"/>
        </w:rPr>
        <w:t>Limiter les travaux de construction pendant la nuit. Si ces activités sont indispensables pour garantir la qualité de l’ouvrage, l’entrepreneur devra veiller à ce que le travail nocturne soit soigneusement planifié et que la communauté soit informée pour qu’elle puisse prendre les mesures nécessaires ;</w:t>
      </w:r>
    </w:p>
    <w:p w:rsidR="00CD3ED6" w:rsidRPr="0052159E" w:rsidRDefault="00CD3ED6" w:rsidP="00605188">
      <w:pPr>
        <w:widowControl w:val="0"/>
        <w:numPr>
          <w:ilvl w:val="0"/>
          <w:numId w:val="44"/>
        </w:numPr>
        <w:jc w:val="both"/>
        <w:rPr>
          <w:rFonts w:ascii="Arial Narrow" w:hAnsi="Arial Narrow"/>
          <w:b/>
          <w:bCs/>
          <w:color w:val="000000" w:themeColor="text1"/>
        </w:rPr>
      </w:pPr>
      <w:r w:rsidRPr="0052159E">
        <w:rPr>
          <w:rFonts w:ascii="Arial Narrow" w:hAnsi="Arial Narrow"/>
          <w:b/>
          <w:bCs/>
          <w:color w:val="000000" w:themeColor="text1"/>
        </w:rPr>
        <w:t>Procéder à la signalisation des travaux ;</w:t>
      </w:r>
    </w:p>
    <w:p w:rsidR="00CD3ED6" w:rsidRPr="0052159E" w:rsidRDefault="00CD3ED6" w:rsidP="00605188">
      <w:pPr>
        <w:widowControl w:val="0"/>
        <w:numPr>
          <w:ilvl w:val="0"/>
          <w:numId w:val="44"/>
        </w:numPr>
        <w:jc w:val="both"/>
        <w:rPr>
          <w:rFonts w:ascii="Arial Narrow" w:hAnsi="Arial Narrow"/>
          <w:b/>
          <w:bCs/>
          <w:color w:val="000000" w:themeColor="text1"/>
        </w:rPr>
      </w:pPr>
      <w:r w:rsidRPr="0052159E">
        <w:rPr>
          <w:rFonts w:ascii="Arial Narrow" w:hAnsi="Arial Narrow"/>
          <w:b/>
          <w:bCs/>
          <w:color w:val="000000" w:themeColor="text1"/>
        </w:rPr>
        <w:t>Mener des campagnes de sensibilisation sur les IST/VIH/SIDA pour les ouvriers et les populations locales…</w:t>
      </w:r>
    </w:p>
    <w:p w:rsidR="00CD3ED6" w:rsidRPr="0052159E" w:rsidRDefault="00CD3ED6" w:rsidP="00605188">
      <w:pPr>
        <w:widowControl w:val="0"/>
        <w:numPr>
          <w:ilvl w:val="0"/>
          <w:numId w:val="44"/>
        </w:numPr>
        <w:jc w:val="both"/>
        <w:rPr>
          <w:rFonts w:ascii="Arial Narrow" w:hAnsi="Arial Narrow"/>
          <w:b/>
          <w:bCs/>
          <w:color w:val="000000" w:themeColor="text1"/>
        </w:rPr>
      </w:pPr>
      <w:r w:rsidRPr="0052159E">
        <w:rPr>
          <w:rFonts w:ascii="Arial Narrow" w:hAnsi="Arial Narrow"/>
          <w:b/>
          <w:bCs/>
          <w:color w:val="000000" w:themeColor="text1"/>
        </w:rPr>
        <w:t xml:space="preserve">Faire interdire : (i) la coupe des arbres pour toute raison en dehors de la zone de construction approuvée ; (ii) la chasse ou la capture de la faune locale ; (iii) l’utilisation des produits toxiques, nocifs, </w:t>
      </w:r>
      <w:proofErr w:type="spellStart"/>
      <w:r w:rsidRPr="0052159E">
        <w:rPr>
          <w:rFonts w:ascii="Arial Narrow" w:hAnsi="Arial Narrow"/>
          <w:b/>
          <w:bCs/>
          <w:color w:val="000000" w:themeColor="text1"/>
        </w:rPr>
        <w:t>inflammablesou</w:t>
      </w:r>
      <w:proofErr w:type="spellEnd"/>
      <w:r w:rsidRPr="0052159E">
        <w:rPr>
          <w:rFonts w:ascii="Arial Narrow" w:hAnsi="Arial Narrow"/>
          <w:b/>
          <w:bCs/>
          <w:color w:val="000000" w:themeColor="text1"/>
        </w:rPr>
        <w:t xml:space="preserve"> dangereux non approuvés ; (iv) détruire ou abimer des ouvrages, des monuments ou des constructions ayant une valeur architecturale ou historique ;</w:t>
      </w:r>
    </w:p>
    <w:p w:rsidR="00CD3ED6" w:rsidRPr="0052159E" w:rsidRDefault="00CD3ED6" w:rsidP="00605188">
      <w:pPr>
        <w:widowControl w:val="0"/>
        <w:numPr>
          <w:ilvl w:val="0"/>
          <w:numId w:val="44"/>
        </w:numPr>
        <w:jc w:val="both"/>
        <w:rPr>
          <w:rFonts w:ascii="Arial Narrow" w:hAnsi="Arial Narrow"/>
          <w:b/>
          <w:bCs/>
          <w:color w:val="000000" w:themeColor="text1"/>
        </w:rPr>
      </w:pPr>
      <w:r w:rsidRPr="0052159E">
        <w:rPr>
          <w:rFonts w:ascii="Arial Narrow" w:hAnsi="Arial Narrow"/>
          <w:b/>
          <w:bCs/>
          <w:color w:val="000000" w:themeColor="text1"/>
        </w:rPr>
        <w:t>La communauté sera avisée au moins cinq jours à l’avance de toute interruption de service (eau, électricité, le téléphone), par voies de presse, d’affichage ou toute autre moyen de communication de masse (en privilégiant les radios communautaires ou locales lorsqu’elles existent).</w:t>
      </w:r>
    </w:p>
    <w:p w:rsidR="00CD3ED6" w:rsidRPr="0052159E" w:rsidRDefault="00CD3ED6" w:rsidP="00CD3ED6">
      <w:pPr>
        <w:widowControl w:val="0"/>
        <w:jc w:val="both"/>
        <w:rPr>
          <w:rFonts w:ascii="Arial Narrow" w:hAnsi="Arial Narrow"/>
          <w:b/>
          <w:bCs/>
          <w:color w:val="000000" w:themeColor="text1"/>
        </w:rPr>
      </w:pP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t>III. ENTRETIEN ET GESTION DES DECHETS</w:t>
      </w: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t>Pendant la durée du chantier, l’entrepreneur veillera à ce que l’ensemble du site et ses abords soient maintenus en bon état de propreté et à ce que les déchets produits soient correctement gérés en prenant les mesures suivantes :</w:t>
      </w:r>
    </w:p>
    <w:p w:rsidR="00CD3ED6" w:rsidRPr="0052159E" w:rsidRDefault="00CD3ED6" w:rsidP="00605188">
      <w:pPr>
        <w:widowControl w:val="0"/>
        <w:numPr>
          <w:ilvl w:val="0"/>
          <w:numId w:val="46"/>
        </w:numPr>
        <w:jc w:val="both"/>
        <w:rPr>
          <w:rFonts w:ascii="Arial Narrow" w:hAnsi="Arial Narrow"/>
          <w:b/>
          <w:bCs/>
          <w:color w:val="000000" w:themeColor="text1"/>
        </w:rPr>
      </w:pPr>
      <w:r w:rsidRPr="0052159E">
        <w:rPr>
          <w:rFonts w:ascii="Arial Narrow" w:hAnsi="Arial Narrow"/>
          <w:b/>
          <w:bCs/>
          <w:color w:val="000000" w:themeColor="text1"/>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CD3ED6" w:rsidRPr="0052159E" w:rsidRDefault="00CD3ED6" w:rsidP="00605188">
      <w:pPr>
        <w:widowControl w:val="0"/>
        <w:numPr>
          <w:ilvl w:val="0"/>
          <w:numId w:val="46"/>
        </w:numPr>
        <w:jc w:val="both"/>
        <w:rPr>
          <w:rFonts w:ascii="Arial Narrow" w:hAnsi="Arial Narrow"/>
          <w:b/>
          <w:bCs/>
          <w:color w:val="000000" w:themeColor="text1"/>
        </w:rPr>
      </w:pPr>
      <w:r w:rsidRPr="0052159E">
        <w:rPr>
          <w:rFonts w:ascii="Arial Narrow" w:hAnsi="Arial Narrow"/>
          <w:b/>
          <w:bCs/>
          <w:color w:val="000000" w:themeColor="text1"/>
        </w:rPr>
        <w:t>Identifier et délimiter clairement les aires d’élimination et spécifiant quels matériaux peuvent être déposés dans chaque aire ;</w:t>
      </w:r>
    </w:p>
    <w:p w:rsidR="00CD3ED6" w:rsidRPr="0052159E" w:rsidRDefault="00CD3ED6" w:rsidP="00605188">
      <w:pPr>
        <w:widowControl w:val="0"/>
        <w:numPr>
          <w:ilvl w:val="0"/>
          <w:numId w:val="46"/>
        </w:numPr>
        <w:jc w:val="both"/>
        <w:rPr>
          <w:rFonts w:ascii="Arial Narrow" w:hAnsi="Arial Narrow"/>
          <w:b/>
          <w:bCs/>
          <w:color w:val="000000" w:themeColor="text1"/>
        </w:rPr>
      </w:pPr>
      <w:r w:rsidRPr="0052159E">
        <w:rPr>
          <w:rFonts w:ascii="Arial Narrow" w:hAnsi="Arial Narrow"/>
          <w:b/>
          <w:bCs/>
          <w:color w:val="000000" w:themeColor="text1"/>
        </w:rPr>
        <w:t>Contrôler le placement de tous les déchets de construction (y compris les excavations de sol) dans des sites d’élimination approuvés (&gt;300 m des rivières, cours d’eau, lacs ou terres marécageuses) ;</w:t>
      </w:r>
    </w:p>
    <w:p w:rsidR="00CD3ED6" w:rsidRPr="0052159E" w:rsidRDefault="00CD3ED6" w:rsidP="00605188">
      <w:pPr>
        <w:widowControl w:val="0"/>
        <w:numPr>
          <w:ilvl w:val="0"/>
          <w:numId w:val="46"/>
        </w:numPr>
        <w:jc w:val="both"/>
        <w:rPr>
          <w:rFonts w:ascii="Arial Narrow" w:hAnsi="Arial Narrow"/>
          <w:b/>
          <w:bCs/>
          <w:color w:val="000000" w:themeColor="text1"/>
        </w:rPr>
      </w:pPr>
      <w:r w:rsidRPr="0052159E">
        <w:rPr>
          <w:rFonts w:ascii="Arial Narrow" w:hAnsi="Arial Narrow"/>
          <w:b/>
          <w:bCs/>
          <w:color w:val="000000" w:themeColor="text1"/>
        </w:rPr>
        <w:t xml:space="preserve">Placer dans les aires autorisées toutes les ordures, métaux, huiles usées et matériaux en excès produits pendant la construction en incorporant des systèmes de recyclage et la séparation des </w:t>
      </w:r>
      <w:r w:rsidRPr="0052159E">
        <w:rPr>
          <w:rFonts w:ascii="Arial Narrow" w:hAnsi="Arial Narrow"/>
          <w:b/>
          <w:bCs/>
          <w:color w:val="000000" w:themeColor="text1"/>
        </w:rPr>
        <w:lastRenderedPageBreak/>
        <w:t>matériaux ;</w:t>
      </w:r>
    </w:p>
    <w:p w:rsidR="00CD3ED6" w:rsidRPr="0052159E" w:rsidRDefault="00CD3ED6" w:rsidP="00605188">
      <w:pPr>
        <w:widowControl w:val="0"/>
        <w:numPr>
          <w:ilvl w:val="0"/>
          <w:numId w:val="46"/>
        </w:numPr>
        <w:jc w:val="both"/>
        <w:rPr>
          <w:rFonts w:ascii="Arial Narrow" w:hAnsi="Arial Narrow"/>
          <w:b/>
          <w:bCs/>
          <w:color w:val="000000" w:themeColor="text1"/>
        </w:rPr>
      </w:pPr>
      <w:r w:rsidRPr="0052159E">
        <w:rPr>
          <w:rFonts w:ascii="Arial Narrow" w:hAnsi="Arial Narrow"/>
          <w:b/>
          <w:bCs/>
          <w:color w:val="000000" w:themeColor="text1"/>
        </w:rPr>
        <w:t xml:space="preserve">Prendre toutes les dispositions nécessaires pour éviter la dispersion par le vent ou les eaux de pluie des déchets avant leur </w:t>
      </w:r>
      <w:proofErr w:type="spellStart"/>
      <w:r w:rsidRPr="0052159E">
        <w:rPr>
          <w:rFonts w:ascii="Arial Narrow" w:hAnsi="Arial Narrow"/>
          <w:b/>
          <w:bCs/>
          <w:color w:val="000000" w:themeColor="text1"/>
        </w:rPr>
        <w:t>éliminationou</w:t>
      </w:r>
      <w:proofErr w:type="spellEnd"/>
      <w:r w:rsidRPr="0052159E">
        <w:rPr>
          <w:rFonts w:ascii="Arial Narrow" w:hAnsi="Arial Narrow"/>
          <w:b/>
          <w:bCs/>
          <w:color w:val="000000" w:themeColor="text1"/>
        </w:rPr>
        <w:t xml:space="preserve"> leur enlèvement ;</w:t>
      </w:r>
    </w:p>
    <w:p w:rsidR="00CD3ED6" w:rsidRPr="0052159E" w:rsidRDefault="00CD3ED6" w:rsidP="00605188">
      <w:pPr>
        <w:widowControl w:val="0"/>
        <w:numPr>
          <w:ilvl w:val="0"/>
          <w:numId w:val="46"/>
        </w:numPr>
        <w:jc w:val="both"/>
        <w:rPr>
          <w:rFonts w:ascii="Arial Narrow" w:hAnsi="Arial Narrow"/>
          <w:b/>
          <w:bCs/>
          <w:color w:val="000000" w:themeColor="text1"/>
        </w:rPr>
      </w:pPr>
      <w:r w:rsidRPr="0052159E">
        <w:rPr>
          <w:rFonts w:ascii="Arial Narrow" w:hAnsi="Arial Narrow"/>
          <w:b/>
          <w:bCs/>
          <w:color w:val="000000" w:themeColor="text1"/>
        </w:rPr>
        <w:t>Les produits du décapage des emprises des terrassements seront mis en dépôt et éventuellement réemployés,</w:t>
      </w:r>
    </w:p>
    <w:p w:rsidR="00CD3ED6" w:rsidRPr="0052159E" w:rsidRDefault="00CD3ED6" w:rsidP="00605188">
      <w:pPr>
        <w:widowControl w:val="0"/>
        <w:numPr>
          <w:ilvl w:val="0"/>
          <w:numId w:val="46"/>
        </w:numPr>
        <w:jc w:val="both"/>
        <w:rPr>
          <w:rFonts w:ascii="Arial Narrow" w:hAnsi="Arial Narrow"/>
          <w:b/>
          <w:bCs/>
          <w:color w:val="000000" w:themeColor="text1"/>
        </w:rPr>
      </w:pPr>
      <w:r w:rsidRPr="0052159E">
        <w:rPr>
          <w:rFonts w:ascii="Arial Narrow" w:hAnsi="Arial Narrow"/>
          <w:b/>
          <w:bCs/>
          <w:color w:val="000000" w:themeColor="text1"/>
        </w:rPr>
        <w:t xml:space="preserve">Transporter les terres d’excavation dans l’emprise du terrain sur les lieux à remblayer ou les </w:t>
      </w:r>
      <w:proofErr w:type="spellStart"/>
      <w:r w:rsidRPr="0052159E">
        <w:rPr>
          <w:rFonts w:ascii="Arial Narrow" w:hAnsi="Arial Narrow"/>
          <w:b/>
          <w:bCs/>
          <w:color w:val="000000" w:themeColor="text1"/>
        </w:rPr>
        <w:t>évacuerdans</w:t>
      </w:r>
      <w:proofErr w:type="spellEnd"/>
      <w:r w:rsidRPr="0052159E">
        <w:rPr>
          <w:rFonts w:ascii="Arial Narrow" w:hAnsi="Arial Narrow"/>
          <w:b/>
          <w:bCs/>
          <w:color w:val="000000" w:themeColor="text1"/>
        </w:rPr>
        <w:t xml:space="preserve"> les décharges publiques ;</w:t>
      </w:r>
    </w:p>
    <w:p w:rsidR="00CD3ED6" w:rsidRPr="0052159E" w:rsidRDefault="00CD3ED6" w:rsidP="00605188">
      <w:pPr>
        <w:widowControl w:val="0"/>
        <w:numPr>
          <w:ilvl w:val="0"/>
          <w:numId w:val="46"/>
        </w:numPr>
        <w:jc w:val="both"/>
        <w:rPr>
          <w:rFonts w:ascii="Arial Narrow" w:hAnsi="Arial Narrow"/>
          <w:b/>
          <w:bCs/>
          <w:color w:val="000000" w:themeColor="text1"/>
        </w:rPr>
      </w:pPr>
      <w:r w:rsidRPr="0052159E">
        <w:rPr>
          <w:rFonts w:ascii="Arial Narrow" w:hAnsi="Arial Narrow"/>
          <w:b/>
          <w:bCs/>
          <w:color w:val="000000" w:themeColor="text1"/>
        </w:rPr>
        <w:t>Minimiser la génération des déchets pendant la construction et réutiliser les déchets de construction là où c’est possible ;</w:t>
      </w: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t>Les mesures suivantes devront être prises dans le cadre de l’entretien du chantier :</w:t>
      </w:r>
    </w:p>
    <w:p w:rsidR="00CD3ED6" w:rsidRPr="0052159E" w:rsidRDefault="00CD3ED6" w:rsidP="00605188">
      <w:pPr>
        <w:widowControl w:val="0"/>
        <w:numPr>
          <w:ilvl w:val="0"/>
          <w:numId w:val="47"/>
        </w:numPr>
        <w:jc w:val="both"/>
        <w:rPr>
          <w:rFonts w:ascii="Arial Narrow" w:hAnsi="Arial Narrow"/>
          <w:b/>
          <w:bCs/>
          <w:color w:val="000000" w:themeColor="text1"/>
        </w:rPr>
      </w:pPr>
      <w:r w:rsidRPr="0052159E">
        <w:rPr>
          <w:rFonts w:ascii="Arial Narrow" w:hAnsi="Arial Narrow"/>
          <w:b/>
          <w:bCs/>
          <w:color w:val="000000" w:themeColor="text1"/>
        </w:rPr>
        <w:t>Identifier et délimiter les aires pour les équipements d’entretien (elles devront se situer à une distance minimale d’environ 300 mètres des rivières, des cours d’eau, des lacs ou des terres marécageuses) ;</w:t>
      </w:r>
    </w:p>
    <w:p w:rsidR="00CD3ED6" w:rsidRPr="0052159E" w:rsidRDefault="00CD3ED6" w:rsidP="00605188">
      <w:pPr>
        <w:widowControl w:val="0"/>
        <w:numPr>
          <w:ilvl w:val="0"/>
          <w:numId w:val="47"/>
        </w:numPr>
        <w:jc w:val="both"/>
        <w:rPr>
          <w:rFonts w:ascii="Arial Narrow" w:hAnsi="Arial Narrow"/>
          <w:b/>
          <w:bCs/>
          <w:color w:val="000000" w:themeColor="text1"/>
        </w:rPr>
      </w:pPr>
      <w:r w:rsidRPr="0052159E">
        <w:rPr>
          <w:rFonts w:ascii="Arial Narrow" w:hAnsi="Arial Narrow"/>
          <w:b/>
          <w:bCs/>
          <w:color w:val="000000" w:themeColor="text1"/>
        </w:rPr>
        <w:t>Veiller à ce que toutes les activités d’entretien soient effectuées dans les zones  délimitées à cet effet;</w:t>
      </w:r>
    </w:p>
    <w:p w:rsidR="00CD3ED6" w:rsidRPr="0052159E" w:rsidRDefault="00CD3ED6" w:rsidP="00605188">
      <w:pPr>
        <w:widowControl w:val="0"/>
        <w:numPr>
          <w:ilvl w:val="0"/>
          <w:numId w:val="47"/>
        </w:numPr>
        <w:jc w:val="both"/>
        <w:rPr>
          <w:rFonts w:ascii="Arial Narrow" w:hAnsi="Arial Narrow"/>
          <w:b/>
          <w:bCs/>
          <w:color w:val="000000" w:themeColor="text1"/>
        </w:rPr>
      </w:pPr>
      <w:r w:rsidRPr="0052159E">
        <w:rPr>
          <w:rFonts w:ascii="Arial Narrow" w:hAnsi="Arial Narrow"/>
          <w:b/>
          <w:bCs/>
          <w:color w:val="000000" w:themeColor="text1"/>
        </w:rPr>
        <w:t>S’</w:t>
      </w:r>
      <w:proofErr w:type="spellStart"/>
      <w:r w:rsidRPr="0052159E">
        <w:rPr>
          <w:rFonts w:ascii="Arial Narrow" w:hAnsi="Arial Narrow"/>
          <w:b/>
          <w:bCs/>
          <w:color w:val="000000" w:themeColor="text1"/>
        </w:rPr>
        <w:t>abstenirde</w:t>
      </w:r>
      <w:proofErr w:type="spellEnd"/>
      <w:r w:rsidRPr="0052159E">
        <w:rPr>
          <w:rFonts w:ascii="Arial Narrow" w:hAnsi="Arial Narrow"/>
          <w:b/>
          <w:bCs/>
          <w:color w:val="000000" w:themeColor="text1"/>
        </w:rPr>
        <w:t xml:space="preserve"> </w:t>
      </w:r>
      <w:proofErr w:type="spellStart"/>
      <w:r w:rsidRPr="0052159E">
        <w:rPr>
          <w:rFonts w:ascii="Arial Narrow" w:hAnsi="Arial Narrow"/>
          <w:b/>
          <w:bCs/>
          <w:color w:val="000000" w:themeColor="text1"/>
        </w:rPr>
        <w:t>déverserles</w:t>
      </w:r>
      <w:proofErr w:type="spellEnd"/>
      <w:r w:rsidRPr="0052159E">
        <w:rPr>
          <w:rFonts w:ascii="Arial Narrow" w:hAnsi="Arial Narrow"/>
          <w:b/>
          <w:bCs/>
          <w:color w:val="000000" w:themeColor="text1"/>
        </w:rPr>
        <w:t xml:space="preserve"> </w:t>
      </w:r>
      <w:proofErr w:type="spellStart"/>
      <w:r w:rsidRPr="0052159E">
        <w:rPr>
          <w:rFonts w:ascii="Arial Narrow" w:hAnsi="Arial Narrow"/>
          <w:b/>
          <w:bCs/>
          <w:color w:val="000000" w:themeColor="text1"/>
        </w:rPr>
        <w:t>huilesde</w:t>
      </w:r>
      <w:proofErr w:type="spellEnd"/>
      <w:r w:rsidRPr="0052159E">
        <w:rPr>
          <w:rFonts w:ascii="Arial Narrow" w:hAnsi="Arial Narrow"/>
          <w:b/>
          <w:bCs/>
          <w:color w:val="000000" w:themeColor="text1"/>
        </w:rPr>
        <w:t xml:space="preserve"> moteur et de vidange sur le sol, dans les cours d’eau, les zones basses ou les cavités des carrières désaffectées.</w:t>
      </w: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t>IV. MESURES PREVENTIVES CONTRE LES NUISANCES SONORES ET LES EMISSIONS DE POUSSIERES</w:t>
      </w: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t xml:space="preserve">L’entrepreneur accordera une attention particulière à la </w:t>
      </w:r>
      <w:proofErr w:type="spellStart"/>
      <w:r w:rsidRPr="0052159E">
        <w:rPr>
          <w:rFonts w:ascii="Arial Narrow" w:hAnsi="Arial Narrow"/>
          <w:b/>
          <w:bCs/>
          <w:color w:val="000000" w:themeColor="text1"/>
        </w:rPr>
        <w:t>limitationdes</w:t>
      </w:r>
      <w:proofErr w:type="spellEnd"/>
      <w:r w:rsidRPr="0052159E">
        <w:rPr>
          <w:rFonts w:ascii="Arial Narrow" w:hAnsi="Arial Narrow"/>
          <w:b/>
          <w:bCs/>
          <w:color w:val="000000" w:themeColor="text1"/>
        </w:rPr>
        <w:t xml:space="preserve"> éventuelles nuisances sonores. A cet effet, il devra respecter les seuils de bruit prescrits par la règlementation en vigueur.</w:t>
      </w: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t>Il veillera à limiter l’usage des engins bruyants au strict nécessaire et arrêtera ceux qui ne servent pas (groupe électrogène par exemple). Sauf en cas d’urgence ou de force majeure, les nuisances sonores (engins, véhicules, etc.) à proximité d’habitations, seront prohibées de 19 heures à 8 heures, ainsi que le week-end et les jours fériés.</w:t>
      </w: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t>Lors de l’exécution des travaux, afin lutter contre la poussière et les désagréments associés, le contractant devra limiter la vitesse de la circulation des engins et véhicules dans les rues avoisinants le chantier dans un rayon de 200 mètres autour du chantier et limiter la vitesse de tous les véhicules sur le chantier à16 km/h.</w:t>
      </w: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t>V. STOCKAGE ET UTILISATION DES SUBSTANCES POTENTIELLEMENT POLLUANTES</w:t>
      </w: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t>De manière générale, le stockage et la manipulation de substances potentiellement polluantes ou dangereuses (huiles, carburant…) devra respecter les principes suivants :</w:t>
      </w:r>
    </w:p>
    <w:p w:rsidR="00CD3ED6" w:rsidRPr="0052159E" w:rsidRDefault="00CD3ED6" w:rsidP="00605188">
      <w:pPr>
        <w:widowControl w:val="0"/>
        <w:numPr>
          <w:ilvl w:val="0"/>
          <w:numId w:val="45"/>
        </w:numPr>
        <w:jc w:val="both"/>
        <w:rPr>
          <w:rFonts w:ascii="Arial Narrow" w:hAnsi="Arial Narrow"/>
          <w:b/>
          <w:bCs/>
          <w:color w:val="000000" w:themeColor="text1"/>
        </w:rPr>
      </w:pPr>
      <w:r w:rsidRPr="0052159E">
        <w:rPr>
          <w:rFonts w:ascii="Arial Narrow" w:hAnsi="Arial Narrow"/>
          <w:b/>
          <w:bCs/>
          <w:color w:val="000000" w:themeColor="text1"/>
        </w:rPr>
        <w:t>Limitation des quantités stockées ;</w:t>
      </w:r>
    </w:p>
    <w:p w:rsidR="00CD3ED6" w:rsidRPr="0052159E" w:rsidRDefault="00CD3ED6" w:rsidP="00605188">
      <w:pPr>
        <w:widowControl w:val="0"/>
        <w:numPr>
          <w:ilvl w:val="0"/>
          <w:numId w:val="45"/>
        </w:numPr>
        <w:jc w:val="both"/>
        <w:rPr>
          <w:rFonts w:ascii="Arial Narrow" w:hAnsi="Arial Narrow"/>
          <w:b/>
          <w:bCs/>
          <w:color w:val="000000" w:themeColor="text1"/>
        </w:rPr>
      </w:pPr>
      <w:r w:rsidRPr="0052159E">
        <w:rPr>
          <w:rFonts w:ascii="Arial Narrow" w:hAnsi="Arial Narrow"/>
          <w:b/>
          <w:bCs/>
          <w:color w:val="000000" w:themeColor="text1"/>
        </w:rPr>
        <w:t>Stockage organisé en un site ou selon des modalités ne permettant pas l’accès à une personne extérieure au chantier ;</w:t>
      </w:r>
    </w:p>
    <w:p w:rsidR="00CD3ED6" w:rsidRPr="0052159E" w:rsidRDefault="00CD3ED6" w:rsidP="00605188">
      <w:pPr>
        <w:widowControl w:val="0"/>
        <w:numPr>
          <w:ilvl w:val="0"/>
          <w:numId w:val="45"/>
        </w:numPr>
        <w:jc w:val="both"/>
        <w:rPr>
          <w:rFonts w:ascii="Arial Narrow" w:hAnsi="Arial Narrow"/>
          <w:b/>
          <w:bCs/>
          <w:color w:val="000000" w:themeColor="text1"/>
        </w:rPr>
      </w:pPr>
      <w:r w:rsidRPr="0052159E">
        <w:rPr>
          <w:rFonts w:ascii="Arial Narrow" w:hAnsi="Arial Narrow"/>
          <w:b/>
          <w:bCs/>
          <w:color w:val="000000" w:themeColor="text1"/>
        </w:rPr>
        <w:t>Manipulation par des personnels qualifiés ;</w:t>
      </w:r>
    </w:p>
    <w:p w:rsidR="00CD3ED6" w:rsidRPr="0052159E" w:rsidRDefault="00CD3ED6" w:rsidP="00605188">
      <w:pPr>
        <w:widowControl w:val="0"/>
        <w:numPr>
          <w:ilvl w:val="0"/>
          <w:numId w:val="45"/>
        </w:numPr>
        <w:jc w:val="both"/>
        <w:rPr>
          <w:rFonts w:ascii="Arial Narrow" w:hAnsi="Arial Narrow"/>
          <w:b/>
          <w:bCs/>
          <w:color w:val="000000" w:themeColor="text1"/>
        </w:rPr>
      </w:pPr>
      <w:r w:rsidRPr="0052159E">
        <w:rPr>
          <w:rFonts w:ascii="Arial Narrow" w:hAnsi="Arial Narrow"/>
          <w:b/>
          <w:bCs/>
          <w:color w:val="000000" w:themeColor="text1"/>
        </w:rPr>
        <w:t>Signalisation du site de stockage par un panneau indiquant la nature du danger.</w:t>
      </w:r>
    </w:p>
    <w:p w:rsidR="00CD3ED6" w:rsidRPr="0052159E" w:rsidRDefault="00CD3ED6" w:rsidP="00605188">
      <w:pPr>
        <w:widowControl w:val="0"/>
        <w:numPr>
          <w:ilvl w:val="0"/>
          <w:numId w:val="45"/>
        </w:numPr>
        <w:jc w:val="both"/>
        <w:rPr>
          <w:rFonts w:ascii="Arial Narrow" w:hAnsi="Arial Narrow"/>
          <w:b/>
          <w:bCs/>
          <w:color w:val="000000" w:themeColor="text1"/>
        </w:rPr>
      </w:pPr>
      <w:r w:rsidRPr="0052159E">
        <w:rPr>
          <w:rFonts w:ascii="Arial Narrow" w:hAnsi="Arial Narrow"/>
          <w:b/>
          <w:bCs/>
          <w:color w:val="000000" w:themeColor="text1"/>
        </w:rPr>
        <w:t>Le stockage des produits chimiques liquides se fera dans des récipients étanches pour prévenir les déversements accidentels et la pollution du sol ;</w:t>
      </w:r>
    </w:p>
    <w:p w:rsidR="00CD3ED6" w:rsidRPr="0052159E" w:rsidRDefault="00CD3ED6" w:rsidP="00605188">
      <w:pPr>
        <w:widowControl w:val="0"/>
        <w:numPr>
          <w:ilvl w:val="0"/>
          <w:numId w:val="45"/>
        </w:numPr>
        <w:jc w:val="both"/>
        <w:rPr>
          <w:rFonts w:ascii="Arial Narrow" w:hAnsi="Arial Narrow"/>
          <w:b/>
          <w:bCs/>
          <w:color w:val="000000" w:themeColor="text1"/>
        </w:rPr>
      </w:pPr>
      <w:r w:rsidRPr="0052159E">
        <w:rPr>
          <w:rFonts w:ascii="Arial Narrow" w:hAnsi="Arial Narrow"/>
          <w:b/>
          <w:bCs/>
          <w:color w:val="000000" w:themeColor="text1"/>
        </w:rPr>
        <w:t>Les produits chimiques utilisés devront être munis de fiche de données de sécurité (FDS) à afficher sur le lieu de stockage</w:t>
      </w: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t>V.1. CARBURANTS ET LUBRIFIANTS</w:t>
      </w: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t>V.2. AUTRES SUBSTANCES POTENTIELLEMENT POLLUANTES</w:t>
      </w: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t>L’emploi d’autres substances potentiellement polluantes sera signalé à l’ingénieur du marché avant leur utilisation. L’entreprise apportera la preuve du caractère légal de leur emploi et l’ingénieur avisera les services techniques compétents pour autorisation et éventuellement prescriptions de consignes de précaution.</w:t>
      </w: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t>V.3. GESTION DES POLLUTIONS ACCIDENTELLES</w:t>
      </w: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t>En cas de pollution accidentelle, l’entrepreneur avisera sans délai l’ingénieur du marché.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lastRenderedPageBreak/>
        <w:t>V.4. PRINCIPE D’INTERVENTION SUITE A UNE POLLUTION ACCIDENTELLE</w:t>
      </w: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t>En cas de déversement accidentel de substances polluantes, les mesures suivantes devront être prises :</w:t>
      </w:r>
    </w:p>
    <w:p w:rsidR="00CD3ED6" w:rsidRPr="0052159E" w:rsidRDefault="00CD3ED6" w:rsidP="00605188">
      <w:pPr>
        <w:widowControl w:val="0"/>
        <w:numPr>
          <w:ilvl w:val="0"/>
          <w:numId w:val="48"/>
        </w:numPr>
        <w:jc w:val="both"/>
        <w:rPr>
          <w:rFonts w:ascii="Arial Narrow" w:hAnsi="Arial Narrow"/>
          <w:b/>
          <w:bCs/>
          <w:color w:val="000000" w:themeColor="text1"/>
        </w:rPr>
      </w:pPr>
      <w:r w:rsidRPr="0052159E">
        <w:rPr>
          <w:rFonts w:ascii="Arial Narrow" w:hAnsi="Arial Narrow"/>
          <w:b/>
          <w:bCs/>
          <w:color w:val="000000" w:themeColor="text1"/>
        </w:rPr>
        <w:t>Eviter la contamination du sol par le saupoudrage de produits absorbants spécifiques ;</w:t>
      </w:r>
    </w:p>
    <w:p w:rsidR="00CD3ED6" w:rsidRPr="0052159E" w:rsidRDefault="00CD3ED6" w:rsidP="00605188">
      <w:pPr>
        <w:widowControl w:val="0"/>
        <w:numPr>
          <w:ilvl w:val="0"/>
          <w:numId w:val="48"/>
        </w:numPr>
        <w:jc w:val="both"/>
        <w:rPr>
          <w:rFonts w:ascii="Arial Narrow" w:hAnsi="Arial Narrow"/>
          <w:b/>
          <w:bCs/>
          <w:color w:val="000000" w:themeColor="text1"/>
        </w:rPr>
      </w:pPr>
      <w:r w:rsidRPr="0052159E">
        <w:rPr>
          <w:rFonts w:ascii="Arial Narrow" w:hAnsi="Arial Narrow"/>
          <w:b/>
          <w:bCs/>
          <w:color w:val="000000" w:themeColor="text1"/>
        </w:rPr>
        <w:t>En cas de proximité d’une source d’eau (puits, cours d’eau…), éviter la contamination des eaux par blocage, barrage, digue de terre, dans un premier temps ;</w:t>
      </w:r>
    </w:p>
    <w:p w:rsidR="00CD3ED6" w:rsidRPr="0052159E" w:rsidRDefault="00CD3ED6" w:rsidP="00605188">
      <w:pPr>
        <w:widowControl w:val="0"/>
        <w:numPr>
          <w:ilvl w:val="0"/>
          <w:numId w:val="48"/>
        </w:numPr>
        <w:jc w:val="both"/>
        <w:rPr>
          <w:rFonts w:ascii="Arial Narrow" w:hAnsi="Arial Narrow"/>
          <w:b/>
          <w:bCs/>
          <w:color w:val="000000" w:themeColor="text1"/>
        </w:rPr>
      </w:pPr>
      <w:r w:rsidRPr="0052159E">
        <w:rPr>
          <w:rFonts w:ascii="Arial Narrow" w:hAnsi="Arial Narrow"/>
          <w:b/>
          <w:bCs/>
          <w:color w:val="000000" w:themeColor="text1"/>
        </w:rPr>
        <w:t>Excaver les terres polluées au droit de la surface d’infiltration ;</w:t>
      </w:r>
    </w:p>
    <w:p w:rsidR="00CD3ED6" w:rsidRPr="0052159E" w:rsidRDefault="00CD3ED6" w:rsidP="00605188">
      <w:pPr>
        <w:widowControl w:val="0"/>
        <w:numPr>
          <w:ilvl w:val="0"/>
          <w:numId w:val="48"/>
        </w:numPr>
        <w:jc w:val="both"/>
        <w:rPr>
          <w:rFonts w:ascii="Arial Narrow" w:hAnsi="Arial Narrow"/>
          <w:b/>
          <w:bCs/>
          <w:color w:val="000000" w:themeColor="text1"/>
        </w:rPr>
      </w:pPr>
      <w:r w:rsidRPr="0052159E">
        <w:rPr>
          <w:rFonts w:ascii="Arial Narrow" w:hAnsi="Arial Narrow"/>
          <w:b/>
          <w:bCs/>
          <w:color w:val="000000" w:themeColor="text1"/>
        </w:rPr>
        <w:t>Traiter les parties polluées de façon écologiquement rationnelle (mise en décharge, enfouissement, incinération, selon la nature de la pollution)</w:t>
      </w: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t>VI. PROTECTION DES ESPACES NATURELS CONTRE LES INCENDIES</w:t>
      </w: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t>Il sera fait une stricte application de la réglementation en vigueur (code forestier). D’une façon générale, l’emploi du feu est interdit sur le chantier sauf dérogation expresse délivrée par le Maître d’ouvrage dans la limite des permissions édictées par la réglementation nationale en vigueur. Dans ce cas, l’entrepreneur observera les consignes minimales suivantes :</w:t>
      </w:r>
    </w:p>
    <w:p w:rsidR="00CD3ED6" w:rsidRPr="0052159E" w:rsidRDefault="00CD3ED6" w:rsidP="00605188">
      <w:pPr>
        <w:widowControl w:val="0"/>
        <w:numPr>
          <w:ilvl w:val="0"/>
          <w:numId w:val="49"/>
        </w:numPr>
        <w:jc w:val="both"/>
        <w:rPr>
          <w:rFonts w:ascii="Arial Narrow" w:hAnsi="Arial Narrow"/>
          <w:b/>
          <w:bCs/>
          <w:color w:val="000000" w:themeColor="text1"/>
        </w:rPr>
      </w:pPr>
      <w:r w:rsidRPr="0052159E">
        <w:rPr>
          <w:rFonts w:ascii="Arial Narrow" w:hAnsi="Arial Narrow"/>
          <w:b/>
          <w:bCs/>
          <w:color w:val="000000" w:themeColor="text1"/>
        </w:rPr>
        <w:t>Brûlage autorisé uniquement par vent faible ;</w:t>
      </w:r>
    </w:p>
    <w:p w:rsidR="00CD3ED6" w:rsidRPr="0052159E" w:rsidRDefault="00CD3ED6" w:rsidP="00605188">
      <w:pPr>
        <w:widowControl w:val="0"/>
        <w:numPr>
          <w:ilvl w:val="0"/>
          <w:numId w:val="49"/>
        </w:numPr>
        <w:jc w:val="both"/>
        <w:rPr>
          <w:rFonts w:ascii="Arial Narrow" w:hAnsi="Arial Narrow"/>
          <w:b/>
          <w:bCs/>
          <w:color w:val="000000" w:themeColor="text1"/>
        </w:rPr>
      </w:pPr>
      <w:r w:rsidRPr="0052159E">
        <w:rPr>
          <w:rFonts w:ascii="Arial Narrow" w:hAnsi="Arial Narrow"/>
          <w:b/>
          <w:bCs/>
          <w:color w:val="000000" w:themeColor="text1"/>
        </w:rPr>
        <w:t>Débroussaillement du site sur un rayon de 10 mètres ;</w:t>
      </w:r>
    </w:p>
    <w:p w:rsidR="00CD3ED6" w:rsidRPr="0052159E" w:rsidRDefault="00CD3ED6" w:rsidP="00605188">
      <w:pPr>
        <w:widowControl w:val="0"/>
        <w:numPr>
          <w:ilvl w:val="0"/>
          <w:numId w:val="49"/>
        </w:numPr>
        <w:jc w:val="both"/>
        <w:rPr>
          <w:rFonts w:ascii="Arial Narrow" w:hAnsi="Arial Narrow"/>
          <w:b/>
          <w:bCs/>
          <w:color w:val="000000" w:themeColor="text1"/>
        </w:rPr>
      </w:pPr>
      <w:r w:rsidRPr="0052159E">
        <w:rPr>
          <w:rFonts w:ascii="Arial Narrow" w:hAnsi="Arial Narrow"/>
          <w:b/>
          <w:bCs/>
          <w:color w:val="000000" w:themeColor="text1"/>
        </w:rPr>
        <w:t>Surveillance constante du feu par une personne qualifiée et dotée de moyens de lutte contre l’incendie ;</w:t>
      </w:r>
    </w:p>
    <w:p w:rsidR="00CD3ED6" w:rsidRPr="0052159E" w:rsidRDefault="00CD3ED6" w:rsidP="00605188">
      <w:pPr>
        <w:widowControl w:val="0"/>
        <w:numPr>
          <w:ilvl w:val="0"/>
          <w:numId w:val="49"/>
        </w:numPr>
        <w:jc w:val="both"/>
        <w:rPr>
          <w:rFonts w:ascii="Arial Narrow" w:hAnsi="Arial Narrow"/>
          <w:b/>
          <w:bCs/>
          <w:color w:val="000000" w:themeColor="text1"/>
        </w:rPr>
      </w:pPr>
      <w:r w:rsidRPr="0052159E">
        <w:rPr>
          <w:rFonts w:ascii="Arial Narrow" w:hAnsi="Arial Narrow"/>
          <w:b/>
          <w:bCs/>
          <w:color w:val="000000" w:themeColor="text1"/>
        </w:rPr>
        <w:t>En cas de propagation du feu, alerter rapidement les sapeurs-pompiers et les autorités par tout moyen ;</w:t>
      </w:r>
    </w:p>
    <w:p w:rsidR="00CD3ED6" w:rsidRPr="0052159E" w:rsidRDefault="00CD3ED6" w:rsidP="00605188">
      <w:pPr>
        <w:widowControl w:val="0"/>
        <w:numPr>
          <w:ilvl w:val="0"/>
          <w:numId w:val="49"/>
        </w:numPr>
        <w:jc w:val="both"/>
        <w:rPr>
          <w:rFonts w:ascii="Arial Narrow" w:hAnsi="Arial Narrow"/>
          <w:b/>
          <w:bCs/>
          <w:color w:val="000000" w:themeColor="text1"/>
        </w:rPr>
      </w:pPr>
      <w:r w:rsidRPr="0052159E">
        <w:rPr>
          <w:rFonts w:ascii="Arial Narrow" w:hAnsi="Arial Narrow"/>
          <w:b/>
          <w:bCs/>
          <w:color w:val="000000" w:themeColor="text1"/>
        </w:rPr>
        <w:t>Extinction totale du foyer en fin du brûlage. Le recouvrement des résidus par la terre est interdit.</w:t>
      </w: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t>VII. CONSERVATION DE L’INTEGRITE PAYSAGERE DU SITE</w:t>
      </w: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t>Aucune atteinte ne sera portée à la végétation située hors de l’emprise des ouvrages, des accès ou des aires de travail ou de stockage prévues. De plus, des mesures de protection sur les essences protégées ou rares devront être prises par l’entrepreneur.</w:t>
      </w: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t>Seul l’abattage des arbres autorisé par l’administration de la faune et des forêts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t>Les matériaux utilisés pour les travaux (sable et gravier notamment) doivent obligatoirement provenir des carrières et sablières autorisées et contrôlées par l’administration en charge des mines. Conformément aux dispositions du code minier, les carrières et sites d’emprunts devront être impérativement réhabilités.</w:t>
      </w: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t>La remise en état des lieux avant repli de chantier pourra être imposée en cas de modification significative du site.</w:t>
      </w: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t>Toute zone de sensibilité environnementale doit être contournée par le projet (exemple des zones d’inondation saisonnière). Aussi, toutes les précautions doivent être prises afin de préserver les points d’eau (puits, sources, fontaines, mares…)</w:t>
      </w:r>
    </w:p>
    <w:p w:rsidR="00CD3ED6" w:rsidRPr="0052159E" w:rsidRDefault="00CD3ED6" w:rsidP="00CD3ED6">
      <w:pPr>
        <w:widowControl w:val="0"/>
        <w:jc w:val="both"/>
        <w:rPr>
          <w:rFonts w:ascii="Arial Narrow" w:hAnsi="Arial Narrow"/>
          <w:b/>
          <w:bCs/>
          <w:color w:val="000000" w:themeColor="text1"/>
        </w:rPr>
      </w:pP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t>VIII. ASPECTS SOCIAUX ET CULTURELS</w:t>
      </w: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t>Pour permettre au projet de générer des retombées positives sur le milieu social d’accueil, l’entrepreneur veillera à :</w:t>
      </w:r>
    </w:p>
    <w:p w:rsidR="00CD3ED6" w:rsidRPr="0052159E" w:rsidRDefault="00CD3ED6" w:rsidP="00605188">
      <w:pPr>
        <w:widowControl w:val="0"/>
        <w:numPr>
          <w:ilvl w:val="0"/>
          <w:numId w:val="50"/>
        </w:numPr>
        <w:jc w:val="both"/>
        <w:rPr>
          <w:rFonts w:ascii="Arial Narrow" w:hAnsi="Arial Narrow"/>
          <w:b/>
          <w:bCs/>
          <w:color w:val="000000" w:themeColor="text1"/>
        </w:rPr>
      </w:pPr>
      <w:r w:rsidRPr="0052159E">
        <w:rPr>
          <w:rFonts w:ascii="Arial Narrow" w:hAnsi="Arial Narrow"/>
          <w:b/>
          <w:bCs/>
          <w:color w:val="000000" w:themeColor="text1"/>
        </w:rPr>
        <w:t>Eviter que le projet modifie les sites historiques, archéologiques, ou culturels ;</w:t>
      </w:r>
    </w:p>
    <w:p w:rsidR="00CD3ED6" w:rsidRPr="0052159E" w:rsidRDefault="00CD3ED6" w:rsidP="00605188">
      <w:pPr>
        <w:widowControl w:val="0"/>
        <w:numPr>
          <w:ilvl w:val="0"/>
          <w:numId w:val="50"/>
        </w:numPr>
        <w:jc w:val="both"/>
        <w:rPr>
          <w:rFonts w:ascii="Arial Narrow" w:hAnsi="Arial Narrow"/>
          <w:b/>
          <w:bCs/>
          <w:color w:val="000000" w:themeColor="text1"/>
        </w:rPr>
      </w:pPr>
      <w:r w:rsidRPr="0052159E">
        <w:rPr>
          <w:rFonts w:ascii="Arial Narrow" w:hAnsi="Arial Narrow"/>
          <w:b/>
          <w:bCs/>
          <w:color w:val="000000" w:themeColor="text1"/>
        </w:rPr>
        <w:t>Prendre en charge les préoccupations des femmes et favoriser leur implication dans la prise de décision ;</w:t>
      </w:r>
    </w:p>
    <w:p w:rsidR="00CD3ED6" w:rsidRPr="0052159E" w:rsidRDefault="00CD3ED6" w:rsidP="00605188">
      <w:pPr>
        <w:widowControl w:val="0"/>
        <w:numPr>
          <w:ilvl w:val="0"/>
          <w:numId w:val="50"/>
        </w:numPr>
        <w:jc w:val="both"/>
        <w:rPr>
          <w:rFonts w:ascii="Arial Narrow" w:hAnsi="Arial Narrow"/>
          <w:b/>
          <w:bCs/>
          <w:color w:val="000000" w:themeColor="text1"/>
        </w:rPr>
      </w:pPr>
      <w:r w:rsidRPr="0052159E">
        <w:rPr>
          <w:rFonts w:ascii="Arial Narrow" w:hAnsi="Arial Narrow"/>
          <w:b/>
          <w:bCs/>
          <w:color w:val="000000" w:themeColor="text1"/>
        </w:rPr>
        <w:t>Recruter en priorité la main d’œuvre non qualifiée dans la population locale environnante.</w:t>
      </w: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t>Les mesures suivantes sont à prendre au cas où des objets de valeur culturelle, historique ou religieuse seraient mis à jour pendant les excavations :</w:t>
      </w:r>
    </w:p>
    <w:p w:rsidR="00CD3ED6" w:rsidRPr="0052159E" w:rsidRDefault="00CD3ED6" w:rsidP="00605188">
      <w:pPr>
        <w:widowControl w:val="0"/>
        <w:numPr>
          <w:ilvl w:val="0"/>
          <w:numId w:val="51"/>
        </w:numPr>
        <w:jc w:val="both"/>
        <w:rPr>
          <w:rFonts w:ascii="Arial Narrow" w:hAnsi="Arial Narrow"/>
          <w:b/>
          <w:bCs/>
          <w:color w:val="000000" w:themeColor="text1"/>
        </w:rPr>
      </w:pPr>
      <w:r w:rsidRPr="0052159E">
        <w:rPr>
          <w:rFonts w:ascii="Arial Narrow" w:hAnsi="Arial Narrow"/>
          <w:b/>
          <w:bCs/>
          <w:color w:val="000000" w:themeColor="text1"/>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CD3ED6" w:rsidRPr="0052159E" w:rsidRDefault="00CD3ED6" w:rsidP="00605188">
      <w:pPr>
        <w:widowControl w:val="0"/>
        <w:numPr>
          <w:ilvl w:val="0"/>
          <w:numId w:val="51"/>
        </w:numPr>
        <w:jc w:val="both"/>
        <w:rPr>
          <w:rFonts w:ascii="Arial Narrow" w:hAnsi="Arial Narrow"/>
          <w:b/>
          <w:bCs/>
          <w:color w:val="000000" w:themeColor="text1"/>
        </w:rPr>
      </w:pPr>
      <w:r w:rsidRPr="0052159E">
        <w:rPr>
          <w:rFonts w:ascii="Arial Narrow" w:hAnsi="Arial Narrow"/>
          <w:b/>
          <w:bCs/>
          <w:color w:val="000000" w:themeColor="text1"/>
        </w:rPr>
        <w:t>Protéger les objets autant que possible en utilisant des couvertures en plastique et prendre le cas échéant des mesures pour stabiliser la zone afin de protéger correctement les objets ;</w:t>
      </w:r>
    </w:p>
    <w:p w:rsidR="00CD3ED6" w:rsidRPr="0052159E" w:rsidRDefault="00CD3ED6" w:rsidP="00605188">
      <w:pPr>
        <w:widowControl w:val="0"/>
        <w:numPr>
          <w:ilvl w:val="0"/>
          <w:numId w:val="51"/>
        </w:numPr>
        <w:jc w:val="both"/>
        <w:rPr>
          <w:rFonts w:ascii="Arial Narrow" w:hAnsi="Arial Narrow"/>
          <w:b/>
          <w:bCs/>
          <w:color w:val="000000" w:themeColor="text1"/>
        </w:rPr>
      </w:pPr>
      <w:r w:rsidRPr="0052159E">
        <w:rPr>
          <w:rFonts w:ascii="Arial Narrow" w:hAnsi="Arial Narrow"/>
          <w:b/>
          <w:bCs/>
          <w:color w:val="000000" w:themeColor="text1"/>
        </w:rPr>
        <w:t>Reprendre les travaux uniquement après avoir reçu l’autorisation des autorités compétentes.</w:t>
      </w: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t>IX. OUVERTURE ET EXPLOITATION DES CARRIERES ET EMPRUNTS</w:t>
      </w: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t xml:space="preserve">L’entrepreneur doit demander les autorisations prévues par les textes et règlements en vigueur dont le code minier avant toute ouverture et exploitation de nouvelle carrière. Avant de solliciter l’autorisation d’ouverture </w:t>
      </w:r>
      <w:r w:rsidRPr="0052159E">
        <w:rPr>
          <w:rFonts w:ascii="Arial Narrow" w:hAnsi="Arial Narrow"/>
          <w:b/>
          <w:bCs/>
          <w:color w:val="000000" w:themeColor="text1"/>
        </w:rPr>
        <w:lastRenderedPageBreak/>
        <w:t>de nouvelles zones d’emprunts, les emprunts retenus pour les travaux d’entretien devront être épuisés.</w:t>
      </w: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t>X. SECURITE DES PERSONNES ET DES BIENS</w:t>
      </w: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t>L’entrepreneur devra veiller à appliquer des mesures strictes en matière de sécurité du personnel et des usagers autorisés sur le chantier, ainsi que celle des riverains du site du chantier. Dans ce cadre, l’entrepreneur veillera à :</w:t>
      </w:r>
    </w:p>
    <w:p w:rsidR="00CD3ED6" w:rsidRPr="0052159E" w:rsidRDefault="00CD3ED6" w:rsidP="00605188">
      <w:pPr>
        <w:widowControl w:val="0"/>
        <w:numPr>
          <w:ilvl w:val="0"/>
          <w:numId w:val="52"/>
        </w:numPr>
        <w:jc w:val="both"/>
        <w:rPr>
          <w:rFonts w:ascii="Arial Narrow" w:hAnsi="Arial Narrow"/>
          <w:b/>
          <w:bCs/>
          <w:color w:val="000000" w:themeColor="text1"/>
        </w:rPr>
      </w:pPr>
      <w:r w:rsidRPr="0052159E">
        <w:rPr>
          <w:rFonts w:ascii="Arial Narrow" w:hAnsi="Arial Narrow"/>
          <w:b/>
          <w:bCs/>
          <w:color w:val="000000" w:themeColor="text1"/>
        </w:rPr>
        <w:t>Assurer la sécurité de la circulation ;</w:t>
      </w:r>
    </w:p>
    <w:p w:rsidR="00CD3ED6" w:rsidRPr="0052159E" w:rsidRDefault="00CD3ED6" w:rsidP="00605188">
      <w:pPr>
        <w:widowControl w:val="0"/>
        <w:numPr>
          <w:ilvl w:val="0"/>
          <w:numId w:val="52"/>
        </w:numPr>
        <w:jc w:val="both"/>
        <w:rPr>
          <w:rFonts w:ascii="Arial Narrow" w:hAnsi="Arial Narrow"/>
          <w:b/>
          <w:bCs/>
          <w:color w:val="000000" w:themeColor="text1"/>
        </w:rPr>
      </w:pPr>
      <w:r w:rsidRPr="0052159E">
        <w:rPr>
          <w:rFonts w:ascii="Arial Narrow" w:hAnsi="Arial Narrow"/>
          <w:b/>
          <w:bCs/>
          <w:color w:val="000000" w:themeColor="text1"/>
        </w:rPr>
        <w:t>Entourer les tranchées de solides barrières, ou le cas échéant les signaler par tout moyen clairement visible et facilement interprétable ;</w:t>
      </w:r>
    </w:p>
    <w:p w:rsidR="00CD3ED6" w:rsidRPr="0052159E" w:rsidRDefault="00CD3ED6" w:rsidP="00605188">
      <w:pPr>
        <w:widowControl w:val="0"/>
        <w:numPr>
          <w:ilvl w:val="0"/>
          <w:numId w:val="52"/>
        </w:numPr>
        <w:jc w:val="both"/>
        <w:rPr>
          <w:rFonts w:ascii="Arial Narrow" w:hAnsi="Arial Narrow"/>
          <w:b/>
          <w:bCs/>
          <w:color w:val="000000" w:themeColor="text1"/>
        </w:rPr>
      </w:pPr>
      <w:r w:rsidRPr="0052159E">
        <w:rPr>
          <w:rFonts w:ascii="Arial Narrow" w:hAnsi="Arial Narrow"/>
          <w:b/>
          <w:bCs/>
          <w:color w:val="000000" w:themeColor="text1"/>
        </w:rPr>
        <w:t>Assurer un éclairage des barrières et des passerelles pendant la nuit ;</w:t>
      </w:r>
    </w:p>
    <w:p w:rsidR="00CD3ED6" w:rsidRPr="0052159E" w:rsidRDefault="00CD3ED6" w:rsidP="00605188">
      <w:pPr>
        <w:widowControl w:val="0"/>
        <w:numPr>
          <w:ilvl w:val="0"/>
          <w:numId w:val="52"/>
        </w:numPr>
        <w:jc w:val="both"/>
        <w:rPr>
          <w:rFonts w:ascii="Arial Narrow" w:hAnsi="Arial Narrow"/>
          <w:b/>
          <w:bCs/>
          <w:color w:val="000000" w:themeColor="text1"/>
        </w:rPr>
      </w:pPr>
      <w:r w:rsidRPr="0052159E">
        <w:rPr>
          <w:rFonts w:ascii="Arial Narrow" w:hAnsi="Arial Narrow"/>
          <w:b/>
          <w:bCs/>
          <w:color w:val="000000" w:themeColor="text1"/>
        </w:rPr>
        <w:t>Assurer la signalisation et le gardiennage du site du chantier pendant toute la durée des travaux ;</w:t>
      </w:r>
    </w:p>
    <w:p w:rsidR="00CD3ED6" w:rsidRPr="0052159E" w:rsidRDefault="00CD3ED6" w:rsidP="00605188">
      <w:pPr>
        <w:widowControl w:val="0"/>
        <w:numPr>
          <w:ilvl w:val="0"/>
          <w:numId w:val="52"/>
        </w:numPr>
        <w:jc w:val="both"/>
        <w:rPr>
          <w:rFonts w:ascii="Arial Narrow" w:hAnsi="Arial Narrow"/>
          <w:b/>
          <w:bCs/>
          <w:color w:val="000000" w:themeColor="text1"/>
        </w:rPr>
      </w:pPr>
      <w:r w:rsidRPr="0052159E">
        <w:rPr>
          <w:rFonts w:ascii="Arial Narrow" w:hAnsi="Arial Narrow"/>
          <w:b/>
          <w:bCs/>
          <w:color w:val="000000" w:themeColor="text1"/>
        </w:rPr>
        <w:t>Assurer le passage régulé des véhicules lorsque les travaux touchent la voirie urbaine, sauf impossibilité dument avéré ;</w:t>
      </w:r>
    </w:p>
    <w:p w:rsidR="00CD3ED6" w:rsidRPr="0052159E" w:rsidRDefault="00CD3ED6" w:rsidP="00605188">
      <w:pPr>
        <w:widowControl w:val="0"/>
        <w:numPr>
          <w:ilvl w:val="0"/>
          <w:numId w:val="52"/>
        </w:numPr>
        <w:jc w:val="both"/>
        <w:rPr>
          <w:rFonts w:ascii="Arial Narrow" w:hAnsi="Arial Narrow"/>
          <w:b/>
          <w:bCs/>
          <w:color w:val="000000" w:themeColor="text1"/>
        </w:rPr>
      </w:pPr>
      <w:r w:rsidRPr="0052159E">
        <w:rPr>
          <w:rFonts w:ascii="Arial Narrow" w:hAnsi="Arial Narrow"/>
          <w:b/>
          <w:bCs/>
          <w:color w:val="000000" w:themeColor="text1"/>
        </w:rPr>
        <w:t>Eviter de couper les routes en même temps sur plus de la moitié de leur largeur ;</w:t>
      </w:r>
    </w:p>
    <w:p w:rsidR="00CD3ED6" w:rsidRPr="0052159E" w:rsidRDefault="00CD3ED6" w:rsidP="00605188">
      <w:pPr>
        <w:widowControl w:val="0"/>
        <w:numPr>
          <w:ilvl w:val="0"/>
          <w:numId w:val="52"/>
        </w:numPr>
        <w:jc w:val="both"/>
        <w:rPr>
          <w:rFonts w:ascii="Arial Narrow" w:hAnsi="Arial Narrow"/>
          <w:b/>
          <w:bCs/>
          <w:color w:val="000000" w:themeColor="text1"/>
        </w:rPr>
      </w:pPr>
      <w:r w:rsidRPr="0052159E">
        <w:rPr>
          <w:rFonts w:ascii="Arial Narrow" w:hAnsi="Arial Narrow"/>
          <w:b/>
          <w:bCs/>
          <w:color w:val="000000" w:themeColor="text1"/>
        </w:rPr>
        <w:t>Eviter d’ouvrir des tranchées longeant les routes et engageant l’emprise de celles-ci sur une longueur supérieure à 200 m ;</w:t>
      </w:r>
    </w:p>
    <w:p w:rsidR="00CD3ED6" w:rsidRPr="0052159E" w:rsidRDefault="00CD3ED6" w:rsidP="00605188">
      <w:pPr>
        <w:widowControl w:val="0"/>
        <w:numPr>
          <w:ilvl w:val="0"/>
          <w:numId w:val="52"/>
        </w:numPr>
        <w:jc w:val="both"/>
        <w:rPr>
          <w:rFonts w:ascii="Arial Narrow" w:hAnsi="Arial Narrow"/>
          <w:b/>
          <w:bCs/>
          <w:color w:val="000000" w:themeColor="text1"/>
        </w:rPr>
      </w:pPr>
      <w:r w:rsidRPr="0052159E">
        <w:rPr>
          <w:rFonts w:ascii="Arial Narrow" w:hAnsi="Arial Narrow"/>
          <w:b/>
          <w:bCs/>
          <w:color w:val="000000" w:themeColor="text1"/>
        </w:rPr>
        <w:t>Préserver de toutes dégradations les murs des riverains, les ouvrages des voies publiques, tels que les bordures, bornes etc… les lignes électriques ou téléphoniques et les canalisations et câbles de toute nature rencontrés dans le sol.</w:t>
      </w:r>
    </w:p>
    <w:p w:rsidR="00CD3ED6" w:rsidRPr="0052159E" w:rsidRDefault="00CD3ED6" w:rsidP="00605188">
      <w:pPr>
        <w:widowControl w:val="0"/>
        <w:numPr>
          <w:ilvl w:val="0"/>
          <w:numId w:val="52"/>
        </w:numPr>
        <w:jc w:val="both"/>
        <w:rPr>
          <w:rFonts w:ascii="Arial Narrow" w:hAnsi="Arial Narrow"/>
          <w:b/>
          <w:bCs/>
          <w:color w:val="000000" w:themeColor="text1"/>
        </w:rPr>
      </w:pPr>
      <w:r w:rsidRPr="0052159E">
        <w:rPr>
          <w:rFonts w:ascii="Arial Narrow" w:hAnsi="Arial Narrow"/>
          <w:b/>
          <w:bCs/>
          <w:color w:val="000000" w:themeColor="text1"/>
        </w:rPr>
        <w:t>Maintenir en état de fonctionnement, pendant toute la durée des travaux, les câbles existants, les canalisations et installations existantes assurant la distribution d’eau potable ou l’évacuation des eaux usées.</w:t>
      </w: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t>XI. REMISE EN ETAT DES INSTALLATIONS EN FIN DE TRAVAUX</w:t>
      </w: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t>A la fin des travaux, l’entrepreneur doit réaliser tous les travaux nécessaires à la remise en état des lieux. L’entrepreneur récupère tout son matériel, engins et matériaux. Il ne peut abandonner aucun équipement ou matériel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t>S’il est dans l’intérêt du Maître d’ouvrage de récupérer les installations construites dans le cadre des travaux pour une utilisation future, l’Administration pourra demander à l’entrepreneur de lui céder sans dédommagement les installations sujettes à démolition lors d’un repli.</w:t>
      </w:r>
    </w:p>
    <w:p w:rsidR="00CD3ED6" w:rsidRPr="0052159E" w:rsidRDefault="00CD3ED6" w:rsidP="00CD3ED6">
      <w:pPr>
        <w:widowControl w:val="0"/>
        <w:jc w:val="both"/>
        <w:rPr>
          <w:rFonts w:ascii="Arial Narrow" w:hAnsi="Arial Narrow"/>
          <w:b/>
          <w:bCs/>
          <w:color w:val="000000" w:themeColor="text1"/>
        </w:rPr>
      </w:pPr>
      <w:r w:rsidRPr="0052159E">
        <w:rPr>
          <w:rFonts w:ascii="Arial Narrow" w:hAnsi="Arial Narrow"/>
          <w:b/>
          <w:bCs/>
          <w:color w:val="000000" w:themeColor="text1"/>
        </w:rPr>
        <w:t>Après le repli du matériel, un procès-verbal constatant la remise en état du site doit être dressé et joint au PV de la réception des travaux.</w:t>
      </w:r>
    </w:p>
    <w:p w:rsidR="00CD3ED6" w:rsidRPr="00834DA3" w:rsidRDefault="00CD3ED6" w:rsidP="00CD3ED6">
      <w:pPr>
        <w:widowControl w:val="0"/>
        <w:jc w:val="both"/>
        <w:rPr>
          <w:rFonts w:ascii="Arial Narrow" w:hAnsi="Arial Narrow"/>
          <w:b/>
          <w:color w:val="000000" w:themeColor="text1"/>
          <w:sz w:val="20"/>
          <w:szCs w:val="20"/>
        </w:rPr>
      </w:pPr>
    </w:p>
    <w:p w:rsidR="00834DA3" w:rsidRPr="00834DA3" w:rsidRDefault="00834DA3" w:rsidP="00834DA3">
      <w:pPr>
        <w:widowControl w:val="0"/>
        <w:jc w:val="both"/>
        <w:rPr>
          <w:rFonts w:ascii="Arial Narrow" w:hAnsi="Arial Narrow"/>
          <w:b/>
          <w:color w:val="000000" w:themeColor="text1"/>
          <w:sz w:val="20"/>
          <w:szCs w:val="20"/>
        </w:rPr>
      </w:pPr>
    </w:p>
    <w:p w:rsidR="00834DA3" w:rsidRPr="00834DA3" w:rsidRDefault="00834DA3" w:rsidP="00834DA3">
      <w:pPr>
        <w:widowControl w:val="0"/>
        <w:jc w:val="both"/>
        <w:rPr>
          <w:rFonts w:ascii="Arial Narrow" w:hAnsi="Arial Narrow"/>
          <w:b/>
          <w:color w:val="000000" w:themeColor="text1"/>
          <w:sz w:val="20"/>
          <w:szCs w:val="20"/>
        </w:rPr>
      </w:pPr>
      <w:r w:rsidRPr="00834DA3">
        <w:rPr>
          <w:rFonts w:ascii="Arial Narrow" w:hAnsi="Arial Narrow"/>
          <w:b/>
          <w:color w:val="000000" w:themeColor="text1"/>
          <w:sz w:val="20"/>
          <w:szCs w:val="20"/>
        </w:rPr>
        <w:tab/>
      </w:r>
    </w:p>
    <w:p w:rsidR="00834DA3" w:rsidRPr="00834DA3" w:rsidRDefault="00834DA3" w:rsidP="00834DA3">
      <w:pPr>
        <w:widowControl w:val="0"/>
        <w:jc w:val="both"/>
        <w:rPr>
          <w:rFonts w:ascii="Arial Narrow" w:hAnsi="Arial Narrow"/>
          <w:b/>
          <w:color w:val="000000" w:themeColor="text1"/>
          <w:sz w:val="20"/>
          <w:szCs w:val="20"/>
        </w:rPr>
      </w:pPr>
    </w:p>
    <w:p w:rsidR="00834DA3" w:rsidRPr="00834DA3" w:rsidRDefault="00834DA3" w:rsidP="00834DA3">
      <w:pPr>
        <w:widowControl w:val="0"/>
        <w:jc w:val="both"/>
        <w:rPr>
          <w:rFonts w:ascii="Arial Narrow" w:hAnsi="Arial Narrow"/>
          <w:b/>
          <w:color w:val="000000" w:themeColor="text1"/>
          <w:sz w:val="20"/>
          <w:szCs w:val="20"/>
        </w:rPr>
      </w:pPr>
    </w:p>
    <w:p w:rsidR="00834DA3" w:rsidRPr="00834DA3" w:rsidRDefault="00834DA3" w:rsidP="00834DA3">
      <w:pPr>
        <w:widowControl w:val="0"/>
        <w:jc w:val="both"/>
        <w:rPr>
          <w:rFonts w:ascii="Arial Narrow" w:hAnsi="Arial Narrow"/>
          <w:b/>
          <w:color w:val="000000" w:themeColor="text1"/>
          <w:sz w:val="20"/>
          <w:szCs w:val="20"/>
        </w:rPr>
      </w:pPr>
    </w:p>
    <w:p w:rsidR="00834DA3" w:rsidRPr="00834DA3" w:rsidRDefault="00834DA3" w:rsidP="00834DA3">
      <w:pPr>
        <w:widowControl w:val="0"/>
        <w:jc w:val="both"/>
        <w:rPr>
          <w:rFonts w:ascii="Arial Narrow" w:hAnsi="Arial Narrow"/>
          <w:b/>
          <w:color w:val="000000" w:themeColor="text1"/>
          <w:sz w:val="20"/>
          <w:szCs w:val="20"/>
        </w:rPr>
      </w:pPr>
    </w:p>
    <w:p w:rsidR="00834DA3" w:rsidRPr="00834DA3" w:rsidRDefault="00834DA3" w:rsidP="00834DA3">
      <w:pPr>
        <w:widowControl w:val="0"/>
        <w:jc w:val="both"/>
        <w:rPr>
          <w:rFonts w:ascii="Arial Narrow" w:hAnsi="Arial Narrow"/>
          <w:b/>
          <w:color w:val="000000" w:themeColor="text1"/>
          <w:sz w:val="20"/>
          <w:szCs w:val="20"/>
        </w:rPr>
      </w:pPr>
    </w:p>
    <w:p w:rsidR="00834DA3" w:rsidRPr="00834DA3" w:rsidRDefault="00834DA3" w:rsidP="00834DA3">
      <w:pPr>
        <w:widowControl w:val="0"/>
        <w:jc w:val="both"/>
        <w:rPr>
          <w:rFonts w:ascii="Arial Narrow" w:hAnsi="Arial Narrow"/>
          <w:b/>
          <w:color w:val="000000" w:themeColor="text1"/>
          <w:sz w:val="20"/>
          <w:szCs w:val="20"/>
        </w:rPr>
      </w:pPr>
    </w:p>
    <w:p w:rsidR="00834DA3" w:rsidRPr="00834DA3" w:rsidRDefault="00834DA3" w:rsidP="00834DA3">
      <w:pPr>
        <w:widowControl w:val="0"/>
        <w:jc w:val="both"/>
        <w:rPr>
          <w:rFonts w:ascii="Arial Narrow" w:hAnsi="Arial Narrow"/>
          <w:b/>
          <w:color w:val="000000" w:themeColor="text1"/>
          <w:sz w:val="20"/>
          <w:szCs w:val="20"/>
        </w:rPr>
      </w:pPr>
    </w:p>
    <w:p w:rsidR="00834DA3" w:rsidRPr="00834DA3" w:rsidRDefault="00834DA3" w:rsidP="00834DA3">
      <w:pPr>
        <w:widowControl w:val="0"/>
        <w:jc w:val="both"/>
        <w:rPr>
          <w:rFonts w:ascii="Arial Narrow" w:hAnsi="Arial Narrow"/>
          <w:b/>
          <w:color w:val="000000" w:themeColor="text1"/>
          <w:sz w:val="20"/>
          <w:szCs w:val="20"/>
        </w:rPr>
      </w:pPr>
    </w:p>
    <w:p w:rsidR="00834DA3" w:rsidRPr="00834DA3" w:rsidRDefault="00834DA3" w:rsidP="00834DA3">
      <w:pPr>
        <w:widowControl w:val="0"/>
        <w:jc w:val="both"/>
        <w:rPr>
          <w:rFonts w:ascii="Arial Narrow" w:hAnsi="Arial Narrow"/>
          <w:b/>
          <w:color w:val="000000" w:themeColor="text1"/>
          <w:sz w:val="20"/>
          <w:szCs w:val="20"/>
        </w:rPr>
      </w:pPr>
    </w:p>
    <w:p w:rsidR="00834DA3" w:rsidRPr="00834DA3" w:rsidRDefault="00834DA3" w:rsidP="00834DA3">
      <w:pPr>
        <w:widowControl w:val="0"/>
        <w:jc w:val="both"/>
        <w:rPr>
          <w:rFonts w:ascii="Arial Narrow" w:hAnsi="Arial Narrow"/>
          <w:b/>
          <w:color w:val="000000" w:themeColor="text1"/>
          <w:sz w:val="20"/>
          <w:szCs w:val="20"/>
        </w:rPr>
      </w:pPr>
    </w:p>
    <w:p w:rsidR="00834DA3" w:rsidRPr="00834DA3" w:rsidRDefault="00834DA3" w:rsidP="00834DA3">
      <w:pPr>
        <w:widowControl w:val="0"/>
        <w:jc w:val="both"/>
        <w:rPr>
          <w:rFonts w:ascii="Arial Narrow" w:hAnsi="Arial Narrow"/>
          <w:b/>
          <w:color w:val="000000" w:themeColor="text1"/>
          <w:sz w:val="20"/>
          <w:szCs w:val="20"/>
        </w:rPr>
      </w:pPr>
    </w:p>
    <w:p w:rsidR="00834DA3" w:rsidRDefault="00834DA3" w:rsidP="00834DA3">
      <w:pPr>
        <w:widowControl w:val="0"/>
        <w:jc w:val="both"/>
        <w:rPr>
          <w:rFonts w:ascii="Arial Narrow" w:hAnsi="Arial Narrow"/>
          <w:b/>
          <w:color w:val="000000" w:themeColor="text1"/>
          <w:sz w:val="20"/>
          <w:szCs w:val="20"/>
        </w:rPr>
      </w:pPr>
    </w:p>
    <w:p w:rsidR="00802C8F" w:rsidRDefault="00802C8F" w:rsidP="00834DA3">
      <w:pPr>
        <w:widowControl w:val="0"/>
        <w:jc w:val="both"/>
        <w:rPr>
          <w:rFonts w:ascii="Arial Narrow" w:hAnsi="Arial Narrow"/>
          <w:b/>
          <w:color w:val="000000" w:themeColor="text1"/>
          <w:sz w:val="20"/>
          <w:szCs w:val="20"/>
        </w:rPr>
      </w:pPr>
    </w:p>
    <w:p w:rsidR="00802C8F" w:rsidRDefault="00802C8F" w:rsidP="00834DA3">
      <w:pPr>
        <w:widowControl w:val="0"/>
        <w:jc w:val="both"/>
        <w:rPr>
          <w:rFonts w:ascii="Arial Narrow" w:hAnsi="Arial Narrow"/>
          <w:b/>
          <w:color w:val="000000" w:themeColor="text1"/>
          <w:sz w:val="20"/>
          <w:szCs w:val="20"/>
        </w:rPr>
      </w:pPr>
    </w:p>
    <w:p w:rsidR="00802C8F" w:rsidRDefault="00802C8F" w:rsidP="00834DA3">
      <w:pPr>
        <w:widowControl w:val="0"/>
        <w:jc w:val="both"/>
        <w:rPr>
          <w:rFonts w:ascii="Arial Narrow" w:hAnsi="Arial Narrow"/>
          <w:b/>
          <w:color w:val="000000" w:themeColor="text1"/>
          <w:sz w:val="20"/>
          <w:szCs w:val="20"/>
        </w:rPr>
      </w:pPr>
    </w:p>
    <w:p w:rsidR="00802C8F" w:rsidRDefault="00802C8F" w:rsidP="00834DA3">
      <w:pPr>
        <w:widowControl w:val="0"/>
        <w:jc w:val="both"/>
        <w:rPr>
          <w:rFonts w:ascii="Arial Narrow" w:hAnsi="Arial Narrow"/>
          <w:b/>
          <w:color w:val="000000" w:themeColor="text1"/>
          <w:sz w:val="20"/>
          <w:szCs w:val="20"/>
        </w:rPr>
      </w:pPr>
    </w:p>
    <w:p w:rsidR="00802C8F" w:rsidRDefault="00802C8F" w:rsidP="00834DA3">
      <w:pPr>
        <w:widowControl w:val="0"/>
        <w:jc w:val="both"/>
        <w:rPr>
          <w:rFonts w:ascii="Arial Narrow" w:hAnsi="Arial Narrow"/>
          <w:b/>
          <w:color w:val="000000" w:themeColor="text1"/>
          <w:sz w:val="20"/>
          <w:szCs w:val="20"/>
        </w:rPr>
      </w:pPr>
    </w:p>
    <w:p w:rsidR="00802C8F" w:rsidRDefault="00802C8F" w:rsidP="00834DA3">
      <w:pPr>
        <w:widowControl w:val="0"/>
        <w:jc w:val="both"/>
        <w:rPr>
          <w:rFonts w:ascii="Arial Narrow" w:hAnsi="Arial Narrow"/>
          <w:b/>
          <w:color w:val="000000" w:themeColor="text1"/>
          <w:sz w:val="20"/>
          <w:szCs w:val="20"/>
        </w:rPr>
      </w:pPr>
    </w:p>
    <w:p w:rsidR="00802C8F" w:rsidRDefault="00802C8F" w:rsidP="00834DA3">
      <w:pPr>
        <w:widowControl w:val="0"/>
        <w:jc w:val="both"/>
        <w:rPr>
          <w:rFonts w:ascii="Arial Narrow" w:hAnsi="Arial Narrow"/>
          <w:b/>
          <w:color w:val="000000" w:themeColor="text1"/>
          <w:sz w:val="20"/>
          <w:szCs w:val="20"/>
        </w:rPr>
      </w:pPr>
    </w:p>
    <w:p w:rsidR="00802C8F" w:rsidRDefault="00802C8F"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C53005" w:rsidRDefault="00C5300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C77B4B" w:rsidRDefault="00C77B4B" w:rsidP="0052159E">
      <w:pPr>
        <w:ind w:right="172"/>
        <w:rPr>
          <w:rFonts w:ascii="Arial Narrow" w:hAnsi="Arial Narrow"/>
          <w:b/>
          <w:bCs/>
          <w:i/>
          <w:iCs/>
          <w:sz w:val="32"/>
          <w:szCs w:val="32"/>
        </w:rPr>
      </w:pPr>
    </w:p>
    <w:p w:rsidR="00C77B4B" w:rsidRDefault="00C77B4B" w:rsidP="00A21883">
      <w:pPr>
        <w:ind w:left="114" w:right="172"/>
        <w:jc w:val="center"/>
        <w:rPr>
          <w:rFonts w:ascii="Arial Narrow" w:hAnsi="Arial Narrow"/>
          <w:b/>
          <w:bCs/>
          <w:i/>
          <w:iCs/>
          <w:sz w:val="32"/>
          <w:szCs w:val="32"/>
        </w:rPr>
      </w:pPr>
    </w:p>
    <w:p w:rsidR="00C77B4B" w:rsidRDefault="00C77B4B" w:rsidP="00A21883">
      <w:pPr>
        <w:ind w:left="114" w:right="172"/>
        <w:jc w:val="center"/>
        <w:rPr>
          <w:rFonts w:ascii="Arial Narrow" w:hAnsi="Arial Narrow"/>
          <w:b/>
          <w:bCs/>
          <w:i/>
          <w:iCs/>
          <w:sz w:val="32"/>
          <w:szCs w:val="32"/>
        </w:rPr>
      </w:pPr>
    </w:p>
    <w:p w:rsidR="00C77B4B" w:rsidRDefault="00C77B4B" w:rsidP="00A21883">
      <w:pPr>
        <w:ind w:left="114" w:right="172"/>
        <w:jc w:val="center"/>
        <w:rPr>
          <w:rFonts w:ascii="Arial Narrow" w:hAnsi="Arial Narrow"/>
          <w:b/>
          <w:bCs/>
          <w:i/>
          <w:iCs/>
          <w:sz w:val="32"/>
          <w:szCs w:val="32"/>
        </w:rPr>
      </w:pPr>
    </w:p>
    <w:p w:rsidR="00C77B4B" w:rsidRDefault="00C77B4B" w:rsidP="00A21883">
      <w:pPr>
        <w:ind w:left="114" w:right="172"/>
        <w:jc w:val="center"/>
        <w:rPr>
          <w:rFonts w:ascii="Arial Narrow" w:hAnsi="Arial Narrow"/>
          <w:b/>
          <w:bCs/>
          <w:i/>
          <w:iCs/>
          <w:sz w:val="32"/>
          <w:szCs w:val="32"/>
        </w:rPr>
      </w:pPr>
    </w:p>
    <w:p w:rsidR="00C77B4B" w:rsidRDefault="00C77B4B" w:rsidP="00A21883">
      <w:pPr>
        <w:ind w:left="114" w:right="172"/>
        <w:jc w:val="center"/>
        <w:rPr>
          <w:rFonts w:ascii="Arial Narrow" w:hAnsi="Arial Narrow"/>
          <w:b/>
          <w:bCs/>
          <w:i/>
          <w:iCs/>
          <w:sz w:val="32"/>
          <w:szCs w:val="32"/>
        </w:rPr>
      </w:pPr>
    </w:p>
    <w:p w:rsidR="004442EB" w:rsidRPr="00FC75D9" w:rsidRDefault="00A550F1" w:rsidP="00A21883">
      <w:pPr>
        <w:ind w:left="114" w:right="172"/>
        <w:jc w:val="center"/>
        <w:rPr>
          <w:rFonts w:ascii="Arial Narrow" w:hAnsi="Arial Narrow" w:cs="Arial"/>
          <w:color w:val="000000"/>
        </w:rPr>
      </w:pPr>
      <w:r w:rsidRPr="00FC75D9">
        <w:rPr>
          <w:rFonts w:ascii="Arial Narrow" w:hAnsi="Arial Narrow"/>
          <w:b/>
          <w:bCs/>
          <w:i/>
          <w:iCs/>
          <w:sz w:val="32"/>
          <w:szCs w:val="32"/>
        </w:rPr>
        <w:t xml:space="preserve">PIECE </w:t>
      </w:r>
      <w:r w:rsidR="0052159E">
        <w:rPr>
          <w:rFonts w:ascii="Arial Narrow" w:hAnsi="Arial Narrow"/>
          <w:b/>
          <w:bCs/>
          <w:i/>
          <w:iCs/>
          <w:sz w:val="32"/>
          <w:szCs w:val="32"/>
        </w:rPr>
        <w:t>6</w:t>
      </w:r>
    </w:p>
    <w:p w:rsidR="00F50684" w:rsidRPr="00FC75D9" w:rsidRDefault="00F50684" w:rsidP="00834DA3">
      <w:pPr>
        <w:ind w:right="172"/>
        <w:jc w:val="both"/>
        <w:rPr>
          <w:rFonts w:ascii="Arial Narrow" w:hAnsi="Arial Narrow" w:cs="Arial"/>
          <w:color w:val="000000"/>
        </w:rPr>
      </w:pPr>
    </w:p>
    <w:p w:rsidR="00F50684" w:rsidRPr="00FC75D9" w:rsidRDefault="00F50684" w:rsidP="002517F0">
      <w:pPr>
        <w:pBdr>
          <w:top w:val="double" w:sz="6" w:space="1" w:color="auto"/>
          <w:left w:val="double" w:sz="6" w:space="1" w:color="auto"/>
          <w:bottom w:val="double" w:sz="6" w:space="31" w:color="auto"/>
          <w:right w:val="double" w:sz="6" w:space="1" w:color="auto"/>
        </w:pBdr>
        <w:shd w:val="pct10" w:color="auto" w:fill="auto"/>
        <w:jc w:val="both"/>
        <w:rPr>
          <w:rFonts w:ascii="Arial Narrow" w:hAnsi="Arial Narrow"/>
          <w:b/>
          <w:i/>
          <w:color w:val="000000"/>
          <w:sz w:val="32"/>
          <w:szCs w:val="32"/>
        </w:rPr>
      </w:pPr>
    </w:p>
    <w:p w:rsidR="00F50684" w:rsidRPr="00FC75D9" w:rsidRDefault="004442EB" w:rsidP="00A21883">
      <w:pPr>
        <w:pBdr>
          <w:top w:val="double" w:sz="6" w:space="1" w:color="auto"/>
          <w:left w:val="double" w:sz="6" w:space="1" w:color="auto"/>
          <w:bottom w:val="double" w:sz="6" w:space="31" w:color="auto"/>
          <w:right w:val="double" w:sz="6" w:space="1" w:color="auto"/>
        </w:pBdr>
        <w:shd w:val="pct10" w:color="auto" w:fill="auto"/>
        <w:jc w:val="center"/>
        <w:rPr>
          <w:rFonts w:ascii="Arial Narrow" w:hAnsi="Arial Narrow"/>
          <w:b/>
          <w:i/>
          <w:color w:val="000000"/>
          <w:sz w:val="32"/>
          <w:szCs w:val="32"/>
        </w:rPr>
      </w:pPr>
      <w:r w:rsidRPr="00FC75D9">
        <w:rPr>
          <w:rFonts w:ascii="Arial Narrow" w:hAnsi="Arial Narrow"/>
          <w:b/>
          <w:i/>
          <w:color w:val="000000"/>
          <w:sz w:val="32"/>
          <w:szCs w:val="32"/>
        </w:rPr>
        <w:t>BORDEREAU DES PRIX UNITAIRES</w:t>
      </w:r>
    </w:p>
    <w:p w:rsidR="00F50684" w:rsidRPr="00FC75D9" w:rsidRDefault="00F50684" w:rsidP="002517F0">
      <w:pPr>
        <w:jc w:val="both"/>
        <w:rPr>
          <w:rFonts w:ascii="Arial Narrow" w:hAnsi="Arial Narrow"/>
          <w:b/>
          <w:bCs/>
          <w:i/>
          <w:iCs/>
          <w:sz w:val="32"/>
          <w:szCs w:val="32"/>
        </w:rPr>
      </w:pPr>
    </w:p>
    <w:p w:rsidR="00F50684" w:rsidRPr="00FC75D9" w:rsidRDefault="00F50684" w:rsidP="002517F0">
      <w:pPr>
        <w:jc w:val="both"/>
        <w:rPr>
          <w:rFonts w:ascii="Arial Narrow" w:hAnsi="Arial Narrow"/>
          <w:color w:val="000000"/>
        </w:rPr>
      </w:pPr>
    </w:p>
    <w:p w:rsidR="00AE670D" w:rsidRDefault="00AE670D"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Pr="00C77B4B" w:rsidRDefault="00C77B4B" w:rsidP="00605188">
      <w:pPr>
        <w:numPr>
          <w:ilvl w:val="0"/>
          <w:numId w:val="37"/>
        </w:numPr>
        <w:ind w:right="172"/>
        <w:jc w:val="both"/>
        <w:rPr>
          <w:rFonts w:ascii="Arial Narrow" w:hAnsi="Arial Narrow" w:cs="Arial"/>
          <w:b/>
          <w:color w:val="000000"/>
          <w:u w:val="single"/>
        </w:rPr>
      </w:pPr>
      <w:r w:rsidRPr="00C77B4B">
        <w:rPr>
          <w:rFonts w:ascii="Arial Narrow" w:hAnsi="Arial Narrow" w:cs="Arial"/>
          <w:b/>
          <w:color w:val="000000"/>
          <w:u w:val="single"/>
        </w:rPr>
        <w:t>BORDEREAU DES PRIX UNITAIRES</w:t>
      </w:r>
    </w:p>
    <w:tbl>
      <w:tblPr>
        <w:tblW w:w="1063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1"/>
        <w:gridCol w:w="7230"/>
        <w:gridCol w:w="850"/>
        <w:gridCol w:w="709"/>
        <w:gridCol w:w="992"/>
      </w:tblGrid>
      <w:tr w:rsidR="007C06C2" w:rsidRPr="00FC75D9" w:rsidTr="00C47313">
        <w:trPr>
          <w:trHeight w:val="558"/>
        </w:trPr>
        <w:tc>
          <w:tcPr>
            <w:tcW w:w="851" w:type="dxa"/>
            <w:shd w:val="clear" w:color="auto" w:fill="C6D9F1" w:themeFill="text2" w:themeFillTint="33"/>
            <w:vAlign w:val="center"/>
            <w:hideMark/>
          </w:tcPr>
          <w:p w:rsidR="007C06C2" w:rsidRPr="007C06C2" w:rsidRDefault="007C06C2" w:rsidP="00605188">
            <w:pPr>
              <w:pStyle w:val="Paragraphedeliste"/>
              <w:numPr>
                <w:ilvl w:val="0"/>
                <w:numId w:val="37"/>
              </w:numPr>
              <w:jc w:val="both"/>
              <w:rPr>
                <w:rFonts w:ascii="Arial Narrow" w:hAnsi="Arial Narrow"/>
              </w:rPr>
            </w:pPr>
            <w:r w:rsidRPr="007C06C2">
              <w:rPr>
                <w:rFonts w:ascii="Arial Narrow" w:hAnsi="Arial Narrow"/>
              </w:rPr>
              <w:t>Prix</w:t>
            </w:r>
          </w:p>
          <w:p w:rsidR="007C06C2" w:rsidRPr="007C06C2" w:rsidRDefault="007C06C2" w:rsidP="00605188">
            <w:pPr>
              <w:pStyle w:val="Paragraphedeliste"/>
              <w:numPr>
                <w:ilvl w:val="0"/>
                <w:numId w:val="37"/>
              </w:numPr>
              <w:jc w:val="both"/>
              <w:rPr>
                <w:rFonts w:ascii="Arial Narrow" w:hAnsi="Arial Narrow"/>
              </w:rPr>
            </w:pPr>
            <w:r w:rsidRPr="007C06C2">
              <w:rPr>
                <w:rFonts w:ascii="Arial Narrow" w:hAnsi="Arial Narrow"/>
              </w:rPr>
              <w:t>TM</w:t>
            </w:r>
          </w:p>
        </w:tc>
        <w:tc>
          <w:tcPr>
            <w:tcW w:w="7230" w:type="dxa"/>
            <w:shd w:val="clear" w:color="auto" w:fill="C6D9F1" w:themeFill="text2" w:themeFillTint="33"/>
            <w:vAlign w:val="center"/>
            <w:hideMark/>
          </w:tcPr>
          <w:p w:rsidR="007C06C2" w:rsidRPr="00FC75D9" w:rsidRDefault="007C06C2" w:rsidP="00C47313">
            <w:pPr>
              <w:jc w:val="center"/>
              <w:rPr>
                <w:rFonts w:ascii="Arial Narrow" w:hAnsi="Arial Narrow"/>
              </w:rPr>
            </w:pPr>
            <w:r w:rsidRPr="00FC75D9">
              <w:rPr>
                <w:rFonts w:ascii="Arial Narrow" w:hAnsi="Arial Narrow"/>
              </w:rPr>
              <w:t>Désignation et</w:t>
            </w:r>
            <w:r w:rsidRPr="00FC75D9">
              <w:rPr>
                <w:rFonts w:ascii="Arial Narrow" w:hAnsi="Arial Narrow"/>
              </w:rPr>
              <w:br/>
              <w:t xml:space="preserve"> Prix Unitaires HT en lettres</w:t>
            </w:r>
          </w:p>
        </w:tc>
        <w:tc>
          <w:tcPr>
            <w:tcW w:w="850" w:type="dxa"/>
            <w:shd w:val="clear" w:color="auto" w:fill="C6D9F1" w:themeFill="text2" w:themeFillTint="33"/>
            <w:vAlign w:val="center"/>
            <w:hideMark/>
          </w:tcPr>
          <w:p w:rsidR="007C06C2" w:rsidRPr="00FC75D9" w:rsidRDefault="007C06C2" w:rsidP="00C47313">
            <w:pPr>
              <w:jc w:val="both"/>
              <w:rPr>
                <w:rFonts w:ascii="Arial Narrow" w:hAnsi="Arial Narrow"/>
              </w:rPr>
            </w:pPr>
            <w:r w:rsidRPr="00FC75D9">
              <w:rPr>
                <w:rFonts w:ascii="Arial Narrow" w:hAnsi="Arial Narrow"/>
              </w:rPr>
              <w:t>unité</w:t>
            </w:r>
          </w:p>
        </w:tc>
        <w:tc>
          <w:tcPr>
            <w:tcW w:w="709" w:type="dxa"/>
            <w:shd w:val="clear" w:color="auto" w:fill="C6D9F1" w:themeFill="text2" w:themeFillTint="33"/>
            <w:vAlign w:val="center"/>
            <w:hideMark/>
          </w:tcPr>
          <w:p w:rsidR="007C06C2" w:rsidRPr="0058780B" w:rsidRDefault="007C06C2" w:rsidP="00C47313">
            <w:pPr>
              <w:jc w:val="both"/>
              <w:rPr>
                <w:rFonts w:ascii="Arial Narrow" w:hAnsi="Arial Narrow"/>
                <w:sz w:val="22"/>
              </w:rPr>
            </w:pPr>
            <w:r w:rsidRPr="0058780B">
              <w:rPr>
                <w:rFonts w:ascii="Arial Narrow" w:hAnsi="Arial Narrow"/>
                <w:sz w:val="22"/>
              </w:rPr>
              <w:t>PU HT</w:t>
            </w:r>
            <w:r w:rsidRPr="0058780B">
              <w:rPr>
                <w:rFonts w:ascii="Arial Narrow" w:hAnsi="Arial Narrow"/>
                <w:sz w:val="22"/>
              </w:rPr>
              <w:br/>
              <w:t>en chiffres</w:t>
            </w:r>
          </w:p>
        </w:tc>
        <w:tc>
          <w:tcPr>
            <w:tcW w:w="992" w:type="dxa"/>
            <w:shd w:val="clear" w:color="auto" w:fill="C6D9F1" w:themeFill="text2" w:themeFillTint="33"/>
          </w:tcPr>
          <w:p w:rsidR="007C06C2" w:rsidRPr="0058780B" w:rsidRDefault="007C06C2" w:rsidP="00C47313">
            <w:pPr>
              <w:jc w:val="both"/>
              <w:rPr>
                <w:rFonts w:ascii="Arial Narrow" w:hAnsi="Arial Narrow"/>
                <w:sz w:val="22"/>
              </w:rPr>
            </w:pPr>
            <w:r w:rsidRPr="0058780B">
              <w:rPr>
                <w:rFonts w:ascii="Arial Narrow" w:hAnsi="Arial Narrow"/>
                <w:sz w:val="22"/>
              </w:rPr>
              <w:t>PU HT</w:t>
            </w:r>
            <w:r w:rsidRPr="0058780B">
              <w:rPr>
                <w:rFonts w:ascii="Arial Narrow" w:hAnsi="Arial Narrow"/>
                <w:sz w:val="22"/>
              </w:rPr>
              <w:br/>
              <w:t>en lettres</w:t>
            </w:r>
          </w:p>
        </w:tc>
      </w:tr>
      <w:tr w:rsidR="007C06C2" w:rsidRPr="00FC75D9" w:rsidTr="00C47313">
        <w:trPr>
          <w:trHeight w:val="410"/>
        </w:trPr>
        <w:tc>
          <w:tcPr>
            <w:tcW w:w="851" w:type="dxa"/>
            <w:shd w:val="clear" w:color="auto" w:fill="BFBFBF" w:themeFill="background1" w:themeFillShade="BF"/>
            <w:hideMark/>
          </w:tcPr>
          <w:p w:rsidR="007C06C2" w:rsidRPr="00FC75D9" w:rsidRDefault="007C06C2" w:rsidP="00C47313">
            <w:pPr>
              <w:jc w:val="both"/>
              <w:rPr>
                <w:rFonts w:ascii="Arial Narrow" w:hAnsi="Arial Narrow"/>
              </w:rPr>
            </w:pPr>
          </w:p>
        </w:tc>
        <w:tc>
          <w:tcPr>
            <w:tcW w:w="7230" w:type="dxa"/>
            <w:shd w:val="clear" w:color="auto" w:fill="BFBFBF" w:themeFill="background1" w:themeFillShade="BF"/>
            <w:vAlign w:val="center"/>
            <w:hideMark/>
          </w:tcPr>
          <w:p w:rsidR="007C06C2" w:rsidRPr="00FC75D9" w:rsidRDefault="007C06C2" w:rsidP="00C47313">
            <w:pPr>
              <w:jc w:val="both"/>
              <w:rPr>
                <w:rFonts w:ascii="Arial Narrow" w:hAnsi="Arial Narrow"/>
              </w:rPr>
            </w:pPr>
            <w:r w:rsidRPr="00FC75D9">
              <w:rPr>
                <w:rFonts w:ascii="Arial Narrow" w:hAnsi="Arial Narrow"/>
              </w:rPr>
              <w:t>SERIE 000 INSTALLATIONS</w:t>
            </w:r>
          </w:p>
        </w:tc>
        <w:tc>
          <w:tcPr>
            <w:tcW w:w="850" w:type="dxa"/>
            <w:shd w:val="clear" w:color="auto" w:fill="BFBFBF" w:themeFill="background1" w:themeFillShade="BF"/>
            <w:vAlign w:val="bottom"/>
            <w:hideMark/>
          </w:tcPr>
          <w:p w:rsidR="007C06C2" w:rsidRPr="00FC75D9" w:rsidRDefault="007C06C2" w:rsidP="00C47313">
            <w:pPr>
              <w:jc w:val="both"/>
              <w:rPr>
                <w:rFonts w:ascii="Arial Narrow" w:hAnsi="Arial Narrow"/>
              </w:rPr>
            </w:pPr>
          </w:p>
        </w:tc>
        <w:tc>
          <w:tcPr>
            <w:tcW w:w="709" w:type="dxa"/>
            <w:shd w:val="clear" w:color="auto" w:fill="BFBFBF" w:themeFill="background1" w:themeFillShade="BF"/>
            <w:vAlign w:val="center"/>
            <w:hideMark/>
          </w:tcPr>
          <w:p w:rsidR="007C06C2" w:rsidRPr="00FC75D9" w:rsidRDefault="007C06C2" w:rsidP="00C47313">
            <w:pPr>
              <w:jc w:val="both"/>
              <w:rPr>
                <w:rFonts w:ascii="Arial Narrow" w:hAnsi="Arial Narrow"/>
              </w:rPr>
            </w:pPr>
            <w:r w:rsidRPr="00FC75D9">
              <w:rPr>
                <w:rFonts w:ascii="Arial Narrow" w:hAnsi="Arial Narrow"/>
              </w:rPr>
              <w:t> </w:t>
            </w:r>
          </w:p>
        </w:tc>
        <w:tc>
          <w:tcPr>
            <w:tcW w:w="992" w:type="dxa"/>
            <w:shd w:val="clear" w:color="auto" w:fill="BFBFBF" w:themeFill="background1" w:themeFillShade="BF"/>
          </w:tcPr>
          <w:p w:rsidR="007C06C2" w:rsidRPr="00FC75D9" w:rsidRDefault="007C06C2" w:rsidP="00C47313">
            <w:pPr>
              <w:jc w:val="both"/>
              <w:rPr>
                <w:rFonts w:ascii="Arial Narrow" w:hAnsi="Arial Narrow"/>
              </w:rPr>
            </w:pPr>
          </w:p>
        </w:tc>
      </w:tr>
      <w:tr w:rsidR="007C06C2" w:rsidRPr="00FC75D9" w:rsidTr="00C47313">
        <w:trPr>
          <w:trHeight w:val="499"/>
        </w:trPr>
        <w:tc>
          <w:tcPr>
            <w:tcW w:w="851" w:type="dxa"/>
            <w:shd w:val="clear" w:color="auto" w:fill="auto"/>
            <w:hideMark/>
          </w:tcPr>
          <w:p w:rsidR="007C06C2" w:rsidRPr="00FC75D9" w:rsidRDefault="007C06C2" w:rsidP="00C47313">
            <w:pPr>
              <w:jc w:val="both"/>
              <w:rPr>
                <w:rFonts w:ascii="Arial Narrow" w:hAnsi="Arial Narrow"/>
              </w:rPr>
            </w:pPr>
            <w:r w:rsidRPr="00FC75D9">
              <w:rPr>
                <w:rFonts w:ascii="Arial Narrow" w:hAnsi="Arial Narrow"/>
              </w:rPr>
              <w:t>TM 001</w:t>
            </w:r>
          </w:p>
        </w:tc>
        <w:tc>
          <w:tcPr>
            <w:tcW w:w="7230" w:type="dxa"/>
            <w:shd w:val="clear" w:color="auto" w:fill="auto"/>
            <w:vAlign w:val="center"/>
            <w:hideMark/>
          </w:tcPr>
          <w:p w:rsidR="007C06C2" w:rsidRPr="00FC75D9" w:rsidRDefault="007C06C2" w:rsidP="00C47313">
            <w:pPr>
              <w:jc w:val="both"/>
              <w:rPr>
                <w:rFonts w:ascii="Arial Narrow" w:hAnsi="Arial Narrow"/>
                <w:b/>
                <w:u w:val="single"/>
              </w:rPr>
            </w:pPr>
            <w:r w:rsidRPr="00FC75D9">
              <w:rPr>
                <w:rFonts w:ascii="Arial Narrow" w:hAnsi="Arial Narrow"/>
                <w:b/>
                <w:u w:val="single"/>
              </w:rPr>
              <w:t>Installation de chantier, projet d’exécution et plans de recollement</w:t>
            </w:r>
          </w:p>
          <w:p w:rsidR="007C06C2" w:rsidRPr="00FC75D9" w:rsidRDefault="007C06C2" w:rsidP="00C47313">
            <w:pPr>
              <w:jc w:val="both"/>
              <w:rPr>
                <w:rFonts w:ascii="Arial Narrow" w:hAnsi="Arial Narrow"/>
              </w:rPr>
            </w:pPr>
          </w:p>
          <w:p w:rsidR="007C06C2" w:rsidRPr="00FC75D9" w:rsidRDefault="007C06C2" w:rsidP="00C47313">
            <w:pPr>
              <w:jc w:val="both"/>
              <w:rPr>
                <w:rFonts w:ascii="Arial Narrow" w:hAnsi="Arial Narrow"/>
              </w:rPr>
            </w:pPr>
            <w:r w:rsidRPr="00FC75D9">
              <w:rPr>
                <w:rFonts w:ascii="Arial Narrow" w:hAnsi="Arial Narrow"/>
              </w:rPr>
              <w:t>Ce prix rémunère au FORFAIT (FT) dans les conditions générales prévues au marché, les installations de chantier de l'Entreprise, leur maintenance et leur fonctionnement pendant toute la durée du chantier. Ce prix est payé en deux échéances :</w:t>
            </w:r>
            <w:r w:rsidRPr="00FC75D9">
              <w:rPr>
                <w:rFonts w:ascii="Arial Narrow" w:hAnsi="Arial Narrow"/>
              </w:rPr>
              <w:br/>
              <w:t>* Quatre-vingt (80%) dès la réception des installations de l’Entreprise.</w:t>
            </w:r>
            <w:r w:rsidRPr="00FC75D9">
              <w:rPr>
                <w:rFonts w:ascii="Arial Narrow" w:hAnsi="Arial Narrow"/>
              </w:rPr>
              <w:br/>
              <w:t>* Vingt (20%) après le démontage des installations, l’approbation des plans de recollement et la remise en état des lieux.</w:t>
            </w:r>
          </w:p>
          <w:p w:rsidR="007C06C2" w:rsidRPr="00FC75D9" w:rsidRDefault="007C06C2" w:rsidP="00C47313">
            <w:pPr>
              <w:jc w:val="both"/>
              <w:rPr>
                <w:rFonts w:ascii="Arial Narrow" w:hAnsi="Arial Narrow"/>
              </w:rPr>
            </w:pPr>
            <w:r w:rsidRPr="00FC75D9">
              <w:rPr>
                <w:rFonts w:ascii="Arial Narrow" w:hAnsi="Arial Narrow"/>
              </w:rPr>
              <w:t>Ce prix comprend notamment:</w:t>
            </w:r>
          </w:p>
          <w:p w:rsidR="007C06C2" w:rsidRPr="00FC75D9" w:rsidRDefault="007C06C2" w:rsidP="00C47313">
            <w:pPr>
              <w:jc w:val="both"/>
              <w:rPr>
                <w:rFonts w:ascii="Arial Narrow" w:hAnsi="Arial Narrow"/>
              </w:rPr>
            </w:pPr>
            <w:r w:rsidRPr="00FC75D9">
              <w:rPr>
                <w:rFonts w:ascii="Arial Narrow" w:hAnsi="Arial Narrow"/>
              </w:rPr>
              <w:t>• la location des terrains, s'ils ne sont pas mis à la disposition du Cocontractant par l'Administration;</w:t>
            </w:r>
            <w:r w:rsidRPr="00FC75D9">
              <w:rPr>
                <w:rFonts w:ascii="Arial Narrow" w:hAnsi="Arial Narrow"/>
              </w:rPr>
              <w:br/>
              <w:t>• l'aménagement des surfaces pour l'implantation des bâtiments, le cas échéant, des aires de stockage des matériaux et de stationnement des engins et véhicules;</w:t>
            </w:r>
            <w:r w:rsidRPr="00FC75D9">
              <w:rPr>
                <w:rFonts w:ascii="Arial Narrow" w:hAnsi="Arial Narrow"/>
              </w:rPr>
              <w:br/>
              <w:t>• la construction des voies d'accès, des déviations éventuelles et leur entretien;</w:t>
            </w:r>
            <w:r w:rsidRPr="00FC75D9">
              <w:rPr>
                <w:rFonts w:ascii="Arial Narrow" w:hAnsi="Arial Narrow"/>
              </w:rPr>
              <w:br/>
              <w:t xml:space="preserve">• la mise en place des moyens de </w:t>
            </w:r>
            <w:proofErr w:type="gramStart"/>
            <w:r w:rsidRPr="00FC75D9">
              <w:rPr>
                <w:rFonts w:ascii="Arial Narrow" w:hAnsi="Arial Narrow"/>
              </w:rPr>
              <w:t>liaison(</w:t>
            </w:r>
            <w:proofErr w:type="gramEnd"/>
            <w:r w:rsidRPr="00FC75D9">
              <w:rPr>
                <w:rFonts w:ascii="Arial Narrow" w:hAnsi="Arial Narrow"/>
              </w:rPr>
              <w:t>téléphone, fax, internet, radio) et de gardiennage;</w:t>
            </w:r>
          </w:p>
          <w:p w:rsidR="007C06C2" w:rsidRPr="00FC75D9" w:rsidRDefault="007C06C2" w:rsidP="00C47313">
            <w:pPr>
              <w:jc w:val="both"/>
              <w:rPr>
                <w:rFonts w:ascii="Arial Narrow" w:hAnsi="Arial Narrow"/>
              </w:rPr>
            </w:pPr>
            <w:r w:rsidRPr="00FC75D9">
              <w:rPr>
                <w:rFonts w:ascii="Arial Narrow" w:hAnsi="Arial Narrow"/>
              </w:rPr>
              <w:t>• la construction de la baraque de chantier ;</w:t>
            </w:r>
          </w:p>
          <w:p w:rsidR="007C06C2" w:rsidRPr="00FC75D9" w:rsidRDefault="007C06C2" w:rsidP="00C47313">
            <w:pPr>
              <w:jc w:val="both"/>
              <w:rPr>
                <w:rFonts w:ascii="Arial Narrow" w:hAnsi="Arial Narrow"/>
              </w:rPr>
            </w:pPr>
            <w:r w:rsidRPr="00FC75D9">
              <w:rPr>
                <w:rFonts w:ascii="Arial Narrow" w:hAnsi="Arial Narrow"/>
              </w:rPr>
              <w:t>• la production du projet d’exécution et des plans de recollement;</w:t>
            </w:r>
            <w:r w:rsidRPr="00FC75D9">
              <w:rPr>
                <w:rFonts w:ascii="Arial Narrow" w:hAnsi="Arial Narrow"/>
              </w:rPr>
              <w:br/>
              <w:t>• la construction ou la location des locaux pour les bureaux, ateliers, magasins;</w:t>
            </w:r>
            <w:r w:rsidRPr="00FC75D9">
              <w:rPr>
                <w:rFonts w:ascii="Arial Narrow" w:hAnsi="Arial Narrow"/>
              </w:rPr>
              <w:br/>
              <w:t>• les installations de stockage de carburant;</w:t>
            </w:r>
            <w:r w:rsidRPr="00FC75D9">
              <w:rPr>
                <w:rFonts w:ascii="Arial Narrow" w:hAnsi="Arial Narrow"/>
              </w:rPr>
              <w:br/>
              <w:t>• la signalisation des travaux, son gardiennage et son entretien;</w:t>
            </w:r>
            <w:r w:rsidRPr="00FC75D9">
              <w:rPr>
                <w:rFonts w:ascii="Arial Narrow" w:hAnsi="Arial Narrow"/>
              </w:rPr>
              <w:br/>
              <w:t xml:space="preserve">• toutes autres dispositions nécessaires au bon fonctionnement du chantier;                                                                                                                                                                                                     </w:t>
            </w:r>
            <w:r w:rsidRPr="00FC75D9">
              <w:rPr>
                <w:rFonts w:ascii="Arial Narrow" w:hAnsi="Arial Narrow"/>
              </w:rPr>
              <w:br/>
              <w:t>• la remise en état des sites conformément aux prescriptions environnementales, et toutes autres sujétions nécessaires à la bonne exécution des travaux dans les délais impartis.</w:t>
            </w:r>
          </w:p>
          <w:p w:rsidR="007C06C2" w:rsidRPr="00FC75D9" w:rsidRDefault="007C06C2" w:rsidP="00C47313">
            <w:pPr>
              <w:jc w:val="both"/>
              <w:rPr>
                <w:rFonts w:ascii="Arial Narrow" w:hAnsi="Arial Narrow"/>
              </w:rPr>
            </w:pPr>
            <w:r w:rsidRPr="00FC75D9">
              <w:rPr>
                <w:rFonts w:ascii="Arial Narrow" w:hAnsi="Arial Narrow"/>
              </w:rPr>
              <w:t>•la fourniture d’un télémètre laser au service technique de la mairie de Mengong </w:t>
            </w:r>
            <w:proofErr w:type="gramStart"/>
            <w:r w:rsidRPr="00FC75D9">
              <w:rPr>
                <w:rFonts w:ascii="Arial Narrow" w:hAnsi="Arial Narrow"/>
              </w:rPr>
              <w:t>;</w:t>
            </w:r>
            <w:proofErr w:type="gramEnd"/>
            <w:r w:rsidRPr="00FC75D9">
              <w:rPr>
                <w:rFonts w:ascii="Arial Narrow" w:hAnsi="Arial Narrow"/>
              </w:rPr>
              <w:br/>
              <w:t xml:space="preserve">Il est indispensable que tous les éléments de l’installation de chantier dont le laboratoire totalement équipé et en état de fonctionner soient en place pour que le forfait de 80 % puisse être payé. Un élément manquant supprime le droit au paiement de la totalité. Il devra démolir toute installation fixe, telle que fondation, support en béton ou métallique, etc…, démolir les aires bétonnées, décontaminer le sol si tel a été le cas, soit d'une manière générale remettre le site dans un état le plus proche possible de son état initial. </w:t>
            </w:r>
            <w:r w:rsidRPr="00FC75D9">
              <w:rPr>
                <w:rFonts w:ascii="Arial Narrow" w:hAnsi="Arial Narrow"/>
              </w:rPr>
              <w:br/>
              <w:t>Il ne pourra abandonner aucun équipement ni matériaux sur le site, ni dans les environs sauf à la demande du Maître d'Ouvrage.</w:t>
            </w:r>
          </w:p>
          <w:p w:rsidR="007C06C2" w:rsidRPr="00FC75D9" w:rsidRDefault="007C06C2" w:rsidP="00C47313">
            <w:pPr>
              <w:jc w:val="both"/>
              <w:rPr>
                <w:rFonts w:ascii="Arial Narrow" w:hAnsi="Arial Narrow"/>
              </w:rPr>
            </w:pPr>
            <w:r w:rsidRPr="00FC75D9">
              <w:rPr>
                <w:rFonts w:ascii="Arial Narrow" w:hAnsi="Arial Narrow"/>
              </w:rPr>
              <w:t>Ce prix est payé au Forfait :</w:t>
            </w:r>
          </w:p>
        </w:tc>
        <w:tc>
          <w:tcPr>
            <w:tcW w:w="850" w:type="dxa"/>
            <w:shd w:val="clear" w:color="auto" w:fill="auto"/>
            <w:vAlign w:val="center"/>
            <w:hideMark/>
          </w:tcPr>
          <w:p w:rsidR="007C06C2" w:rsidRPr="00FC75D9" w:rsidRDefault="007C06C2" w:rsidP="00C47313">
            <w:pPr>
              <w:jc w:val="both"/>
              <w:rPr>
                <w:rFonts w:ascii="Arial Narrow" w:hAnsi="Arial Narrow"/>
              </w:rPr>
            </w:pPr>
          </w:p>
          <w:p w:rsidR="007C06C2" w:rsidRPr="00FC75D9" w:rsidRDefault="007C06C2" w:rsidP="00C47313">
            <w:pPr>
              <w:jc w:val="both"/>
              <w:rPr>
                <w:rFonts w:ascii="Arial Narrow" w:hAnsi="Arial Narrow"/>
              </w:rPr>
            </w:pPr>
          </w:p>
          <w:p w:rsidR="007C06C2" w:rsidRPr="00FC75D9" w:rsidRDefault="007C06C2" w:rsidP="00C47313">
            <w:pPr>
              <w:jc w:val="both"/>
              <w:rPr>
                <w:rFonts w:ascii="Arial Narrow" w:hAnsi="Arial Narrow"/>
              </w:rPr>
            </w:pPr>
            <w:proofErr w:type="spellStart"/>
            <w:r w:rsidRPr="00FC75D9">
              <w:rPr>
                <w:rFonts w:ascii="Arial Narrow" w:hAnsi="Arial Narrow"/>
              </w:rPr>
              <w:t>ff</w:t>
            </w:r>
            <w:proofErr w:type="spellEnd"/>
          </w:p>
        </w:tc>
        <w:tc>
          <w:tcPr>
            <w:tcW w:w="709" w:type="dxa"/>
            <w:shd w:val="clear" w:color="auto" w:fill="auto"/>
            <w:vAlign w:val="center"/>
            <w:hideMark/>
          </w:tcPr>
          <w:p w:rsidR="007C06C2" w:rsidRPr="00FC75D9" w:rsidRDefault="007C06C2" w:rsidP="00C47313">
            <w:pPr>
              <w:jc w:val="both"/>
              <w:rPr>
                <w:rFonts w:ascii="Arial Narrow" w:hAnsi="Arial Narrow"/>
                <w:color w:val="FF0000"/>
              </w:rPr>
            </w:pPr>
            <w:r w:rsidRPr="00FC75D9">
              <w:rPr>
                <w:rFonts w:ascii="Arial Narrow" w:hAnsi="Arial Narrow"/>
                <w:color w:val="FF0000"/>
              </w:rPr>
              <w:t> </w:t>
            </w:r>
          </w:p>
        </w:tc>
        <w:tc>
          <w:tcPr>
            <w:tcW w:w="992" w:type="dxa"/>
          </w:tcPr>
          <w:p w:rsidR="007C06C2" w:rsidRPr="00FC75D9" w:rsidRDefault="007C06C2" w:rsidP="00C47313">
            <w:pPr>
              <w:jc w:val="both"/>
              <w:rPr>
                <w:rFonts w:ascii="Arial Narrow" w:hAnsi="Arial Narrow"/>
                <w:color w:val="FF0000"/>
              </w:rPr>
            </w:pPr>
          </w:p>
        </w:tc>
      </w:tr>
      <w:tr w:rsidR="007C06C2" w:rsidRPr="00FC75D9" w:rsidTr="00C47313">
        <w:trPr>
          <w:trHeight w:val="315"/>
        </w:trPr>
        <w:tc>
          <w:tcPr>
            <w:tcW w:w="851" w:type="dxa"/>
            <w:shd w:val="clear" w:color="auto" w:fill="auto"/>
            <w:hideMark/>
          </w:tcPr>
          <w:p w:rsidR="007C06C2" w:rsidRPr="00FC75D9" w:rsidRDefault="007C06C2" w:rsidP="00C47313">
            <w:pPr>
              <w:jc w:val="both"/>
              <w:rPr>
                <w:rFonts w:ascii="Arial Narrow" w:hAnsi="Arial Narrow"/>
              </w:rPr>
            </w:pPr>
            <w:r w:rsidRPr="00FC75D9">
              <w:rPr>
                <w:rFonts w:ascii="Arial Narrow" w:hAnsi="Arial Narrow"/>
              </w:rPr>
              <w:t>TM 002</w:t>
            </w:r>
          </w:p>
        </w:tc>
        <w:tc>
          <w:tcPr>
            <w:tcW w:w="7230" w:type="dxa"/>
            <w:shd w:val="clear" w:color="auto" w:fill="auto"/>
            <w:vAlign w:val="center"/>
            <w:hideMark/>
          </w:tcPr>
          <w:p w:rsidR="007C06C2" w:rsidRPr="00FC75D9" w:rsidRDefault="007C06C2" w:rsidP="00C47313">
            <w:pPr>
              <w:jc w:val="both"/>
              <w:rPr>
                <w:rFonts w:ascii="Arial Narrow" w:hAnsi="Arial Narrow"/>
                <w:b/>
                <w:u w:val="single"/>
              </w:rPr>
            </w:pPr>
            <w:r w:rsidRPr="00FC75D9">
              <w:rPr>
                <w:rFonts w:ascii="Arial Narrow" w:hAnsi="Arial Narrow"/>
                <w:b/>
                <w:u w:val="single"/>
              </w:rPr>
              <w:t>Amenée et Repli du matériel</w:t>
            </w:r>
          </w:p>
          <w:p w:rsidR="007C06C2" w:rsidRPr="00FC75D9" w:rsidRDefault="007C06C2" w:rsidP="00C47313">
            <w:pPr>
              <w:jc w:val="both"/>
              <w:rPr>
                <w:rFonts w:ascii="Arial Narrow" w:hAnsi="Arial Narrow"/>
              </w:rPr>
            </w:pPr>
          </w:p>
          <w:p w:rsidR="007C06C2" w:rsidRPr="00FC75D9" w:rsidRDefault="007C06C2" w:rsidP="00C47313">
            <w:pPr>
              <w:jc w:val="both"/>
              <w:rPr>
                <w:rFonts w:ascii="Arial Narrow" w:hAnsi="Arial Narrow"/>
              </w:rPr>
            </w:pPr>
            <w:r w:rsidRPr="00FC75D9">
              <w:rPr>
                <w:rFonts w:ascii="Arial Narrow" w:hAnsi="Arial Narrow"/>
              </w:rPr>
              <w:t xml:space="preserve">Ce prix rémunère dans les conditions générales prévues au </w:t>
            </w:r>
          </w:p>
          <w:p w:rsidR="007C06C2" w:rsidRPr="00FC75D9" w:rsidRDefault="007C06C2" w:rsidP="00C47313">
            <w:pPr>
              <w:jc w:val="both"/>
              <w:rPr>
                <w:rFonts w:ascii="Arial Narrow" w:hAnsi="Arial Narrow"/>
              </w:rPr>
            </w:pPr>
            <w:r w:rsidRPr="00FC75D9">
              <w:rPr>
                <w:rFonts w:ascii="Arial Narrow" w:hAnsi="Arial Narrow"/>
              </w:rPr>
              <w:t>marché, au Forfait (</w:t>
            </w:r>
            <w:proofErr w:type="spellStart"/>
            <w:r w:rsidRPr="00FC75D9">
              <w:rPr>
                <w:rFonts w:ascii="Arial Narrow" w:hAnsi="Arial Narrow"/>
              </w:rPr>
              <w:t>Ft</w:t>
            </w:r>
            <w:proofErr w:type="spellEnd"/>
            <w:r w:rsidRPr="00FC75D9">
              <w:rPr>
                <w:rFonts w:ascii="Arial Narrow" w:hAnsi="Arial Narrow"/>
              </w:rPr>
              <w:t xml:space="preserve">) l’amenée et le repli du matériel nécessaire à l’exécution des travaux. </w:t>
            </w:r>
            <w:r w:rsidRPr="00FC75D9">
              <w:rPr>
                <w:rFonts w:ascii="Arial Narrow" w:hAnsi="Arial Narrow"/>
              </w:rPr>
              <w:br/>
            </w:r>
            <w:r w:rsidRPr="00FC75D9">
              <w:rPr>
                <w:rFonts w:ascii="Arial Narrow" w:hAnsi="Arial Narrow"/>
              </w:rPr>
              <w:lastRenderedPageBreak/>
              <w:t>Ce prix comprend notamment:</w:t>
            </w:r>
            <w:r w:rsidRPr="00FC75D9">
              <w:rPr>
                <w:rFonts w:ascii="Arial Narrow" w:hAnsi="Arial Narrow"/>
              </w:rPr>
              <w:br/>
              <w:t>l’amenée du matériel et des engins nécessaires à l’exécution du chantier y compris éventuellement: les engins de terrassement, d’assainissement, de mise en œuvre de chaussée et de transport ;</w:t>
            </w:r>
          </w:p>
          <w:p w:rsidR="007C06C2" w:rsidRPr="00FC75D9" w:rsidRDefault="007C06C2" w:rsidP="00C47313">
            <w:pPr>
              <w:jc w:val="both"/>
              <w:rPr>
                <w:rFonts w:ascii="Arial Narrow" w:hAnsi="Arial Narrow"/>
              </w:rPr>
            </w:pPr>
            <w:r w:rsidRPr="00FC75D9">
              <w:rPr>
                <w:rFonts w:ascii="Arial Narrow" w:hAnsi="Arial Narrow"/>
              </w:rPr>
              <w:t>Le repli du matériel à la fin des travaux.</w:t>
            </w:r>
          </w:p>
          <w:p w:rsidR="007C06C2" w:rsidRPr="00FC75D9" w:rsidRDefault="007C06C2" w:rsidP="00C47313">
            <w:pPr>
              <w:jc w:val="both"/>
              <w:rPr>
                <w:rFonts w:ascii="Arial Narrow" w:hAnsi="Arial Narrow"/>
              </w:rPr>
            </w:pPr>
            <w:r w:rsidRPr="00FC75D9">
              <w:rPr>
                <w:rFonts w:ascii="Arial Narrow" w:hAnsi="Arial Narrow"/>
              </w:rPr>
              <w:t>Le Cocontractant devra replier tout son matériel, engins et matériaux.</w:t>
            </w:r>
          </w:p>
          <w:p w:rsidR="007C06C2" w:rsidRPr="00FC75D9" w:rsidRDefault="007C06C2" w:rsidP="00C47313">
            <w:pPr>
              <w:jc w:val="both"/>
              <w:rPr>
                <w:rFonts w:ascii="Arial Narrow" w:hAnsi="Arial Narrow"/>
              </w:rPr>
            </w:pPr>
            <w:r w:rsidRPr="00FC75D9">
              <w:rPr>
                <w:rFonts w:ascii="Arial Narrow" w:hAnsi="Arial Narrow"/>
              </w:rPr>
              <w:t>Ce prix sera payé en deux tranches :</w:t>
            </w:r>
            <w:r w:rsidRPr="00FC75D9">
              <w:rPr>
                <w:rFonts w:ascii="Arial Narrow" w:hAnsi="Arial Narrow"/>
              </w:rPr>
              <w:br/>
              <w:t>* Cinquante pourcent (50%) pour l'amenée du matériel. Cette tranche sera payée progressivement au fur et à mesure de l'amenée sur le chantier, du gros matériel prévu dans le projet d'exécution approuvé.</w:t>
            </w:r>
            <w:r w:rsidRPr="00FC75D9">
              <w:rPr>
                <w:rFonts w:ascii="Arial Narrow" w:hAnsi="Arial Narrow"/>
              </w:rPr>
              <w:br/>
              <w:t>* Cinquante pourcent (50%) après la réception provisoire lorsque la totalité du matériel aura été repliée.</w:t>
            </w:r>
          </w:p>
          <w:p w:rsidR="007C06C2" w:rsidRPr="00FC75D9" w:rsidRDefault="007C06C2" w:rsidP="00C47313">
            <w:pPr>
              <w:jc w:val="both"/>
              <w:rPr>
                <w:rFonts w:ascii="Arial Narrow" w:hAnsi="Arial Narrow"/>
              </w:rPr>
            </w:pPr>
          </w:p>
          <w:p w:rsidR="007C06C2" w:rsidRPr="00FC75D9" w:rsidRDefault="007C06C2" w:rsidP="00C47313">
            <w:pPr>
              <w:jc w:val="both"/>
              <w:rPr>
                <w:rFonts w:ascii="Arial Narrow" w:hAnsi="Arial Narrow"/>
              </w:rPr>
            </w:pPr>
            <w:r w:rsidRPr="00FC75D9">
              <w:rPr>
                <w:rFonts w:ascii="Arial Narrow" w:hAnsi="Arial Narrow"/>
              </w:rPr>
              <w:t>Ce prix est payé au Forfait :</w:t>
            </w:r>
          </w:p>
        </w:tc>
        <w:tc>
          <w:tcPr>
            <w:tcW w:w="850" w:type="dxa"/>
            <w:shd w:val="clear" w:color="auto" w:fill="auto"/>
            <w:vAlign w:val="center"/>
            <w:hideMark/>
          </w:tcPr>
          <w:p w:rsidR="007C06C2" w:rsidRPr="00FC75D9" w:rsidRDefault="007C06C2" w:rsidP="00C47313">
            <w:pPr>
              <w:jc w:val="both"/>
              <w:rPr>
                <w:rFonts w:ascii="Arial Narrow" w:hAnsi="Arial Narrow"/>
              </w:rPr>
            </w:pPr>
            <w:proofErr w:type="spellStart"/>
            <w:r w:rsidRPr="00FC75D9">
              <w:rPr>
                <w:rFonts w:ascii="Arial Narrow" w:hAnsi="Arial Narrow"/>
              </w:rPr>
              <w:lastRenderedPageBreak/>
              <w:t>ff</w:t>
            </w:r>
            <w:proofErr w:type="spellEnd"/>
          </w:p>
        </w:tc>
        <w:tc>
          <w:tcPr>
            <w:tcW w:w="709" w:type="dxa"/>
            <w:shd w:val="clear" w:color="auto" w:fill="auto"/>
            <w:vAlign w:val="center"/>
            <w:hideMark/>
          </w:tcPr>
          <w:p w:rsidR="007C06C2" w:rsidRPr="00FC75D9" w:rsidRDefault="007C06C2" w:rsidP="00C47313">
            <w:pPr>
              <w:jc w:val="both"/>
              <w:rPr>
                <w:rFonts w:ascii="Arial Narrow" w:hAnsi="Arial Narrow"/>
                <w:color w:val="FF0000"/>
              </w:rPr>
            </w:pPr>
            <w:r w:rsidRPr="00FC75D9">
              <w:rPr>
                <w:rFonts w:ascii="Arial Narrow" w:hAnsi="Arial Narrow"/>
                <w:color w:val="FF0000"/>
              </w:rPr>
              <w:t> </w:t>
            </w:r>
          </w:p>
        </w:tc>
        <w:tc>
          <w:tcPr>
            <w:tcW w:w="992" w:type="dxa"/>
          </w:tcPr>
          <w:p w:rsidR="007C06C2" w:rsidRPr="00FC75D9" w:rsidRDefault="007C06C2" w:rsidP="00C47313">
            <w:pPr>
              <w:jc w:val="both"/>
              <w:rPr>
                <w:rFonts w:ascii="Arial Narrow" w:hAnsi="Arial Narrow"/>
                <w:color w:val="FF0000"/>
              </w:rPr>
            </w:pPr>
          </w:p>
        </w:tc>
      </w:tr>
      <w:tr w:rsidR="007C06C2" w:rsidRPr="00FC75D9" w:rsidTr="00C47313">
        <w:trPr>
          <w:trHeight w:val="439"/>
        </w:trPr>
        <w:tc>
          <w:tcPr>
            <w:tcW w:w="851" w:type="dxa"/>
            <w:tcBorders>
              <w:bottom w:val="single" w:sz="4" w:space="0" w:color="auto"/>
            </w:tcBorders>
            <w:shd w:val="clear" w:color="auto" w:fill="D9D9D9" w:themeFill="background1" w:themeFillShade="D9"/>
            <w:hideMark/>
          </w:tcPr>
          <w:p w:rsidR="007C06C2" w:rsidRPr="00FC75D9" w:rsidRDefault="007C06C2" w:rsidP="00C47313">
            <w:pPr>
              <w:jc w:val="both"/>
              <w:rPr>
                <w:rFonts w:ascii="Arial Narrow" w:hAnsi="Arial Narrow"/>
                <w:color w:val="FF0000"/>
              </w:rPr>
            </w:pPr>
          </w:p>
        </w:tc>
        <w:tc>
          <w:tcPr>
            <w:tcW w:w="7230" w:type="dxa"/>
            <w:tcBorders>
              <w:bottom w:val="single" w:sz="4" w:space="0" w:color="auto"/>
            </w:tcBorders>
            <w:shd w:val="clear" w:color="auto" w:fill="D9D9D9" w:themeFill="background1" w:themeFillShade="D9"/>
            <w:vAlign w:val="center"/>
            <w:hideMark/>
          </w:tcPr>
          <w:p w:rsidR="007C06C2" w:rsidRPr="00FC75D9" w:rsidRDefault="007C06C2" w:rsidP="00C47313">
            <w:pPr>
              <w:jc w:val="both"/>
              <w:rPr>
                <w:rFonts w:ascii="Arial Narrow" w:hAnsi="Arial Narrow"/>
                <w:color w:val="FF0000"/>
              </w:rPr>
            </w:pPr>
            <w:r w:rsidRPr="00FC75D9">
              <w:rPr>
                <w:rFonts w:ascii="Arial Narrow" w:hAnsi="Arial Narrow"/>
              </w:rPr>
              <w:t>SERIE 100 NETTOYAGE ET TERRASSEMENTS</w:t>
            </w:r>
          </w:p>
        </w:tc>
        <w:tc>
          <w:tcPr>
            <w:tcW w:w="850" w:type="dxa"/>
            <w:tcBorders>
              <w:bottom w:val="single" w:sz="4" w:space="0" w:color="auto"/>
            </w:tcBorders>
            <w:shd w:val="clear" w:color="auto" w:fill="D9D9D9" w:themeFill="background1" w:themeFillShade="D9"/>
            <w:vAlign w:val="bottom"/>
            <w:hideMark/>
          </w:tcPr>
          <w:p w:rsidR="007C06C2" w:rsidRPr="00FC75D9" w:rsidRDefault="007C06C2" w:rsidP="00C47313">
            <w:pPr>
              <w:jc w:val="both"/>
              <w:rPr>
                <w:rFonts w:ascii="Arial Narrow" w:hAnsi="Arial Narrow"/>
                <w:color w:val="FF0000"/>
              </w:rPr>
            </w:pPr>
          </w:p>
        </w:tc>
        <w:tc>
          <w:tcPr>
            <w:tcW w:w="709" w:type="dxa"/>
            <w:tcBorders>
              <w:bottom w:val="single" w:sz="4" w:space="0" w:color="auto"/>
            </w:tcBorders>
            <w:shd w:val="clear" w:color="auto" w:fill="D9D9D9" w:themeFill="background1" w:themeFillShade="D9"/>
            <w:vAlign w:val="center"/>
            <w:hideMark/>
          </w:tcPr>
          <w:p w:rsidR="007C06C2" w:rsidRPr="00FC75D9" w:rsidRDefault="007C06C2" w:rsidP="00C47313">
            <w:pPr>
              <w:jc w:val="both"/>
              <w:rPr>
                <w:rFonts w:ascii="Arial Narrow" w:hAnsi="Arial Narrow"/>
                <w:color w:val="FF0000"/>
              </w:rPr>
            </w:pPr>
          </w:p>
        </w:tc>
        <w:tc>
          <w:tcPr>
            <w:tcW w:w="992" w:type="dxa"/>
            <w:tcBorders>
              <w:bottom w:val="single" w:sz="4" w:space="0" w:color="auto"/>
            </w:tcBorders>
            <w:shd w:val="clear" w:color="auto" w:fill="D9D9D9" w:themeFill="background1" w:themeFillShade="D9"/>
          </w:tcPr>
          <w:p w:rsidR="007C06C2" w:rsidRPr="00FC75D9" w:rsidRDefault="007C06C2" w:rsidP="00C47313">
            <w:pPr>
              <w:jc w:val="both"/>
              <w:rPr>
                <w:rFonts w:ascii="Arial Narrow" w:hAnsi="Arial Narrow"/>
                <w:color w:val="FF0000"/>
              </w:rPr>
            </w:pPr>
          </w:p>
        </w:tc>
      </w:tr>
      <w:tr w:rsidR="007941EA" w:rsidRPr="00FC75D9" w:rsidTr="002537AF">
        <w:trPr>
          <w:trHeight w:val="499"/>
        </w:trPr>
        <w:tc>
          <w:tcPr>
            <w:tcW w:w="851" w:type="dxa"/>
            <w:shd w:val="clear" w:color="auto" w:fill="auto"/>
            <w:vAlign w:val="center"/>
          </w:tcPr>
          <w:p w:rsidR="007941EA" w:rsidRPr="00FC75D9" w:rsidRDefault="007941EA" w:rsidP="007941EA">
            <w:pPr>
              <w:jc w:val="both"/>
              <w:rPr>
                <w:rFonts w:ascii="Arial Narrow" w:hAnsi="Arial Narrow"/>
                <w:color w:val="FF0000"/>
              </w:rPr>
            </w:pPr>
            <w:r w:rsidRPr="00FC75D9">
              <w:rPr>
                <w:rFonts w:ascii="Arial Narrow" w:hAnsi="Arial Narrow"/>
              </w:rPr>
              <w:t>TM 10</w:t>
            </w:r>
            <w:r w:rsidR="005A704C">
              <w:rPr>
                <w:rFonts w:ascii="Arial Narrow" w:hAnsi="Arial Narrow"/>
              </w:rPr>
              <w:t>2a</w:t>
            </w:r>
          </w:p>
        </w:tc>
        <w:tc>
          <w:tcPr>
            <w:tcW w:w="7230" w:type="dxa"/>
            <w:shd w:val="clear" w:color="auto" w:fill="auto"/>
            <w:vAlign w:val="bottom"/>
          </w:tcPr>
          <w:p w:rsidR="007941EA" w:rsidRPr="00FC75D9" w:rsidRDefault="007941EA" w:rsidP="007941EA">
            <w:pPr>
              <w:jc w:val="both"/>
              <w:rPr>
                <w:rFonts w:ascii="Arial Narrow" w:hAnsi="Arial Narrow"/>
                <w:u w:val="single"/>
              </w:rPr>
            </w:pPr>
            <w:r>
              <w:rPr>
                <w:rFonts w:ascii="Arial Narrow" w:hAnsi="Arial Narrow"/>
                <w:u w:val="single"/>
              </w:rPr>
              <w:t>Déforestage</w:t>
            </w:r>
          </w:p>
          <w:p w:rsidR="007941EA" w:rsidRPr="00FC75D9" w:rsidRDefault="007941EA" w:rsidP="007941EA">
            <w:pPr>
              <w:jc w:val="both"/>
              <w:rPr>
                <w:rFonts w:ascii="Arial Narrow" w:hAnsi="Arial Narrow"/>
              </w:rPr>
            </w:pPr>
            <w:r w:rsidRPr="00FC75D9">
              <w:rPr>
                <w:rFonts w:ascii="Arial Narrow" w:hAnsi="Arial Narrow"/>
              </w:rPr>
              <w:t>Ce prix rémunère dans les conditions générales prévues au marché, au MÈTRE CARRE (m2) le dé</w:t>
            </w:r>
            <w:r>
              <w:rPr>
                <w:rFonts w:ascii="Arial Narrow" w:hAnsi="Arial Narrow"/>
              </w:rPr>
              <w:t>forestage</w:t>
            </w:r>
            <w:r w:rsidRPr="00FC75D9">
              <w:rPr>
                <w:rFonts w:ascii="Arial Narrow" w:hAnsi="Arial Narrow"/>
              </w:rPr>
              <w:t xml:space="preserve"> qu</w:t>
            </w:r>
            <w:r>
              <w:rPr>
                <w:rFonts w:ascii="Arial Narrow" w:hAnsi="Arial Narrow"/>
              </w:rPr>
              <w:t>i consiste à nettoyer les zones très touffues</w:t>
            </w:r>
            <w:r w:rsidRPr="00FC75D9">
              <w:rPr>
                <w:rFonts w:ascii="Arial Narrow" w:hAnsi="Arial Narrow"/>
              </w:rPr>
              <w:t xml:space="preserve"> et à couper toutes les plantes ligneuses, et les arbustes à l’intérieur de l'emprise hors plate-forme. Cette tâche est normalement exécutée manuellement ; elle pourra l'être mécaniquement, à la demande du Maître d’œuvre, dans les zones de faible densité de population ou en cas de difficultés particulières.</w:t>
            </w:r>
          </w:p>
          <w:p w:rsidR="007941EA" w:rsidRPr="00FC75D9" w:rsidRDefault="007941EA" w:rsidP="007941EA">
            <w:pPr>
              <w:jc w:val="both"/>
              <w:rPr>
                <w:rFonts w:ascii="Arial Narrow" w:hAnsi="Arial Narrow"/>
              </w:rPr>
            </w:pPr>
            <w:r w:rsidRPr="00FC75D9">
              <w:rPr>
                <w:rFonts w:ascii="Arial Narrow" w:hAnsi="Arial Narrow"/>
              </w:rPr>
              <w:t>Ce prix comprend notamment :</w:t>
            </w:r>
          </w:p>
          <w:p w:rsidR="007941EA" w:rsidRPr="00FC75D9" w:rsidRDefault="007941EA" w:rsidP="007941EA">
            <w:pPr>
              <w:jc w:val="both"/>
              <w:rPr>
                <w:rFonts w:ascii="Arial Narrow" w:hAnsi="Arial Narrow"/>
              </w:rPr>
            </w:pPr>
            <w:r w:rsidRPr="00FC75D9">
              <w:rPr>
                <w:rFonts w:ascii="Arial Narrow" w:hAnsi="Arial Narrow"/>
              </w:rPr>
              <w:t>• le défrichement, l’arrachage des herbes, broussailles, plantations à l'intérieur de l'emprise hors plate-forme;</w:t>
            </w:r>
          </w:p>
          <w:p w:rsidR="007941EA" w:rsidRPr="00FC75D9" w:rsidRDefault="007941EA" w:rsidP="007941EA">
            <w:pPr>
              <w:jc w:val="both"/>
              <w:rPr>
                <w:rFonts w:ascii="Arial Narrow" w:hAnsi="Arial Narrow"/>
              </w:rPr>
            </w:pPr>
            <w:r w:rsidRPr="00FC75D9">
              <w:rPr>
                <w:rFonts w:ascii="Arial Narrow" w:hAnsi="Arial Narrow"/>
              </w:rPr>
              <w:t>• l’abattage et le débitage des arbres dont le diamètre est inférieur ou égal à 20 cm;</w:t>
            </w:r>
          </w:p>
          <w:p w:rsidR="007941EA" w:rsidRPr="00FC75D9" w:rsidRDefault="007941EA" w:rsidP="007941EA">
            <w:pPr>
              <w:jc w:val="both"/>
              <w:rPr>
                <w:rFonts w:ascii="Arial Narrow" w:hAnsi="Arial Narrow"/>
              </w:rPr>
            </w:pPr>
            <w:r w:rsidRPr="00FC75D9">
              <w:rPr>
                <w:rFonts w:ascii="Arial Narrow" w:hAnsi="Arial Narrow"/>
              </w:rPr>
              <w:t>• l'élagage des arbres hors emprise;</w:t>
            </w:r>
          </w:p>
          <w:p w:rsidR="007941EA" w:rsidRPr="00FC75D9" w:rsidRDefault="007941EA" w:rsidP="007941EA">
            <w:pPr>
              <w:jc w:val="both"/>
              <w:rPr>
                <w:rFonts w:ascii="Arial Narrow" w:hAnsi="Arial Narrow"/>
              </w:rPr>
            </w:pPr>
            <w:r w:rsidRPr="00FC75D9">
              <w:rPr>
                <w:rFonts w:ascii="Arial Narrow" w:hAnsi="Arial Narrow"/>
              </w:rPr>
              <w:t>• le ramassage, l’enlèvement, le transport et l’évacuation des produits de coupe et leur mise en dépôt hors de l’emprise en un lieu agréé par le Maître d’œuvre;</w:t>
            </w:r>
          </w:p>
          <w:p w:rsidR="007941EA" w:rsidRPr="00FC75D9" w:rsidRDefault="007941EA" w:rsidP="007941EA">
            <w:pPr>
              <w:jc w:val="both"/>
              <w:rPr>
                <w:rFonts w:ascii="Arial Narrow" w:hAnsi="Arial Narrow"/>
              </w:rPr>
            </w:pPr>
            <w:r w:rsidRPr="00FC75D9">
              <w:rPr>
                <w:rFonts w:ascii="Arial Narrow" w:hAnsi="Arial Narrow"/>
              </w:rPr>
              <w:t>• l'enlèvement des produits de curage des fossés, le chargement, le transport quelle que soit la distance, le déchargement et la mise en dépôt provisoire ou définitive en un lieu agréé par le Maître d’œuvre;</w:t>
            </w:r>
          </w:p>
          <w:p w:rsidR="007941EA" w:rsidRPr="00FC75D9" w:rsidRDefault="007941EA" w:rsidP="007941EA">
            <w:pPr>
              <w:jc w:val="both"/>
              <w:rPr>
                <w:rFonts w:ascii="Arial Narrow" w:hAnsi="Arial Narrow"/>
              </w:rPr>
            </w:pPr>
            <w:r w:rsidRPr="00FC75D9">
              <w:rPr>
                <w:rFonts w:ascii="Arial Narrow" w:hAnsi="Arial Narrow"/>
              </w:rPr>
              <w:t>• toutes les indemnisations éventuelles des riverains;</w:t>
            </w:r>
          </w:p>
          <w:p w:rsidR="007941EA" w:rsidRPr="00FC75D9" w:rsidRDefault="007941EA" w:rsidP="007941EA">
            <w:pPr>
              <w:jc w:val="both"/>
              <w:rPr>
                <w:rFonts w:ascii="Arial Narrow" w:hAnsi="Arial Narrow"/>
              </w:rPr>
            </w:pPr>
            <w:r w:rsidRPr="00FC75D9">
              <w:rPr>
                <w:rFonts w:ascii="Arial Narrow" w:hAnsi="Arial Narrow"/>
              </w:rPr>
              <w:t>• toutes sujétions liées au respect des prescriptions environnementales;</w:t>
            </w:r>
          </w:p>
          <w:p w:rsidR="007941EA" w:rsidRPr="00FC75D9" w:rsidRDefault="007941EA" w:rsidP="007941EA">
            <w:pPr>
              <w:jc w:val="both"/>
              <w:rPr>
                <w:rFonts w:ascii="Arial Narrow" w:hAnsi="Arial Narrow"/>
              </w:rPr>
            </w:pPr>
            <w:r w:rsidRPr="00FC75D9">
              <w:rPr>
                <w:rFonts w:ascii="Arial Narrow" w:hAnsi="Arial Narrow"/>
              </w:rPr>
              <w:t>• et toutes autres sujétions.</w:t>
            </w: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r w:rsidRPr="00FC75D9">
              <w:rPr>
                <w:rFonts w:ascii="Arial Narrow" w:hAnsi="Arial Narrow"/>
              </w:rPr>
              <w:t>Ce prix est payé au  Mètre Carré :</w:t>
            </w:r>
          </w:p>
        </w:tc>
        <w:tc>
          <w:tcPr>
            <w:tcW w:w="850" w:type="dxa"/>
            <w:shd w:val="clear" w:color="auto" w:fill="auto"/>
            <w:vAlign w:val="center"/>
          </w:tcPr>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r w:rsidRPr="00FC75D9">
              <w:rPr>
                <w:rFonts w:ascii="Arial Narrow" w:hAnsi="Arial Narrow"/>
              </w:rPr>
              <w:t>m²</w:t>
            </w: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p>
        </w:tc>
        <w:tc>
          <w:tcPr>
            <w:tcW w:w="709" w:type="dxa"/>
            <w:shd w:val="clear" w:color="auto" w:fill="auto"/>
            <w:vAlign w:val="center"/>
          </w:tcPr>
          <w:p w:rsidR="007941EA" w:rsidRPr="00FC75D9" w:rsidRDefault="007941EA" w:rsidP="007941EA">
            <w:pPr>
              <w:jc w:val="both"/>
              <w:rPr>
                <w:rFonts w:ascii="Arial Narrow" w:hAnsi="Arial Narrow"/>
                <w:color w:val="FF0000"/>
              </w:rPr>
            </w:pPr>
            <w:r w:rsidRPr="00FC75D9">
              <w:rPr>
                <w:rFonts w:ascii="Arial Narrow" w:hAnsi="Arial Narrow"/>
                <w:color w:val="FF0000"/>
              </w:rPr>
              <w:t> </w:t>
            </w:r>
          </w:p>
        </w:tc>
        <w:tc>
          <w:tcPr>
            <w:tcW w:w="992" w:type="dxa"/>
          </w:tcPr>
          <w:p w:rsidR="007941EA" w:rsidRPr="00FC75D9" w:rsidRDefault="007941EA" w:rsidP="007941EA">
            <w:pPr>
              <w:jc w:val="both"/>
              <w:rPr>
                <w:rFonts w:ascii="Arial Narrow" w:hAnsi="Arial Narrow"/>
                <w:color w:val="FF0000"/>
              </w:rPr>
            </w:pPr>
          </w:p>
        </w:tc>
      </w:tr>
      <w:tr w:rsidR="005A704C" w:rsidRPr="00FC75D9" w:rsidTr="002537AF">
        <w:trPr>
          <w:trHeight w:val="499"/>
        </w:trPr>
        <w:tc>
          <w:tcPr>
            <w:tcW w:w="851" w:type="dxa"/>
            <w:shd w:val="clear" w:color="auto" w:fill="auto"/>
            <w:vAlign w:val="center"/>
          </w:tcPr>
          <w:p w:rsidR="005A704C" w:rsidRPr="00FC75D9" w:rsidRDefault="005A704C" w:rsidP="007941EA">
            <w:pPr>
              <w:jc w:val="both"/>
              <w:rPr>
                <w:rFonts w:ascii="Arial Narrow" w:hAnsi="Arial Narrow"/>
              </w:rPr>
            </w:pPr>
            <w:r>
              <w:rPr>
                <w:rFonts w:ascii="Arial Narrow" w:hAnsi="Arial Narrow"/>
              </w:rPr>
              <w:t>TM103</w:t>
            </w:r>
          </w:p>
        </w:tc>
        <w:tc>
          <w:tcPr>
            <w:tcW w:w="7230" w:type="dxa"/>
            <w:shd w:val="clear" w:color="auto" w:fill="auto"/>
            <w:vAlign w:val="bottom"/>
          </w:tcPr>
          <w:p w:rsidR="005A704C" w:rsidRPr="005A704C" w:rsidRDefault="005A704C" w:rsidP="007941EA">
            <w:pPr>
              <w:jc w:val="both"/>
              <w:rPr>
                <w:rFonts w:ascii="Arial Narrow" w:hAnsi="Arial Narrow"/>
                <w:u w:val="single"/>
              </w:rPr>
            </w:pPr>
            <w:r w:rsidRPr="005A704C">
              <w:rPr>
                <w:rFonts w:ascii="Arial Narrow" w:hAnsi="Arial Narrow"/>
                <w:u w:val="single"/>
              </w:rPr>
              <w:t>Abatage d’arbres et élagage des bambous de chine</w:t>
            </w:r>
          </w:p>
          <w:p w:rsidR="005A704C" w:rsidRPr="00FC75D9" w:rsidRDefault="005A704C" w:rsidP="005A704C">
            <w:pPr>
              <w:jc w:val="both"/>
              <w:rPr>
                <w:rFonts w:ascii="Arial Narrow" w:hAnsi="Arial Narrow"/>
              </w:rPr>
            </w:pPr>
            <w:r w:rsidRPr="005A704C">
              <w:rPr>
                <w:rFonts w:ascii="Arial Narrow" w:hAnsi="Arial Narrow"/>
              </w:rPr>
              <w:t xml:space="preserve"> </w:t>
            </w:r>
            <w:r w:rsidRPr="00FC75D9">
              <w:rPr>
                <w:rFonts w:ascii="Arial Narrow" w:hAnsi="Arial Narrow"/>
              </w:rPr>
              <w:t>Ce prix rémunère dans les conditions générales prévues au m</w:t>
            </w:r>
            <w:r>
              <w:rPr>
                <w:rFonts w:ascii="Arial Narrow" w:hAnsi="Arial Narrow"/>
              </w:rPr>
              <w:t>arché, au MÈTRE CARRE (m2) l’abatage</w:t>
            </w:r>
            <w:r w:rsidRPr="00FC75D9">
              <w:rPr>
                <w:rFonts w:ascii="Arial Narrow" w:hAnsi="Arial Narrow"/>
              </w:rPr>
              <w:t xml:space="preserve"> qu</w:t>
            </w:r>
            <w:r>
              <w:rPr>
                <w:rFonts w:ascii="Arial Narrow" w:hAnsi="Arial Narrow"/>
              </w:rPr>
              <w:t>i consiste à nettoyer les zones très touffues</w:t>
            </w:r>
            <w:r w:rsidRPr="00FC75D9">
              <w:rPr>
                <w:rFonts w:ascii="Arial Narrow" w:hAnsi="Arial Narrow"/>
              </w:rPr>
              <w:t xml:space="preserve"> et à couper toutes les plantes ligneuses, et les arbustes à l’intérieur de l'emprise hors plate-forme. Cette tâche est normalement exécutée manuellement ; elle pourra l'être mécaniquement, à la demande du Maître d’œuvre, dans les zones de faible densité de population ou en cas de difficultés particulières.</w:t>
            </w:r>
          </w:p>
          <w:p w:rsidR="005A704C" w:rsidRPr="00FC75D9" w:rsidRDefault="005A704C" w:rsidP="005A704C">
            <w:pPr>
              <w:jc w:val="both"/>
              <w:rPr>
                <w:rFonts w:ascii="Arial Narrow" w:hAnsi="Arial Narrow"/>
              </w:rPr>
            </w:pPr>
            <w:r w:rsidRPr="00FC75D9">
              <w:rPr>
                <w:rFonts w:ascii="Arial Narrow" w:hAnsi="Arial Narrow"/>
              </w:rPr>
              <w:t>Ce prix comprend notamment :</w:t>
            </w:r>
          </w:p>
          <w:p w:rsidR="005A704C" w:rsidRPr="00FC75D9" w:rsidRDefault="005A704C" w:rsidP="005A704C">
            <w:pPr>
              <w:jc w:val="both"/>
              <w:rPr>
                <w:rFonts w:ascii="Arial Narrow" w:hAnsi="Arial Narrow"/>
              </w:rPr>
            </w:pPr>
            <w:r w:rsidRPr="00FC75D9">
              <w:rPr>
                <w:rFonts w:ascii="Arial Narrow" w:hAnsi="Arial Narrow"/>
              </w:rPr>
              <w:t>• l’abattage et le débitage des arbres dont le diamètre est inférieur ou égal à 20 cm;</w:t>
            </w:r>
          </w:p>
          <w:p w:rsidR="005A704C" w:rsidRPr="00FC75D9" w:rsidRDefault="005A704C" w:rsidP="005A704C">
            <w:pPr>
              <w:jc w:val="both"/>
              <w:rPr>
                <w:rFonts w:ascii="Arial Narrow" w:hAnsi="Arial Narrow"/>
              </w:rPr>
            </w:pPr>
            <w:r w:rsidRPr="00FC75D9">
              <w:rPr>
                <w:rFonts w:ascii="Arial Narrow" w:hAnsi="Arial Narrow"/>
              </w:rPr>
              <w:t>• l'élagage des arbres hors emprise;</w:t>
            </w:r>
          </w:p>
          <w:p w:rsidR="005A704C" w:rsidRPr="00FC75D9" w:rsidRDefault="005A704C" w:rsidP="005A704C">
            <w:pPr>
              <w:jc w:val="both"/>
              <w:rPr>
                <w:rFonts w:ascii="Arial Narrow" w:hAnsi="Arial Narrow"/>
              </w:rPr>
            </w:pPr>
            <w:r w:rsidRPr="00FC75D9">
              <w:rPr>
                <w:rFonts w:ascii="Arial Narrow" w:hAnsi="Arial Narrow"/>
              </w:rPr>
              <w:t>• le ramassage, l’enlèvement, le transport et l’évacuation des produits de coupe et leur mise en dépôt hors de l’emprise en un lieu agréé par le Maître d’œuvre;</w:t>
            </w:r>
          </w:p>
          <w:p w:rsidR="005A704C" w:rsidRPr="00FC75D9" w:rsidRDefault="005A704C" w:rsidP="005A704C">
            <w:pPr>
              <w:jc w:val="both"/>
              <w:rPr>
                <w:rFonts w:ascii="Arial Narrow" w:hAnsi="Arial Narrow"/>
              </w:rPr>
            </w:pPr>
            <w:r w:rsidRPr="00FC75D9">
              <w:rPr>
                <w:rFonts w:ascii="Arial Narrow" w:hAnsi="Arial Narrow"/>
              </w:rPr>
              <w:t>• l'enlèvement des produits de curage des fossés, le chargement, le transport quelle que soit la distance, le déchargement et la mise en dépôt provisoire ou définitive en un lieu agréé par le Maître d’œuvre;</w:t>
            </w:r>
          </w:p>
          <w:p w:rsidR="005A704C" w:rsidRPr="00FC75D9" w:rsidRDefault="005A704C" w:rsidP="005A704C">
            <w:pPr>
              <w:jc w:val="both"/>
              <w:rPr>
                <w:rFonts w:ascii="Arial Narrow" w:hAnsi="Arial Narrow"/>
              </w:rPr>
            </w:pPr>
            <w:r w:rsidRPr="00FC75D9">
              <w:rPr>
                <w:rFonts w:ascii="Arial Narrow" w:hAnsi="Arial Narrow"/>
              </w:rPr>
              <w:t>• toutes les indemnisations éventuelles des riverains;</w:t>
            </w:r>
          </w:p>
          <w:p w:rsidR="005A704C" w:rsidRPr="00FC75D9" w:rsidRDefault="005A704C" w:rsidP="005A704C">
            <w:pPr>
              <w:jc w:val="both"/>
              <w:rPr>
                <w:rFonts w:ascii="Arial Narrow" w:hAnsi="Arial Narrow"/>
              </w:rPr>
            </w:pPr>
            <w:r w:rsidRPr="00FC75D9">
              <w:rPr>
                <w:rFonts w:ascii="Arial Narrow" w:hAnsi="Arial Narrow"/>
              </w:rPr>
              <w:lastRenderedPageBreak/>
              <w:t>• toutes sujétions liées au respect des prescriptions environnementales;</w:t>
            </w:r>
          </w:p>
          <w:p w:rsidR="005A704C" w:rsidRPr="00FC75D9" w:rsidRDefault="005A704C" w:rsidP="005A704C">
            <w:pPr>
              <w:jc w:val="both"/>
              <w:rPr>
                <w:rFonts w:ascii="Arial Narrow" w:hAnsi="Arial Narrow"/>
              </w:rPr>
            </w:pPr>
            <w:r w:rsidRPr="00FC75D9">
              <w:rPr>
                <w:rFonts w:ascii="Arial Narrow" w:hAnsi="Arial Narrow"/>
              </w:rPr>
              <w:t>• et toutes autres sujétions.</w:t>
            </w:r>
          </w:p>
          <w:p w:rsidR="005A704C" w:rsidRPr="00FC75D9" w:rsidRDefault="005A704C" w:rsidP="005A704C">
            <w:pPr>
              <w:jc w:val="both"/>
              <w:rPr>
                <w:rFonts w:ascii="Arial Narrow" w:hAnsi="Arial Narrow"/>
              </w:rPr>
            </w:pPr>
          </w:p>
          <w:p w:rsidR="005A704C" w:rsidRPr="005A704C" w:rsidRDefault="005A704C" w:rsidP="005A704C">
            <w:pPr>
              <w:jc w:val="both"/>
              <w:rPr>
                <w:rFonts w:ascii="Arial Narrow" w:hAnsi="Arial Narrow"/>
              </w:rPr>
            </w:pPr>
            <w:r w:rsidRPr="00FC75D9">
              <w:rPr>
                <w:rFonts w:ascii="Arial Narrow" w:hAnsi="Arial Narrow"/>
              </w:rPr>
              <w:t>Ce prix est payé au  Mètre Carré</w:t>
            </w:r>
          </w:p>
        </w:tc>
        <w:tc>
          <w:tcPr>
            <w:tcW w:w="850" w:type="dxa"/>
            <w:shd w:val="clear" w:color="auto" w:fill="auto"/>
            <w:vAlign w:val="center"/>
          </w:tcPr>
          <w:p w:rsidR="005A704C" w:rsidRPr="00FC75D9" w:rsidRDefault="005A704C" w:rsidP="007941EA">
            <w:pPr>
              <w:jc w:val="both"/>
              <w:rPr>
                <w:rFonts w:ascii="Arial Narrow" w:hAnsi="Arial Narrow"/>
              </w:rPr>
            </w:pPr>
          </w:p>
        </w:tc>
        <w:tc>
          <w:tcPr>
            <w:tcW w:w="709" w:type="dxa"/>
            <w:shd w:val="clear" w:color="auto" w:fill="auto"/>
            <w:vAlign w:val="center"/>
          </w:tcPr>
          <w:p w:rsidR="005A704C" w:rsidRPr="00FC75D9" w:rsidRDefault="005A704C" w:rsidP="007941EA">
            <w:pPr>
              <w:jc w:val="both"/>
              <w:rPr>
                <w:rFonts w:ascii="Arial Narrow" w:hAnsi="Arial Narrow"/>
                <w:color w:val="FF0000"/>
              </w:rPr>
            </w:pPr>
          </w:p>
        </w:tc>
        <w:tc>
          <w:tcPr>
            <w:tcW w:w="992" w:type="dxa"/>
          </w:tcPr>
          <w:p w:rsidR="005A704C" w:rsidRPr="00FC75D9" w:rsidRDefault="005A704C" w:rsidP="007941EA">
            <w:pPr>
              <w:jc w:val="both"/>
              <w:rPr>
                <w:rFonts w:ascii="Arial Narrow" w:hAnsi="Arial Narrow"/>
                <w:color w:val="FF0000"/>
              </w:rPr>
            </w:pPr>
          </w:p>
        </w:tc>
      </w:tr>
      <w:tr w:rsidR="007941EA" w:rsidRPr="00FC75D9" w:rsidTr="00C47313">
        <w:trPr>
          <w:trHeight w:val="4710"/>
        </w:trPr>
        <w:tc>
          <w:tcPr>
            <w:tcW w:w="851" w:type="dxa"/>
            <w:shd w:val="clear" w:color="auto" w:fill="auto"/>
            <w:vAlign w:val="center"/>
            <w:hideMark/>
          </w:tcPr>
          <w:p w:rsidR="007941EA" w:rsidRPr="00FC75D9" w:rsidRDefault="007941EA" w:rsidP="007941EA">
            <w:pPr>
              <w:jc w:val="both"/>
              <w:rPr>
                <w:rFonts w:ascii="Arial Narrow" w:hAnsi="Arial Narrow"/>
                <w:color w:val="FF0000"/>
              </w:rPr>
            </w:pPr>
            <w:r w:rsidRPr="00FC75D9">
              <w:rPr>
                <w:rFonts w:ascii="Arial Narrow" w:hAnsi="Arial Narrow"/>
              </w:rPr>
              <w:lastRenderedPageBreak/>
              <w:t>TM 110</w:t>
            </w:r>
          </w:p>
        </w:tc>
        <w:tc>
          <w:tcPr>
            <w:tcW w:w="7230" w:type="dxa"/>
            <w:shd w:val="clear" w:color="auto" w:fill="auto"/>
            <w:vAlign w:val="center"/>
            <w:hideMark/>
          </w:tcPr>
          <w:p w:rsidR="007941EA" w:rsidRPr="00FC75D9" w:rsidRDefault="007941EA" w:rsidP="007941EA">
            <w:pPr>
              <w:jc w:val="both"/>
              <w:rPr>
                <w:rFonts w:ascii="Arial Narrow" w:hAnsi="Arial Narrow"/>
                <w:u w:val="single"/>
              </w:rPr>
            </w:pPr>
            <w:r w:rsidRPr="00FC75D9">
              <w:rPr>
                <w:rFonts w:ascii="Arial Narrow" w:hAnsi="Arial Narrow"/>
                <w:u w:val="single"/>
              </w:rPr>
              <w:t>Mise en forme de la plate-forme</w:t>
            </w:r>
          </w:p>
          <w:p w:rsidR="007941EA" w:rsidRPr="00FC75D9" w:rsidRDefault="007941EA" w:rsidP="007941EA">
            <w:pPr>
              <w:jc w:val="both"/>
              <w:rPr>
                <w:rFonts w:ascii="Arial Narrow" w:hAnsi="Arial Narrow"/>
              </w:rPr>
            </w:pPr>
            <w:r w:rsidRPr="00FC75D9">
              <w:rPr>
                <w:rFonts w:ascii="Arial Narrow" w:hAnsi="Arial Narrow"/>
              </w:rPr>
              <w:t xml:space="preserve">Ce prix rémunère dans les conditions générales prévues au marché, au METRE CARRE(m²) de route traitée, la mise en forme de la plate-forme devant recevoir la couche de roulement(routes en terre) ou de fondation(routes revêtues). </w:t>
            </w:r>
            <w:r w:rsidRPr="00FC75D9">
              <w:rPr>
                <w:rFonts w:ascii="Arial Narrow" w:hAnsi="Arial Narrow"/>
              </w:rPr>
              <w:br/>
              <w:t>Ce prix ne comprend pas la remise en forme et le curage des fossés latéraux.</w:t>
            </w:r>
            <w:r w:rsidRPr="00FC75D9">
              <w:rPr>
                <w:rFonts w:ascii="Arial Narrow" w:hAnsi="Arial Narrow"/>
              </w:rPr>
              <w:br/>
              <w:t xml:space="preserve">Ce prix comprend notamment: </w:t>
            </w:r>
            <w:r w:rsidRPr="00FC75D9">
              <w:rPr>
                <w:rFonts w:ascii="Arial Narrow" w:hAnsi="Arial Narrow"/>
              </w:rPr>
              <w:br/>
              <w:t>• le nettoyage éventuel de la plate-forme existante;</w:t>
            </w:r>
            <w:r w:rsidRPr="00FC75D9">
              <w:rPr>
                <w:rFonts w:ascii="Arial Narrow" w:hAnsi="Arial Narrow"/>
              </w:rPr>
              <w:br/>
              <w:t>• l'évacuation  des terres végétales existantes éventuelles;</w:t>
            </w:r>
            <w:r w:rsidRPr="00FC75D9">
              <w:rPr>
                <w:rFonts w:ascii="Arial Narrow" w:hAnsi="Arial Narrow"/>
              </w:rPr>
              <w:br/>
              <w:t xml:space="preserve">• la scarification de la plate-forme existante </w:t>
            </w:r>
            <w:proofErr w:type="gramStart"/>
            <w:r w:rsidRPr="00FC75D9">
              <w:rPr>
                <w:rFonts w:ascii="Arial Narrow" w:hAnsi="Arial Narrow"/>
              </w:rPr>
              <w:t>;</w:t>
            </w:r>
            <w:proofErr w:type="gramEnd"/>
            <w:r w:rsidRPr="00FC75D9">
              <w:rPr>
                <w:rFonts w:ascii="Arial Narrow" w:hAnsi="Arial Narrow"/>
              </w:rPr>
              <w:br/>
              <w:t>• le réglage de la plate-forme scarifiée (y compris sur les zones en scories volcaniques);</w:t>
            </w:r>
            <w:r w:rsidRPr="00FC75D9">
              <w:rPr>
                <w:rFonts w:ascii="Arial Narrow" w:hAnsi="Arial Narrow"/>
              </w:rPr>
              <w:br/>
              <w:t>• l'arrosage et le compactage de la plate-forme;</w:t>
            </w:r>
            <w:r w:rsidRPr="00FC75D9">
              <w:rPr>
                <w:rFonts w:ascii="Arial Narrow" w:hAnsi="Arial Narrow"/>
              </w:rPr>
              <w:br/>
              <w:t>• toutes sujétions liées aux conditions de circulation et au respect des prescriptions environnementales;</w:t>
            </w:r>
            <w:r w:rsidRPr="00FC75D9">
              <w:rPr>
                <w:rFonts w:ascii="Arial Narrow" w:hAnsi="Arial Narrow"/>
              </w:rPr>
              <w:br/>
              <w:t>• et toutes autres sujétions.</w:t>
            </w:r>
          </w:p>
          <w:p w:rsidR="007941EA" w:rsidRPr="00FC75D9" w:rsidRDefault="007941EA" w:rsidP="007941EA">
            <w:pPr>
              <w:jc w:val="both"/>
              <w:rPr>
                <w:rFonts w:ascii="Arial Narrow" w:hAnsi="Arial Narrow"/>
              </w:rPr>
            </w:pPr>
            <w:r w:rsidRPr="00FC75D9">
              <w:rPr>
                <w:rFonts w:ascii="Arial Narrow" w:hAnsi="Arial Narrow"/>
              </w:rPr>
              <w:t>Ce prix est payé au Mètre carré :</w:t>
            </w:r>
          </w:p>
        </w:tc>
        <w:tc>
          <w:tcPr>
            <w:tcW w:w="850" w:type="dxa"/>
            <w:shd w:val="clear" w:color="auto" w:fill="auto"/>
            <w:vAlign w:val="bottom"/>
            <w:hideMark/>
          </w:tcPr>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r w:rsidRPr="00FC75D9">
              <w:rPr>
                <w:rFonts w:ascii="Arial Narrow" w:hAnsi="Arial Narrow"/>
              </w:rPr>
              <w:t>m²</w:t>
            </w: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p>
        </w:tc>
        <w:tc>
          <w:tcPr>
            <w:tcW w:w="709" w:type="dxa"/>
            <w:shd w:val="clear" w:color="auto" w:fill="auto"/>
            <w:vAlign w:val="center"/>
            <w:hideMark/>
          </w:tcPr>
          <w:p w:rsidR="007941EA" w:rsidRPr="00FC75D9" w:rsidRDefault="007941EA" w:rsidP="007941EA">
            <w:pPr>
              <w:jc w:val="both"/>
              <w:rPr>
                <w:rFonts w:ascii="Arial Narrow" w:hAnsi="Arial Narrow"/>
                <w:color w:val="FF0000"/>
              </w:rPr>
            </w:pPr>
            <w:r w:rsidRPr="00FC75D9">
              <w:rPr>
                <w:rFonts w:ascii="Arial Narrow" w:hAnsi="Arial Narrow"/>
                <w:color w:val="FF0000"/>
              </w:rPr>
              <w:t> </w:t>
            </w:r>
          </w:p>
        </w:tc>
        <w:tc>
          <w:tcPr>
            <w:tcW w:w="992" w:type="dxa"/>
          </w:tcPr>
          <w:p w:rsidR="007941EA" w:rsidRPr="00FC75D9" w:rsidRDefault="007941EA" w:rsidP="007941EA">
            <w:pPr>
              <w:jc w:val="both"/>
              <w:rPr>
                <w:rFonts w:ascii="Arial Narrow" w:hAnsi="Arial Narrow"/>
                <w:color w:val="FF0000"/>
              </w:rPr>
            </w:pPr>
          </w:p>
        </w:tc>
      </w:tr>
      <w:tr w:rsidR="007941EA" w:rsidRPr="00FC75D9" w:rsidTr="00C47313">
        <w:trPr>
          <w:trHeight w:val="499"/>
        </w:trPr>
        <w:tc>
          <w:tcPr>
            <w:tcW w:w="851" w:type="dxa"/>
            <w:shd w:val="clear" w:color="auto" w:fill="D9D9D9" w:themeFill="background1" w:themeFillShade="D9"/>
            <w:hideMark/>
          </w:tcPr>
          <w:p w:rsidR="007941EA" w:rsidRPr="000C60BC" w:rsidRDefault="007941EA" w:rsidP="007941EA">
            <w:pPr>
              <w:jc w:val="both"/>
              <w:rPr>
                <w:rFonts w:ascii="Arial Narrow" w:hAnsi="Arial Narrow"/>
                <w:color w:val="000000" w:themeColor="text1"/>
              </w:rPr>
            </w:pPr>
            <w:r w:rsidRPr="000C60BC">
              <w:rPr>
                <w:rFonts w:ascii="Arial Narrow" w:hAnsi="Arial Narrow"/>
                <w:color w:val="000000" w:themeColor="text1"/>
              </w:rPr>
              <w:t xml:space="preserve"> </w:t>
            </w:r>
          </w:p>
        </w:tc>
        <w:tc>
          <w:tcPr>
            <w:tcW w:w="7230" w:type="dxa"/>
            <w:shd w:val="clear" w:color="auto" w:fill="D9D9D9" w:themeFill="background1" w:themeFillShade="D9"/>
            <w:vAlign w:val="center"/>
            <w:hideMark/>
          </w:tcPr>
          <w:p w:rsidR="007941EA" w:rsidRPr="000C60BC" w:rsidRDefault="007941EA" w:rsidP="007941EA">
            <w:pPr>
              <w:jc w:val="both"/>
              <w:rPr>
                <w:rFonts w:ascii="Arial Narrow" w:hAnsi="Arial Narrow"/>
                <w:color w:val="000000" w:themeColor="text1"/>
              </w:rPr>
            </w:pPr>
            <w:r>
              <w:rPr>
                <w:rFonts w:ascii="Arial Narrow" w:hAnsi="Arial Narrow"/>
                <w:color w:val="000000" w:themeColor="text1"/>
              </w:rPr>
              <w:t>SERIE 300</w:t>
            </w:r>
            <w:r w:rsidRPr="000C60BC">
              <w:rPr>
                <w:rFonts w:ascii="Arial Narrow" w:hAnsi="Arial Narrow"/>
                <w:color w:val="000000" w:themeColor="text1"/>
              </w:rPr>
              <w:t>ASSAINISSEMENT- DRAINAGE</w:t>
            </w:r>
          </w:p>
        </w:tc>
        <w:tc>
          <w:tcPr>
            <w:tcW w:w="850" w:type="dxa"/>
            <w:shd w:val="clear" w:color="auto" w:fill="D9D9D9" w:themeFill="background1" w:themeFillShade="D9"/>
            <w:vAlign w:val="bottom"/>
            <w:hideMark/>
          </w:tcPr>
          <w:p w:rsidR="007941EA" w:rsidRPr="000C60BC" w:rsidRDefault="007941EA" w:rsidP="007941EA">
            <w:pPr>
              <w:jc w:val="both"/>
              <w:rPr>
                <w:rFonts w:ascii="Arial Narrow" w:hAnsi="Arial Narrow"/>
                <w:color w:val="000000" w:themeColor="text1"/>
              </w:rPr>
            </w:pPr>
          </w:p>
        </w:tc>
        <w:tc>
          <w:tcPr>
            <w:tcW w:w="709" w:type="dxa"/>
            <w:shd w:val="clear" w:color="auto" w:fill="D9D9D9" w:themeFill="background1" w:themeFillShade="D9"/>
            <w:vAlign w:val="center"/>
            <w:hideMark/>
          </w:tcPr>
          <w:p w:rsidR="007941EA" w:rsidRPr="000C60BC" w:rsidRDefault="007941EA" w:rsidP="007941EA">
            <w:pPr>
              <w:jc w:val="both"/>
              <w:rPr>
                <w:rFonts w:ascii="Arial Narrow" w:hAnsi="Arial Narrow"/>
                <w:color w:val="000000" w:themeColor="text1"/>
              </w:rPr>
            </w:pPr>
            <w:r w:rsidRPr="000C60BC">
              <w:rPr>
                <w:rFonts w:ascii="Arial Narrow" w:hAnsi="Arial Narrow"/>
                <w:color w:val="000000" w:themeColor="text1"/>
              </w:rPr>
              <w:t> </w:t>
            </w:r>
          </w:p>
        </w:tc>
        <w:tc>
          <w:tcPr>
            <w:tcW w:w="992" w:type="dxa"/>
            <w:shd w:val="clear" w:color="auto" w:fill="D9D9D9" w:themeFill="background1" w:themeFillShade="D9"/>
          </w:tcPr>
          <w:p w:rsidR="007941EA" w:rsidRPr="00FC75D9" w:rsidRDefault="007941EA" w:rsidP="007941EA">
            <w:pPr>
              <w:jc w:val="both"/>
              <w:rPr>
                <w:rFonts w:ascii="Arial Narrow" w:hAnsi="Arial Narrow"/>
                <w:color w:val="FF0000"/>
              </w:rPr>
            </w:pPr>
          </w:p>
        </w:tc>
      </w:tr>
      <w:tr w:rsidR="007941EA" w:rsidRPr="00FC75D9" w:rsidTr="00C47313">
        <w:trPr>
          <w:trHeight w:val="300"/>
        </w:trPr>
        <w:tc>
          <w:tcPr>
            <w:tcW w:w="851" w:type="dxa"/>
            <w:shd w:val="clear" w:color="auto" w:fill="auto"/>
            <w:hideMark/>
          </w:tcPr>
          <w:p w:rsidR="007941EA" w:rsidRPr="000C60BC" w:rsidRDefault="007941EA" w:rsidP="007941EA">
            <w:pPr>
              <w:jc w:val="both"/>
              <w:rPr>
                <w:rFonts w:ascii="Arial Narrow" w:hAnsi="Arial Narrow"/>
                <w:color w:val="000000" w:themeColor="text1"/>
              </w:rPr>
            </w:pPr>
            <w:r w:rsidRPr="000C60BC">
              <w:rPr>
                <w:rFonts w:ascii="Arial Narrow" w:hAnsi="Arial Narrow"/>
                <w:color w:val="000000" w:themeColor="text1"/>
              </w:rPr>
              <w:t>TM 301</w:t>
            </w:r>
          </w:p>
        </w:tc>
        <w:tc>
          <w:tcPr>
            <w:tcW w:w="7230" w:type="dxa"/>
            <w:shd w:val="clear" w:color="auto" w:fill="auto"/>
            <w:vAlign w:val="center"/>
            <w:hideMark/>
          </w:tcPr>
          <w:p w:rsidR="007941EA" w:rsidRPr="000C60BC" w:rsidRDefault="007941EA" w:rsidP="007941EA">
            <w:pPr>
              <w:jc w:val="both"/>
              <w:rPr>
                <w:rFonts w:ascii="Arial Narrow" w:hAnsi="Arial Narrow" w:cs="Arial"/>
                <w:color w:val="000000" w:themeColor="text1"/>
              </w:rPr>
            </w:pPr>
            <w:r w:rsidRPr="000C60BC">
              <w:rPr>
                <w:rFonts w:ascii="Arial Narrow" w:hAnsi="Arial Narrow"/>
                <w:color w:val="000000" w:themeColor="text1"/>
              </w:rPr>
              <w:t>Curage des buses Ø≤1.5m et de dalots h</w:t>
            </w:r>
            <w:r w:rsidRPr="000C60BC">
              <w:rPr>
                <w:rFonts w:ascii="Arial Narrow" w:hAnsi="Arial Narrow" w:cs="Arial"/>
                <w:color w:val="000000" w:themeColor="text1"/>
              </w:rPr>
              <w:t>≤2m</w:t>
            </w:r>
          </w:p>
          <w:p w:rsidR="007941EA" w:rsidRPr="000C60BC" w:rsidRDefault="007941EA" w:rsidP="007941EA">
            <w:pPr>
              <w:jc w:val="both"/>
              <w:rPr>
                <w:rFonts w:ascii="Arial Narrow" w:hAnsi="Arial Narrow"/>
                <w:color w:val="000000" w:themeColor="text1"/>
              </w:rPr>
            </w:pPr>
          </w:p>
          <w:p w:rsidR="007941EA" w:rsidRPr="000C60BC" w:rsidRDefault="007941EA" w:rsidP="007941EA">
            <w:pPr>
              <w:jc w:val="both"/>
              <w:rPr>
                <w:rFonts w:ascii="Arial Narrow" w:hAnsi="Arial Narrow"/>
                <w:color w:val="000000" w:themeColor="text1"/>
              </w:rPr>
            </w:pPr>
            <w:r w:rsidRPr="000C60BC">
              <w:rPr>
                <w:rFonts w:ascii="Arial Narrow" w:hAnsi="Arial Narrow"/>
                <w:color w:val="000000" w:themeColor="text1"/>
              </w:rPr>
              <w:t>Ce prix est payé à l’unité</w:t>
            </w:r>
          </w:p>
        </w:tc>
        <w:tc>
          <w:tcPr>
            <w:tcW w:w="850" w:type="dxa"/>
            <w:shd w:val="clear" w:color="auto" w:fill="auto"/>
            <w:vAlign w:val="center"/>
            <w:hideMark/>
          </w:tcPr>
          <w:p w:rsidR="007941EA" w:rsidRPr="000C60BC" w:rsidRDefault="007941EA" w:rsidP="007941EA">
            <w:pPr>
              <w:jc w:val="center"/>
              <w:rPr>
                <w:rFonts w:ascii="Arial Narrow" w:hAnsi="Arial Narrow"/>
                <w:color w:val="000000" w:themeColor="text1"/>
              </w:rPr>
            </w:pPr>
            <w:r w:rsidRPr="000C60BC">
              <w:rPr>
                <w:rFonts w:ascii="Arial Narrow" w:hAnsi="Arial Narrow"/>
                <w:color w:val="000000" w:themeColor="text1"/>
              </w:rPr>
              <w:t>u</w:t>
            </w:r>
          </w:p>
        </w:tc>
        <w:tc>
          <w:tcPr>
            <w:tcW w:w="709" w:type="dxa"/>
            <w:shd w:val="clear" w:color="auto" w:fill="auto"/>
            <w:vAlign w:val="center"/>
            <w:hideMark/>
          </w:tcPr>
          <w:p w:rsidR="007941EA" w:rsidRPr="000C60BC" w:rsidRDefault="007941EA" w:rsidP="007941EA">
            <w:pPr>
              <w:jc w:val="both"/>
              <w:rPr>
                <w:rFonts w:ascii="Arial Narrow" w:hAnsi="Arial Narrow"/>
                <w:color w:val="000000" w:themeColor="text1"/>
              </w:rPr>
            </w:pPr>
            <w:r w:rsidRPr="000C60BC">
              <w:rPr>
                <w:rFonts w:ascii="Arial Narrow" w:hAnsi="Arial Narrow"/>
                <w:color w:val="000000" w:themeColor="text1"/>
              </w:rPr>
              <w:t> </w:t>
            </w:r>
          </w:p>
        </w:tc>
        <w:tc>
          <w:tcPr>
            <w:tcW w:w="992" w:type="dxa"/>
          </w:tcPr>
          <w:p w:rsidR="007941EA" w:rsidRPr="00FC75D9" w:rsidRDefault="007941EA" w:rsidP="007941EA">
            <w:pPr>
              <w:jc w:val="both"/>
              <w:rPr>
                <w:rFonts w:ascii="Arial Narrow" w:hAnsi="Arial Narrow"/>
                <w:color w:val="FF0000"/>
              </w:rPr>
            </w:pPr>
          </w:p>
        </w:tc>
      </w:tr>
      <w:tr w:rsidR="007941EA" w:rsidRPr="00FC75D9" w:rsidTr="00C47313">
        <w:trPr>
          <w:trHeight w:val="8140"/>
        </w:trPr>
        <w:tc>
          <w:tcPr>
            <w:tcW w:w="851" w:type="dxa"/>
            <w:shd w:val="clear" w:color="auto" w:fill="auto"/>
            <w:vAlign w:val="center"/>
          </w:tcPr>
          <w:p w:rsidR="007941EA" w:rsidRPr="00FC75D9" w:rsidRDefault="007941EA" w:rsidP="007941EA">
            <w:pPr>
              <w:jc w:val="both"/>
              <w:rPr>
                <w:rFonts w:ascii="Arial Narrow" w:hAnsi="Arial Narrow"/>
                <w:color w:val="FF0000"/>
              </w:rPr>
            </w:pPr>
          </w:p>
          <w:p w:rsidR="007941EA" w:rsidRPr="00FC75D9" w:rsidRDefault="007941EA" w:rsidP="007941EA">
            <w:pPr>
              <w:jc w:val="both"/>
              <w:rPr>
                <w:rFonts w:ascii="Arial Narrow" w:hAnsi="Arial Narrow"/>
                <w:color w:val="FF0000"/>
              </w:rPr>
            </w:pPr>
            <w:r w:rsidRPr="00FC75D9">
              <w:rPr>
                <w:rFonts w:ascii="Arial Narrow" w:hAnsi="Arial Narrow"/>
              </w:rPr>
              <w:t>TM 307</w:t>
            </w:r>
            <w:r w:rsidR="00BC5C63">
              <w:rPr>
                <w:rFonts w:ascii="Arial Narrow" w:hAnsi="Arial Narrow"/>
              </w:rPr>
              <w:t>b</w:t>
            </w:r>
          </w:p>
        </w:tc>
        <w:tc>
          <w:tcPr>
            <w:tcW w:w="7230" w:type="dxa"/>
            <w:shd w:val="clear" w:color="auto" w:fill="auto"/>
            <w:vAlign w:val="center"/>
          </w:tcPr>
          <w:p w:rsidR="007941EA" w:rsidRPr="00FC75D9" w:rsidRDefault="007941EA" w:rsidP="007941EA">
            <w:pPr>
              <w:jc w:val="both"/>
              <w:rPr>
                <w:rFonts w:ascii="Arial Narrow" w:hAnsi="Arial Narrow"/>
                <w:u w:val="single"/>
              </w:rPr>
            </w:pPr>
            <w:r w:rsidRPr="00FC75D9">
              <w:rPr>
                <w:rFonts w:ascii="Arial Narrow" w:hAnsi="Arial Narrow"/>
                <w:u w:val="single"/>
              </w:rPr>
              <w:t xml:space="preserve">Fourniture et pose des buses métalliques </w:t>
            </w: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r w:rsidRPr="00FC75D9">
              <w:rPr>
                <w:rFonts w:ascii="Arial Narrow" w:hAnsi="Arial Narrow"/>
              </w:rPr>
              <w:t xml:space="preserve">Les prix 307 rémunèrent dans les conditions générales prévues au marché, au MÈTRE LINEAIRE (ml), la fourniture et la pose des buses métalliques. </w:t>
            </w:r>
            <w:r w:rsidRPr="00FC75D9">
              <w:rPr>
                <w:rFonts w:ascii="Arial Narrow" w:hAnsi="Arial Narrow"/>
              </w:rPr>
              <w:br/>
              <w:t>Ces prix comprennent notamment :</w:t>
            </w:r>
          </w:p>
          <w:p w:rsidR="007941EA" w:rsidRPr="00FC75D9" w:rsidRDefault="007941EA" w:rsidP="007941EA">
            <w:pPr>
              <w:jc w:val="both"/>
              <w:rPr>
                <w:rFonts w:ascii="Arial Narrow" w:hAnsi="Arial Narrow"/>
              </w:rPr>
            </w:pPr>
            <w:r w:rsidRPr="00FC75D9">
              <w:rPr>
                <w:rFonts w:ascii="Arial Narrow" w:hAnsi="Arial Narrow"/>
              </w:rPr>
              <w:t>• la fourniture et le transport à pied d'œuvre des éléments de buses y compris tous les accessoires et le petit équipement nécessaires au montage et à la pose de la buse;</w:t>
            </w:r>
            <w:r w:rsidRPr="00FC75D9">
              <w:rPr>
                <w:rFonts w:ascii="Arial Narrow" w:hAnsi="Arial Narrow"/>
              </w:rPr>
              <w:br/>
              <w:t>• l’enlèvement éventuel des éléments de buses détériorés;</w:t>
            </w:r>
            <w:r w:rsidRPr="00FC75D9">
              <w:rPr>
                <w:rFonts w:ascii="Arial Narrow" w:hAnsi="Arial Narrow"/>
              </w:rPr>
              <w:br/>
              <w:t>• l'implantation et le piquetage de l'ouvrage;</w:t>
            </w:r>
            <w:r w:rsidRPr="00FC75D9">
              <w:rPr>
                <w:rFonts w:ascii="Arial Narrow" w:hAnsi="Arial Narrow"/>
              </w:rPr>
              <w:br/>
              <w:t>• la mise en place éventuelle d'une déviation provisoire;</w:t>
            </w:r>
            <w:r w:rsidRPr="00FC75D9">
              <w:rPr>
                <w:rFonts w:ascii="Arial Narrow" w:hAnsi="Arial Narrow"/>
              </w:rPr>
              <w:br/>
              <w:t xml:space="preserve">• l'exécution des fouilles en terrain de toutes natures et l'évacuation des produits des fouilles en un lieu agréé par le Maître d’œuvre;                                                                                                 </w:t>
            </w:r>
            <w:r w:rsidRPr="00FC75D9">
              <w:rPr>
                <w:rFonts w:ascii="Arial Narrow" w:hAnsi="Arial Narrow"/>
              </w:rPr>
              <w:br/>
              <w:t>• l'aménagement du lit de pose, y compris éventuellement la fourniture et le transport à pied d'œuvre des matériaux d'apport, quelle que soit la distance;</w:t>
            </w:r>
            <w:r w:rsidRPr="00FC75D9">
              <w:rPr>
                <w:rFonts w:ascii="Arial Narrow" w:hAnsi="Arial Narrow"/>
              </w:rPr>
              <w:br/>
              <w:t>• le montage et la mise en place des buses;</w:t>
            </w:r>
            <w:r w:rsidRPr="00FC75D9">
              <w:rPr>
                <w:rFonts w:ascii="Arial Narrow" w:hAnsi="Arial Narrow"/>
              </w:rPr>
              <w:br/>
              <w:t xml:space="preserve">• la mise en œuvre du revêtement anti corrosion; </w:t>
            </w:r>
            <w:r w:rsidRPr="00FC75D9">
              <w:rPr>
                <w:rFonts w:ascii="Arial Narrow" w:hAnsi="Arial Narrow"/>
              </w:rPr>
              <w:br/>
              <w:t>• la réalisation du bloc technique (apport de matériau et mise en œuvre) jusqu’à Ø/2 + 10 cm au moins, (Ø étant le diamètre de la buse), au-dessus de la génératrice supérieure de la buse;</w:t>
            </w:r>
            <w:r w:rsidRPr="00FC75D9">
              <w:rPr>
                <w:rFonts w:ascii="Arial Narrow" w:hAnsi="Arial Narrow"/>
              </w:rPr>
              <w:br/>
              <w:t>• toutes sujétions de pose (épuisement, pompage, étaiement) et de prise en compte des tassements différentiels de l'ouvrage;</w:t>
            </w:r>
            <w:r w:rsidRPr="00FC75D9">
              <w:rPr>
                <w:rFonts w:ascii="Arial Narrow" w:hAnsi="Arial Narrow"/>
              </w:rPr>
              <w:br/>
              <w:t>• le nettoyage éventuel des ouvertures amont et aval des buses en vue d'assurer un parfait écoulement;</w:t>
            </w:r>
            <w:r w:rsidRPr="00FC75D9">
              <w:rPr>
                <w:rFonts w:ascii="Arial Narrow" w:hAnsi="Arial Narrow"/>
              </w:rPr>
              <w:br/>
              <w:t>• toutes sujétions liées aux conditions de circulation et au respect des prescriptions environnementales;</w:t>
            </w:r>
            <w:r w:rsidRPr="00FC75D9">
              <w:rPr>
                <w:rFonts w:ascii="Arial Narrow" w:hAnsi="Arial Narrow"/>
              </w:rPr>
              <w:br/>
              <w:t>• Le raccordement du bloc technique à la chaussée existante avec des pentes inférieures à 4%;</w:t>
            </w:r>
            <w:r w:rsidRPr="00FC75D9">
              <w:rPr>
                <w:rFonts w:ascii="Arial Narrow" w:hAnsi="Arial Narrow"/>
              </w:rPr>
              <w:br/>
              <w:t>• et  toutes autres sujétions.</w:t>
            </w:r>
          </w:p>
        </w:tc>
        <w:tc>
          <w:tcPr>
            <w:tcW w:w="850" w:type="dxa"/>
            <w:shd w:val="clear" w:color="auto" w:fill="auto"/>
            <w:vAlign w:val="bottom"/>
          </w:tcPr>
          <w:p w:rsidR="007941EA" w:rsidRPr="00FC75D9" w:rsidRDefault="007941EA" w:rsidP="007941EA">
            <w:pPr>
              <w:jc w:val="both"/>
              <w:rPr>
                <w:rFonts w:ascii="Arial Narrow" w:hAnsi="Arial Narrow"/>
                <w:color w:val="FF0000"/>
              </w:rPr>
            </w:pPr>
          </w:p>
        </w:tc>
        <w:tc>
          <w:tcPr>
            <w:tcW w:w="709" w:type="dxa"/>
            <w:shd w:val="clear" w:color="auto" w:fill="auto"/>
            <w:vAlign w:val="center"/>
          </w:tcPr>
          <w:p w:rsidR="007941EA" w:rsidRPr="00FC75D9" w:rsidRDefault="007941EA" w:rsidP="007941EA">
            <w:pPr>
              <w:jc w:val="both"/>
              <w:rPr>
                <w:rFonts w:ascii="Arial Narrow" w:hAnsi="Arial Narrow"/>
                <w:color w:val="FF0000"/>
              </w:rPr>
            </w:pPr>
          </w:p>
        </w:tc>
        <w:tc>
          <w:tcPr>
            <w:tcW w:w="992" w:type="dxa"/>
          </w:tcPr>
          <w:p w:rsidR="007941EA" w:rsidRPr="00FC75D9" w:rsidRDefault="007941EA" w:rsidP="007941EA">
            <w:pPr>
              <w:jc w:val="both"/>
              <w:rPr>
                <w:rFonts w:ascii="Arial Narrow" w:hAnsi="Arial Narrow"/>
                <w:color w:val="FF0000"/>
              </w:rPr>
            </w:pPr>
          </w:p>
        </w:tc>
      </w:tr>
      <w:tr w:rsidR="007941EA" w:rsidRPr="00FC75D9" w:rsidTr="00C47313">
        <w:trPr>
          <w:trHeight w:val="499"/>
        </w:trPr>
        <w:tc>
          <w:tcPr>
            <w:tcW w:w="851" w:type="dxa"/>
            <w:shd w:val="clear" w:color="auto" w:fill="auto"/>
            <w:vAlign w:val="center"/>
            <w:hideMark/>
          </w:tcPr>
          <w:p w:rsidR="007941EA" w:rsidRPr="00FC75D9" w:rsidRDefault="007941EA" w:rsidP="007941EA">
            <w:pPr>
              <w:jc w:val="both"/>
              <w:rPr>
                <w:rFonts w:ascii="Arial Narrow" w:hAnsi="Arial Narrow"/>
              </w:rPr>
            </w:pPr>
          </w:p>
        </w:tc>
        <w:tc>
          <w:tcPr>
            <w:tcW w:w="7230" w:type="dxa"/>
            <w:shd w:val="clear" w:color="auto" w:fill="auto"/>
            <w:vAlign w:val="center"/>
            <w:hideMark/>
          </w:tcPr>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r w:rsidRPr="00FC75D9">
              <w:rPr>
                <w:rFonts w:ascii="Arial Narrow" w:hAnsi="Arial Narrow"/>
              </w:rPr>
              <w:t>Ce prix est payé au mètre linéaire :</w:t>
            </w:r>
          </w:p>
        </w:tc>
        <w:tc>
          <w:tcPr>
            <w:tcW w:w="850" w:type="dxa"/>
            <w:shd w:val="clear" w:color="auto" w:fill="auto"/>
            <w:vAlign w:val="center"/>
            <w:hideMark/>
          </w:tcPr>
          <w:p w:rsidR="007941EA" w:rsidRPr="00FC75D9" w:rsidRDefault="007941EA" w:rsidP="007941EA">
            <w:pPr>
              <w:jc w:val="both"/>
              <w:rPr>
                <w:rFonts w:ascii="Arial Narrow" w:hAnsi="Arial Narrow"/>
                <w:color w:val="FF0000"/>
              </w:rPr>
            </w:pPr>
            <w:r w:rsidRPr="00FC75D9">
              <w:rPr>
                <w:rFonts w:ascii="Arial Narrow" w:hAnsi="Arial Narrow"/>
              </w:rPr>
              <w:t>ml</w:t>
            </w:r>
          </w:p>
        </w:tc>
        <w:tc>
          <w:tcPr>
            <w:tcW w:w="709" w:type="dxa"/>
            <w:shd w:val="clear" w:color="auto" w:fill="auto"/>
            <w:vAlign w:val="center"/>
            <w:hideMark/>
          </w:tcPr>
          <w:p w:rsidR="007941EA" w:rsidRPr="00FC75D9" w:rsidRDefault="007941EA" w:rsidP="007941EA">
            <w:pPr>
              <w:jc w:val="both"/>
              <w:rPr>
                <w:rFonts w:ascii="Arial Narrow" w:hAnsi="Arial Narrow"/>
                <w:color w:val="FF0000"/>
              </w:rPr>
            </w:pPr>
            <w:r w:rsidRPr="00FC75D9">
              <w:rPr>
                <w:rFonts w:ascii="Arial Narrow" w:hAnsi="Arial Narrow"/>
                <w:color w:val="FF0000"/>
              </w:rPr>
              <w:t> </w:t>
            </w:r>
          </w:p>
        </w:tc>
        <w:tc>
          <w:tcPr>
            <w:tcW w:w="992" w:type="dxa"/>
          </w:tcPr>
          <w:p w:rsidR="007941EA" w:rsidRPr="00FC75D9" w:rsidRDefault="007941EA" w:rsidP="007941EA">
            <w:pPr>
              <w:jc w:val="both"/>
              <w:rPr>
                <w:rFonts w:ascii="Arial Narrow" w:hAnsi="Arial Narrow"/>
                <w:color w:val="FF0000"/>
              </w:rPr>
            </w:pPr>
          </w:p>
        </w:tc>
      </w:tr>
      <w:tr w:rsidR="007941EA" w:rsidRPr="00FC75D9" w:rsidTr="00C47313">
        <w:trPr>
          <w:trHeight w:val="848"/>
        </w:trPr>
        <w:tc>
          <w:tcPr>
            <w:tcW w:w="851" w:type="dxa"/>
            <w:shd w:val="clear" w:color="auto" w:fill="auto"/>
            <w:hideMark/>
          </w:tcPr>
          <w:p w:rsidR="00BC5C63" w:rsidRDefault="00BC5C63" w:rsidP="007941EA">
            <w:pPr>
              <w:jc w:val="both"/>
              <w:rPr>
                <w:rFonts w:ascii="Arial Narrow" w:hAnsi="Arial Narrow"/>
                <w:color w:val="FF0000"/>
              </w:rPr>
            </w:pPr>
          </w:p>
          <w:p w:rsidR="00BC5C63" w:rsidRPr="00BC5C63" w:rsidRDefault="00BC5C63" w:rsidP="00BC5C63">
            <w:pPr>
              <w:rPr>
                <w:rFonts w:ascii="Arial Narrow" w:hAnsi="Arial Narrow"/>
              </w:rPr>
            </w:pPr>
          </w:p>
          <w:p w:rsidR="00BC5C63" w:rsidRPr="00BC5C63" w:rsidRDefault="00BC5C63" w:rsidP="00BC5C63">
            <w:pPr>
              <w:rPr>
                <w:rFonts w:ascii="Arial Narrow" w:hAnsi="Arial Narrow"/>
              </w:rPr>
            </w:pPr>
          </w:p>
          <w:p w:rsidR="00BC5C63" w:rsidRPr="00BC5C63" w:rsidRDefault="00BC5C63" w:rsidP="00BC5C63">
            <w:pPr>
              <w:rPr>
                <w:rFonts w:ascii="Arial Narrow" w:hAnsi="Arial Narrow"/>
              </w:rPr>
            </w:pPr>
          </w:p>
          <w:p w:rsidR="00BC5C63" w:rsidRPr="00BC5C63" w:rsidRDefault="00BC5C63" w:rsidP="00BC5C63">
            <w:pPr>
              <w:rPr>
                <w:rFonts w:ascii="Arial Narrow" w:hAnsi="Arial Narrow"/>
              </w:rPr>
            </w:pPr>
          </w:p>
          <w:p w:rsidR="00BC5C63" w:rsidRPr="00BC5C63" w:rsidRDefault="00BC5C63" w:rsidP="00BC5C63">
            <w:pPr>
              <w:rPr>
                <w:rFonts w:ascii="Arial Narrow" w:hAnsi="Arial Narrow"/>
              </w:rPr>
            </w:pPr>
          </w:p>
          <w:p w:rsidR="00BC5C63" w:rsidRPr="00BC5C63" w:rsidRDefault="00BC5C63" w:rsidP="00BC5C63">
            <w:pPr>
              <w:rPr>
                <w:rFonts w:ascii="Arial Narrow" w:hAnsi="Arial Narrow"/>
              </w:rPr>
            </w:pPr>
          </w:p>
          <w:p w:rsidR="00BC5C63" w:rsidRPr="00BC5C63" w:rsidRDefault="00BC5C63" w:rsidP="00BC5C63">
            <w:pPr>
              <w:rPr>
                <w:rFonts w:ascii="Arial Narrow" w:hAnsi="Arial Narrow"/>
              </w:rPr>
            </w:pPr>
          </w:p>
          <w:p w:rsidR="00BC5C63" w:rsidRPr="00BC5C63" w:rsidRDefault="00BC5C63" w:rsidP="00BC5C63">
            <w:pPr>
              <w:rPr>
                <w:rFonts w:ascii="Arial Narrow" w:hAnsi="Arial Narrow"/>
              </w:rPr>
            </w:pPr>
          </w:p>
          <w:p w:rsidR="00BC5C63" w:rsidRDefault="00BC5C63" w:rsidP="00BC5C63">
            <w:pPr>
              <w:rPr>
                <w:rFonts w:ascii="Arial Narrow" w:hAnsi="Arial Narrow"/>
              </w:rPr>
            </w:pPr>
          </w:p>
          <w:p w:rsidR="00BC5C63" w:rsidRDefault="00BC5C63" w:rsidP="00BC5C63">
            <w:pPr>
              <w:rPr>
                <w:rFonts w:ascii="Arial Narrow" w:hAnsi="Arial Narrow"/>
              </w:rPr>
            </w:pPr>
          </w:p>
          <w:p w:rsidR="007941EA" w:rsidRPr="00BC5C63" w:rsidRDefault="00BC5C63" w:rsidP="00BC5C63">
            <w:pPr>
              <w:rPr>
                <w:rFonts w:ascii="Arial Narrow" w:hAnsi="Arial Narrow"/>
              </w:rPr>
            </w:pPr>
            <w:r w:rsidRPr="00FC75D9">
              <w:rPr>
                <w:rFonts w:ascii="Arial Narrow" w:hAnsi="Arial Narrow"/>
              </w:rPr>
              <w:t>TM 309</w:t>
            </w:r>
            <w:r>
              <w:rPr>
                <w:rFonts w:ascii="Arial Narrow" w:hAnsi="Arial Narrow"/>
              </w:rPr>
              <w:t>b</w:t>
            </w:r>
          </w:p>
        </w:tc>
        <w:tc>
          <w:tcPr>
            <w:tcW w:w="7230" w:type="dxa"/>
            <w:shd w:val="clear" w:color="auto" w:fill="auto"/>
            <w:vAlign w:val="center"/>
            <w:hideMark/>
          </w:tcPr>
          <w:p w:rsidR="00BC5C63" w:rsidRPr="00FC75D9" w:rsidRDefault="00BC5C63" w:rsidP="00BC5C63">
            <w:pPr>
              <w:jc w:val="both"/>
              <w:rPr>
                <w:rFonts w:ascii="Arial Narrow" w:hAnsi="Arial Narrow"/>
              </w:rPr>
            </w:pPr>
            <w:r w:rsidRPr="00FC75D9">
              <w:rPr>
                <w:rFonts w:ascii="Arial Narrow" w:hAnsi="Arial Narrow"/>
              </w:rPr>
              <w:t xml:space="preserve">Puisard pour buse </w:t>
            </w:r>
          </w:p>
          <w:p w:rsidR="00BC5C63" w:rsidRDefault="00BC5C63" w:rsidP="00BC5C63">
            <w:pPr>
              <w:jc w:val="both"/>
              <w:rPr>
                <w:rFonts w:ascii="Arial Narrow" w:hAnsi="Arial Narrow"/>
              </w:rPr>
            </w:pPr>
            <w:r w:rsidRPr="00FC75D9">
              <w:rPr>
                <w:rFonts w:ascii="Arial Narrow" w:hAnsi="Arial Narrow"/>
              </w:rPr>
              <w:t xml:space="preserve">Les prix 309 rémunèrent dans les conditions générales prévues au marché, à l'UNITE (U), la construction de puisard en maçonnerie ou en béton armé pour buse. </w:t>
            </w:r>
            <w:r w:rsidRPr="00FC75D9">
              <w:rPr>
                <w:rFonts w:ascii="Arial Narrow" w:hAnsi="Arial Narrow"/>
              </w:rPr>
              <w:br/>
              <w:t>Ces prix comprennent notamment :</w:t>
            </w:r>
          </w:p>
          <w:p w:rsidR="007941EA" w:rsidRPr="00FC75D9" w:rsidRDefault="007941EA" w:rsidP="007941EA">
            <w:pPr>
              <w:jc w:val="both"/>
              <w:rPr>
                <w:rFonts w:ascii="Arial Narrow" w:hAnsi="Arial Narrow"/>
              </w:rPr>
            </w:pPr>
            <w:r w:rsidRPr="00FC75D9">
              <w:rPr>
                <w:rFonts w:ascii="Arial Narrow" w:hAnsi="Arial Narrow"/>
              </w:rPr>
              <w:t>Pour les puisards en maçonnerie:</w:t>
            </w:r>
            <w:r w:rsidRPr="00FC75D9">
              <w:rPr>
                <w:rFonts w:ascii="Arial Narrow" w:hAnsi="Arial Narrow"/>
              </w:rPr>
              <w:br/>
              <w:t>• la fourniture et le transport à pied d'œuvre de tous les matériaux (moellons, ciment, sable, gravier etc.) et matériels nécessaires à l'exécution des maçonneries;</w:t>
            </w:r>
            <w:r w:rsidRPr="00FC75D9">
              <w:rPr>
                <w:rFonts w:ascii="Arial Narrow" w:hAnsi="Arial Narrow"/>
              </w:rPr>
              <w:br/>
              <w:t xml:space="preserve">• l'implantation et le piquetage de l'ouvrage;                                                                                           </w:t>
            </w:r>
            <w:r w:rsidRPr="00FC75D9">
              <w:rPr>
                <w:rFonts w:ascii="Arial Narrow" w:hAnsi="Arial Narrow"/>
              </w:rPr>
              <w:br/>
              <w:t>• l'exécution des fouilles, quelle que soit la nature du terrain, le transport et la mise en dépôt des produits de fouilles en un lieu indiqué par le Maitre d'œuvre, quelle que soit la distance;</w:t>
            </w:r>
            <w:r w:rsidRPr="00FC75D9">
              <w:rPr>
                <w:rFonts w:ascii="Arial Narrow" w:hAnsi="Arial Narrow"/>
              </w:rPr>
              <w:br/>
              <w:t xml:space="preserve">• la fabrication du mortier dosé à 400 kg de ciment par mètre cube et la mise en œuvre soignée de la maçonnerie y compris le calage, le réglage, l'humidification des moellons, le façonnage des joints par rejointoiement;                                                                                                                              </w:t>
            </w:r>
            <w:r w:rsidRPr="00FC75D9">
              <w:rPr>
                <w:rFonts w:ascii="Arial Narrow" w:hAnsi="Arial Narrow"/>
              </w:rPr>
              <w:br/>
              <w:t>• le remblaiement, le compactage, la remise en état des abords;</w:t>
            </w:r>
            <w:r w:rsidRPr="00FC75D9">
              <w:rPr>
                <w:rFonts w:ascii="Arial Narrow" w:hAnsi="Arial Narrow"/>
              </w:rPr>
              <w:br/>
              <w:t xml:space="preserve">• toutes sujétions liées aux conditions de circulation et au respect des prescriptions environnementales;                                                                                                                                 </w:t>
            </w:r>
            <w:r w:rsidRPr="00FC75D9">
              <w:rPr>
                <w:rFonts w:ascii="Arial Narrow" w:hAnsi="Arial Narrow"/>
              </w:rPr>
              <w:br/>
              <w:t>• et toutes autres sujétions.</w:t>
            </w: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r w:rsidRPr="00FC75D9">
              <w:rPr>
                <w:rFonts w:ascii="Arial Narrow" w:hAnsi="Arial Narrow"/>
              </w:rPr>
              <w:t>Pour les puisards en béton armé :</w:t>
            </w:r>
            <w:r w:rsidRPr="00FC75D9">
              <w:rPr>
                <w:rFonts w:ascii="Arial Narrow" w:hAnsi="Arial Narrow"/>
              </w:rPr>
              <w:br/>
              <w:t>• la fourniture et le transport à pied d’œuvre de tous les matériaux et matériels nécessaires à la fabrication des bétons et leur mise en œuvre;</w:t>
            </w:r>
            <w:r w:rsidRPr="00FC75D9">
              <w:rPr>
                <w:rFonts w:ascii="Arial Narrow" w:hAnsi="Arial Narrow"/>
              </w:rPr>
              <w:br/>
              <w:t>• l'implantation et le piquetage de l'ouvrage;</w:t>
            </w:r>
            <w:r w:rsidRPr="00FC75D9">
              <w:rPr>
                <w:rFonts w:ascii="Arial Narrow" w:hAnsi="Arial Narrow"/>
              </w:rPr>
              <w:br/>
              <w:t>•  l'exécution des fouilles, quelle que soit la nature du terrain, le transport et la mise en dépôt des produits de fouilles en un lieu indiqué par le Maitre d'œuvre, quelle que soit la distance;</w:t>
            </w:r>
            <w:r w:rsidRPr="00FC75D9">
              <w:rPr>
                <w:rFonts w:ascii="Arial Narrow" w:hAnsi="Arial Narrow"/>
              </w:rPr>
              <w:br/>
              <w:t>• le coffrage et le ferraillage de l'ouvrage;</w:t>
            </w:r>
            <w:r w:rsidRPr="00FC75D9">
              <w:rPr>
                <w:rFonts w:ascii="Arial Narrow" w:hAnsi="Arial Narrow"/>
              </w:rPr>
              <w:br/>
              <w:t>• la formulation et la fabrication des bétons selon les prescriptions techniques;</w:t>
            </w:r>
            <w:r w:rsidRPr="00FC75D9">
              <w:rPr>
                <w:rFonts w:ascii="Arial Narrow" w:hAnsi="Arial Narrow"/>
              </w:rPr>
              <w:br/>
              <w:t>• la mise en œuvre des bétons, la vibration, le traitement et réglage éventuels des surfaces;</w:t>
            </w:r>
            <w:r w:rsidRPr="00FC75D9">
              <w:rPr>
                <w:rFonts w:ascii="Arial Narrow" w:hAnsi="Arial Narrow"/>
              </w:rPr>
              <w:br/>
              <w:t>• le décoffrage, le badigeonnage au bitume des surfaces enterrées, le remblaiement, le compactage, la remise en état des abords;</w:t>
            </w:r>
            <w:r w:rsidRPr="00FC75D9">
              <w:rPr>
                <w:rFonts w:ascii="Arial Narrow" w:hAnsi="Arial Narrow"/>
              </w:rPr>
              <w:br/>
              <w:t xml:space="preserve">• toutes sujétions liées aux conditions de circulation et au respect des prescriptions environnementales;                                                                                                                                 </w:t>
            </w:r>
            <w:r w:rsidRPr="00FC75D9">
              <w:rPr>
                <w:rFonts w:ascii="Arial Narrow" w:hAnsi="Arial Narrow"/>
              </w:rPr>
              <w:br/>
              <w:t>• et toutes autres sujétions.</w:t>
            </w:r>
          </w:p>
        </w:tc>
        <w:tc>
          <w:tcPr>
            <w:tcW w:w="850" w:type="dxa"/>
            <w:shd w:val="clear" w:color="auto" w:fill="auto"/>
            <w:vAlign w:val="bottom"/>
            <w:hideMark/>
          </w:tcPr>
          <w:p w:rsidR="007941EA" w:rsidRPr="00FC75D9" w:rsidRDefault="007941EA" w:rsidP="007941EA">
            <w:pPr>
              <w:jc w:val="both"/>
              <w:rPr>
                <w:rFonts w:ascii="Arial Narrow" w:hAnsi="Arial Narrow"/>
                <w:color w:val="FF0000"/>
              </w:rPr>
            </w:pPr>
          </w:p>
        </w:tc>
        <w:tc>
          <w:tcPr>
            <w:tcW w:w="709" w:type="dxa"/>
            <w:shd w:val="clear" w:color="auto" w:fill="auto"/>
            <w:vAlign w:val="center"/>
            <w:hideMark/>
          </w:tcPr>
          <w:p w:rsidR="007941EA" w:rsidRPr="00FC75D9" w:rsidRDefault="007941EA" w:rsidP="007941EA">
            <w:pPr>
              <w:jc w:val="both"/>
              <w:rPr>
                <w:rFonts w:ascii="Arial Narrow" w:hAnsi="Arial Narrow"/>
                <w:color w:val="FF0000"/>
              </w:rPr>
            </w:pPr>
            <w:r w:rsidRPr="00FC75D9">
              <w:rPr>
                <w:rFonts w:ascii="Arial Narrow" w:hAnsi="Arial Narrow"/>
                <w:color w:val="FF0000"/>
              </w:rPr>
              <w:t> </w:t>
            </w:r>
          </w:p>
        </w:tc>
        <w:tc>
          <w:tcPr>
            <w:tcW w:w="992" w:type="dxa"/>
          </w:tcPr>
          <w:p w:rsidR="007941EA" w:rsidRPr="00FC75D9" w:rsidRDefault="007941EA" w:rsidP="007941EA">
            <w:pPr>
              <w:jc w:val="both"/>
              <w:rPr>
                <w:rFonts w:ascii="Arial Narrow" w:hAnsi="Arial Narrow"/>
                <w:color w:val="FF0000"/>
              </w:rPr>
            </w:pPr>
          </w:p>
        </w:tc>
      </w:tr>
      <w:tr w:rsidR="007941EA" w:rsidRPr="00FC75D9" w:rsidTr="00C47313">
        <w:trPr>
          <w:trHeight w:val="499"/>
        </w:trPr>
        <w:tc>
          <w:tcPr>
            <w:tcW w:w="851" w:type="dxa"/>
            <w:shd w:val="clear" w:color="auto" w:fill="auto"/>
            <w:hideMark/>
          </w:tcPr>
          <w:p w:rsidR="007941EA" w:rsidRPr="00FC75D9" w:rsidRDefault="007941EA" w:rsidP="007941EA">
            <w:pPr>
              <w:jc w:val="both"/>
              <w:rPr>
                <w:rFonts w:ascii="Arial Narrow" w:hAnsi="Arial Narrow"/>
              </w:rPr>
            </w:pPr>
          </w:p>
        </w:tc>
        <w:tc>
          <w:tcPr>
            <w:tcW w:w="7230" w:type="dxa"/>
            <w:shd w:val="clear" w:color="auto" w:fill="auto"/>
            <w:vAlign w:val="center"/>
            <w:hideMark/>
          </w:tcPr>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r w:rsidRPr="00FC75D9">
              <w:rPr>
                <w:rFonts w:ascii="Arial Narrow" w:hAnsi="Arial Narrow"/>
              </w:rPr>
              <w:t>Ce prix est payé à l’unité :</w:t>
            </w:r>
          </w:p>
        </w:tc>
        <w:tc>
          <w:tcPr>
            <w:tcW w:w="850" w:type="dxa"/>
            <w:shd w:val="clear" w:color="auto" w:fill="auto"/>
            <w:vAlign w:val="center"/>
            <w:hideMark/>
          </w:tcPr>
          <w:p w:rsidR="007941EA" w:rsidRPr="00FC75D9" w:rsidRDefault="007941EA" w:rsidP="007941EA">
            <w:pPr>
              <w:jc w:val="both"/>
              <w:rPr>
                <w:rFonts w:ascii="Arial Narrow" w:hAnsi="Arial Narrow"/>
              </w:rPr>
            </w:pPr>
            <w:r w:rsidRPr="00FC75D9">
              <w:rPr>
                <w:rFonts w:ascii="Arial Narrow" w:hAnsi="Arial Narrow"/>
              </w:rPr>
              <w:t>u</w:t>
            </w:r>
          </w:p>
        </w:tc>
        <w:tc>
          <w:tcPr>
            <w:tcW w:w="709" w:type="dxa"/>
            <w:shd w:val="clear" w:color="auto" w:fill="auto"/>
            <w:vAlign w:val="center"/>
            <w:hideMark/>
          </w:tcPr>
          <w:p w:rsidR="007941EA" w:rsidRPr="00FC75D9" w:rsidRDefault="007941EA" w:rsidP="007941EA">
            <w:pPr>
              <w:jc w:val="both"/>
              <w:rPr>
                <w:rFonts w:ascii="Arial Narrow" w:hAnsi="Arial Narrow"/>
                <w:color w:val="FF0000"/>
              </w:rPr>
            </w:pPr>
            <w:r w:rsidRPr="00FC75D9">
              <w:rPr>
                <w:rFonts w:ascii="Arial Narrow" w:hAnsi="Arial Narrow"/>
                <w:color w:val="FF0000"/>
              </w:rPr>
              <w:t> </w:t>
            </w:r>
          </w:p>
        </w:tc>
        <w:tc>
          <w:tcPr>
            <w:tcW w:w="992" w:type="dxa"/>
          </w:tcPr>
          <w:p w:rsidR="007941EA" w:rsidRPr="00FC75D9" w:rsidRDefault="007941EA" w:rsidP="007941EA">
            <w:pPr>
              <w:jc w:val="both"/>
              <w:rPr>
                <w:rFonts w:ascii="Arial Narrow" w:hAnsi="Arial Narrow"/>
                <w:color w:val="FF0000"/>
              </w:rPr>
            </w:pPr>
          </w:p>
        </w:tc>
      </w:tr>
      <w:tr w:rsidR="007941EA" w:rsidRPr="00FC75D9" w:rsidTr="00C47313">
        <w:trPr>
          <w:trHeight w:val="499"/>
        </w:trPr>
        <w:tc>
          <w:tcPr>
            <w:tcW w:w="851" w:type="dxa"/>
            <w:shd w:val="clear" w:color="auto" w:fill="auto"/>
            <w:vAlign w:val="center"/>
            <w:hideMark/>
          </w:tcPr>
          <w:p w:rsidR="007941EA" w:rsidRPr="00FC75D9" w:rsidRDefault="007941EA" w:rsidP="007941EA">
            <w:pPr>
              <w:jc w:val="both"/>
              <w:rPr>
                <w:rFonts w:ascii="Arial Narrow" w:hAnsi="Arial Narrow"/>
                <w:color w:val="FF0000"/>
              </w:rPr>
            </w:pPr>
            <w:r w:rsidRPr="00FC75D9">
              <w:rPr>
                <w:rFonts w:ascii="Arial Narrow" w:hAnsi="Arial Narrow"/>
              </w:rPr>
              <w:t>310</w:t>
            </w:r>
            <w:r w:rsidR="00BC5C63">
              <w:rPr>
                <w:rFonts w:ascii="Arial Narrow" w:hAnsi="Arial Narrow"/>
              </w:rPr>
              <w:t>b</w:t>
            </w:r>
          </w:p>
        </w:tc>
        <w:tc>
          <w:tcPr>
            <w:tcW w:w="7230" w:type="dxa"/>
            <w:shd w:val="clear" w:color="auto" w:fill="auto"/>
            <w:vAlign w:val="center"/>
            <w:hideMark/>
          </w:tcPr>
          <w:p w:rsidR="007941EA" w:rsidRPr="00FC75D9" w:rsidRDefault="007941EA" w:rsidP="007941EA">
            <w:pPr>
              <w:jc w:val="both"/>
              <w:rPr>
                <w:rFonts w:ascii="Arial Narrow" w:hAnsi="Arial Narrow"/>
              </w:rPr>
            </w:pPr>
            <w:r w:rsidRPr="00FC75D9">
              <w:rPr>
                <w:rFonts w:ascii="Arial Narrow" w:hAnsi="Arial Narrow"/>
              </w:rPr>
              <w:t xml:space="preserve">Têtes de buse </w:t>
            </w: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r w:rsidRPr="00FC75D9">
              <w:rPr>
                <w:rFonts w:ascii="Arial Narrow" w:hAnsi="Arial Narrow"/>
              </w:rPr>
              <w:t xml:space="preserve">Les prix 310 rémunèrent dans les conditions générales prévues au marché, à l'UNITE (U), la construction des têtes de buse en maçonnerie ou en béton armé. </w:t>
            </w:r>
            <w:r w:rsidRPr="00FC75D9">
              <w:rPr>
                <w:rFonts w:ascii="Arial Narrow" w:hAnsi="Arial Narrow"/>
              </w:rPr>
              <w:br/>
              <w:t>Ces prix comprennent notamment :</w:t>
            </w:r>
          </w:p>
          <w:p w:rsidR="007941EA" w:rsidRPr="00FC75D9" w:rsidRDefault="007941EA" w:rsidP="007941EA">
            <w:pPr>
              <w:jc w:val="both"/>
              <w:rPr>
                <w:rFonts w:ascii="Arial Narrow" w:hAnsi="Arial Narrow"/>
              </w:rPr>
            </w:pPr>
            <w:r w:rsidRPr="00FC75D9">
              <w:rPr>
                <w:rFonts w:ascii="Arial Narrow" w:hAnsi="Arial Narrow"/>
              </w:rPr>
              <w:t>Pour les têtes de buse en maçonneries :</w:t>
            </w:r>
            <w:r w:rsidRPr="00FC75D9">
              <w:rPr>
                <w:rFonts w:ascii="Arial Narrow" w:hAnsi="Arial Narrow"/>
              </w:rPr>
              <w:br/>
              <w:t>• la fourniture et le transport à pied d'œuvre de tous les matériaux (moellons, ciment, sable, gravier etc.) et matériels nécessaires à l'exécution des maçonneries,</w:t>
            </w:r>
            <w:r w:rsidRPr="00FC75D9">
              <w:rPr>
                <w:rFonts w:ascii="Arial Narrow" w:hAnsi="Arial Narrow"/>
              </w:rPr>
              <w:br/>
              <w:t xml:space="preserve">• l'implantation et le piquetage de l'ouvrage,                                                                                           </w:t>
            </w:r>
            <w:r w:rsidRPr="00FC75D9">
              <w:rPr>
                <w:rFonts w:ascii="Arial Narrow" w:hAnsi="Arial Narrow"/>
              </w:rPr>
              <w:br/>
              <w:t>• l'exécution des fouilles, quelle que soit la nature du terrain, le transport et la mise en dépôt des produits de fouilles en un lieu indiqué par le Maitre d'œuvre, quelle que soit la distance,</w:t>
            </w:r>
            <w:r w:rsidRPr="00FC75D9">
              <w:rPr>
                <w:rFonts w:ascii="Arial Narrow" w:hAnsi="Arial Narrow"/>
              </w:rPr>
              <w:br/>
              <w:t xml:space="preserve">• la fabrication du mortier dosé à 400 kg de ciment par mètre cube et la mise en </w:t>
            </w:r>
            <w:r w:rsidRPr="00FC75D9">
              <w:rPr>
                <w:rFonts w:ascii="Arial Narrow" w:hAnsi="Arial Narrow"/>
              </w:rPr>
              <w:lastRenderedPageBreak/>
              <w:t xml:space="preserve">œuvre soignée de la maçonnerie y compris le calage, le réglage, l'humidification des moellons, le façonnage des joints par rejointoiement,                                                                                                                               </w:t>
            </w:r>
            <w:r w:rsidRPr="00FC75D9">
              <w:rPr>
                <w:rFonts w:ascii="Arial Narrow" w:hAnsi="Arial Narrow"/>
              </w:rPr>
              <w:br/>
              <w:t>• le remblaiement, le compactage, la remise en état des abords,</w:t>
            </w:r>
            <w:r w:rsidRPr="00FC75D9">
              <w:rPr>
                <w:rFonts w:ascii="Arial Narrow" w:hAnsi="Arial Narrow"/>
              </w:rPr>
              <w:br/>
              <w:t xml:space="preserve">• toutes sujétions liées aux conditions de circulation </w:t>
            </w:r>
            <w:r>
              <w:rPr>
                <w:rFonts w:ascii="Arial Narrow" w:hAnsi="Arial Narrow"/>
              </w:rPr>
              <w:t xml:space="preserve">et au respect des prescriptions </w:t>
            </w:r>
            <w:r w:rsidRPr="00FC75D9">
              <w:rPr>
                <w:rFonts w:ascii="Arial Narrow" w:hAnsi="Arial Narrow"/>
              </w:rPr>
              <w:t xml:space="preserve">environnementales,                                                                                                                                 </w:t>
            </w:r>
            <w:r w:rsidRPr="00FC75D9">
              <w:rPr>
                <w:rFonts w:ascii="Arial Narrow" w:hAnsi="Arial Narrow"/>
              </w:rPr>
              <w:br/>
              <w:t>• Et toutes autres sujétions.</w:t>
            </w: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r w:rsidRPr="00FC75D9">
              <w:rPr>
                <w:rFonts w:ascii="Arial Narrow" w:hAnsi="Arial Narrow"/>
              </w:rPr>
              <w:t>Pour les têtes de buse en béton armé :</w:t>
            </w:r>
            <w:r w:rsidRPr="00FC75D9">
              <w:rPr>
                <w:rFonts w:ascii="Arial Narrow" w:hAnsi="Arial Narrow"/>
              </w:rPr>
              <w:br/>
              <w:t>• la fourniture et le transport à pied d’œuvre de tous les matériaux et matériels nécessaires à la fabrication des bétons et leur mise en œuvre,</w:t>
            </w:r>
            <w:r w:rsidRPr="00FC75D9">
              <w:rPr>
                <w:rFonts w:ascii="Arial Narrow" w:hAnsi="Arial Narrow"/>
              </w:rPr>
              <w:br/>
              <w:t>• l'implantation et le piquetage de l'ouvrage,</w:t>
            </w:r>
            <w:r w:rsidRPr="00FC75D9">
              <w:rPr>
                <w:rFonts w:ascii="Arial Narrow" w:hAnsi="Arial Narrow"/>
              </w:rPr>
              <w:br/>
              <w:t>• l'exécution des fouilles, quelle que soit la nature du terrain, le transport et la mise en dépôt des produits de fouilles en un lieu indiqué par le Maitre d'Œuvre, quelle que soit la distance,</w:t>
            </w:r>
            <w:r w:rsidRPr="00FC75D9">
              <w:rPr>
                <w:rFonts w:ascii="Arial Narrow" w:hAnsi="Arial Narrow"/>
              </w:rPr>
              <w:br/>
              <w:t>• le coffrage et le ferraillage de l'ouvrage,</w:t>
            </w:r>
            <w:r w:rsidRPr="00FC75D9">
              <w:rPr>
                <w:rFonts w:ascii="Arial Narrow" w:hAnsi="Arial Narrow"/>
              </w:rPr>
              <w:br/>
              <w:t>• la formulation et la fabrication des bétons selon les prescriptions techniques,</w:t>
            </w:r>
            <w:r w:rsidRPr="00FC75D9">
              <w:rPr>
                <w:rFonts w:ascii="Arial Narrow" w:hAnsi="Arial Narrow"/>
              </w:rPr>
              <w:br/>
              <w:t>• la mise en œuvre des bétons, la vibration, le traitement et réglage éventuels des surfaces,</w:t>
            </w:r>
            <w:r w:rsidRPr="00FC75D9">
              <w:rPr>
                <w:rFonts w:ascii="Arial Narrow" w:hAnsi="Arial Narrow"/>
              </w:rPr>
              <w:br/>
              <w:t>• le décoffrage, le badigeonnage au bitume des surfaces enterrées, le remblaiement, le compactage, la remise en état des abords,</w:t>
            </w:r>
            <w:r w:rsidRPr="00FC75D9">
              <w:rPr>
                <w:rFonts w:ascii="Arial Narrow" w:hAnsi="Arial Narrow"/>
              </w:rPr>
              <w:br/>
              <w:t xml:space="preserve">• toutes sujétions liées aux conditions de circulation et au respect des prescriptions environnementales,                                                                                                                              </w:t>
            </w:r>
            <w:r w:rsidRPr="00FC75D9">
              <w:rPr>
                <w:rFonts w:ascii="Arial Narrow" w:hAnsi="Arial Narrow"/>
              </w:rPr>
              <w:br/>
              <w:t>• et toutes autres sujétions.</w:t>
            </w:r>
          </w:p>
        </w:tc>
        <w:tc>
          <w:tcPr>
            <w:tcW w:w="850" w:type="dxa"/>
            <w:shd w:val="clear" w:color="auto" w:fill="auto"/>
            <w:vAlign w:val="bottom"/>
            <w:hideMark/>
          </w:tcPr>
          <w:p w:rsidR="007941EA" w:rsidRPr="00FC75D9" w:rsidRDefault="007941EA" w:rsidP="007941EA">
            <w:pPr>
              <w:jc w:val="both"/>
              <w:rPr>
                <w:rFonts w:ascii="Arial Narrow" w:hAnsi="Arial Narrow"/>
                <w:color w:val="FF0000"/>
              </w:rPr>
            </w:pPr>
          </w:p>
        </w:tc>
        <w:tc>
          <w:tcPr>
            <w:tcW w:w="709" w:type="dxa"/>
            <w:shd w:val="clear" w:color="auto" w:fill="auto"/>
            <w:vAlign w:val="center"/>
            <w:hideMark/>
          </w:tcPr>
          <w:p w:rsidR="007941EA" w:rsidRPr="00FC75D9" w:rsidRDefault="007941EA" w:rsidP="007941EA">
            <w:pPr>
              <w:jc w:val="both"/>
              <w:rPr>
                <w:rFonts w:ascii="Arial Narrow" w:hAnsi="Arial Narrow"/>
                <w:color w:val="FF0000"/>
              </w:rPr>
            </w:pPr>
            <w:r w:rsidRPr="00FC75D9">
              <w:rPr>
                <w:rFonts w:ascii="Arial Narrow" w:hAnsi="Arial Narrow"/>
                <w:color w:val="FF0000"/>
              </w:rPr>
              <w:t> </w:t>
            </w:r>
          </w:p>
        </w:tc>
        <w:tc>
          <w:tcPr>
            <w:tcW w:w="992" w:type="dxa"/>
          </w:tcPr>
          <w:p w:rsidR="007941EA" w:rsidRPr="00FC75D9" w:rsidRDefault="007941EA" w:rsidP="007941EA">
            <w:pPr>
              <w:jc w:val="both"/>
              <w:rPr>
                <w:rFonts w:ascii="Arial Narrow" w:hAnsi="Arial Narrow"/>
                <w:color w:val="FF0000"/>
              </w:rPr>
            </w:pPr>
          </w:p>
        </w:tc>
      </w:tr>
      <w:tr w:rsidR="007941EA" w:rsidRPr="00FC75D9" w:rsidTr="00C47313">
        <w:trPr>
          <w:trHeight w:val="810"/>
        </w:trPr>
        <w:tc>
          <w:tcPr>
            <w:tcW w:w="851" w:type="dxa"/>
            <w:shd w:val="clear" w:color="auto" w:fill="auto"/>
            <w:vAlign w:val="center"/>
            <w:hideMark/>
          </w:tcPr>
          <w:p w:rsidR="007941EA" w:rsidRPr="00FC75D9" w:rsidRDefault="007941EA" w:rsidP="007941EA">
            <w:pPr>
              <w:jc w:val="both"/>
              <w:rPr>
                <w:rFonts w:ascii="Arial Narrow" w:hAnsi="Arial Narrow"/>
                <w:color w:val="FF0000"/>
              </w:rPr>
            </w:pPr>
          </w:p>
        </w:tc>
        <w:tc>
          <w:tcPr>
            <w:tcW w:w="7230" w:type="dxa"/>
            <w:shd w:val="clear" w:color="auto" w:fill="auto"/>
            <w:vAlign w:val="center"/>
            <w:hideMark/>
          </w:tcPr>
          <w:p w:rsidR="007941EA" w:rsidRPr="000C60BC" w:rsidRDefault="007941EA" w:rsidP="007941EA">
            <w:pPr>
              <w:jc w:val="both"/>
              <w:rPr>
                <w:rFonts w:ascii="Arial Narrow" w:hAnsi="Arial Narrow"/>
                <w:color w:val="000000" w:themeColor="text1"/>
              </w:rPr>
            </w:pPr>
          </w:p>
          <w:p w:rsidR="007941EA" w:rsidRPr="000C60BC" w:rsidRDefault="007941EA" w:rsidP="007941EA">
            <w:pPr>
              <w:jc w:val="both"/>
              <w:rPr>
                <w:rFonts w:ascii="Arial Narrow" w:hAnsi="Arial Narrow"/>
                <w:color w:val="000000" w:themeColor="text1"/>
              </w:rPr>
            </w:pPr>
            <w:r w:rsidRPr="000C60BC">
              <w:rPr>
                <w:rFonts w:ascii="Arial Narrow" w:hAnsi="Arial Narrow"/>
                <w:color w:val="000000" w:themeColor="text1"/>
              </w:rPr>
              <w:t>Ce prix est payé à l’unité:</w:t>
            </w:r>
          </w:p>
        </w:tc>
        <w:tc>
          <w:tcPr>
            <w:tcW w:w="850" w:type="dxa"/>
            <w:shd w:val="clear" w:color="auto" w:fill="auto"/>
            <w:vAlign w:val="center"/>
            <w:hideMark/>
          </w:tcPr>
          <w:p w:rsidR="007941EA" w:rsidRPr="00FC75D9" w:rsidRDefault="007941EA" w:rsidP="007941EA">
            <w:pPr>
              <w:jc w:val="both"/>
              <w:rPr>
                <w:rFonts w:ascii="Arial Narrow" w:hAnsi="Arial Narrow"/>
              </w:rPr>
            </w:pPr>
            <w:r w:rsidRPr="00FC75D9">
              <w:rPr>
                <w:rFonts w:ascii="Arial Narrow" w:hAnsi="Arial Narrow"/>
              </w:rPr>
              <w:t>u</w:t>
            </w:r>
          </w:p>
        </w:tc>
        <w:tc>
          <w:tcPr>
            <w:tcW w:w="709" w:type="dxa"/>
            <w:shd w:val="clear" w:color="auto" w:fill="auto"/>
            <w:vAlign w:val="center"/>
            <w:hideMark/>
          </w:tcPr>
          <w:p w:rsidR="007941EA" w:rsidRPr="00FC75D9" w:rsidRDefault="007941EA" w:rsidP="007941EA">
            <w:pPr>
              <w:jc w:val="both"/>
              <w:rPr>
                <w:rFonts w:ascii="Arial Narrow" w:hAnsi="Arial Narrow"/>
                <w:color w:val="FF0000"/>
              </w:rPr>
            </w:pPr>
            <w:r w:rsidRPr="00FC75D9">
              <w:rPr>
                <w:rFonts w:ascii="Arial Narrow" w:hAnsi="Arial Narrow"/>
                <w:color w:val="FF0000"/>
              </w:rPr>
              <w:t> </w:t>
            </w:r>
          </w:p>
        </w:tc>
        <w:tc>
          <w:tcPr>
            <w:tcW w:w="992" w:type="dxa"/>
          </w:tcPr>
          <w:p w:rsidR="007941EA" w:rsidRPr="00FC75D9" w:rsidRDefault="007941EA" w:rsidP="007941EA">
            <w:pPr>
              <w:jc w:val="both"/>
              <w:rPr>
                <w:rFonts w:ascii="Arial Narrow" w:hAnsi="Arial Narrow"/>
                <w:color w:val="FF0000"/>
              </w:rPr>
            </w:pPr>
          </w:p>
        </w:tc>
      </w:tr>
    </w:tbl>
    <w:p w:rsidR="007C06C2" w:rsidRPr="00FC75D9" w:rsidRDefault="007C06C2" w:rsidP="007C06C2">
      <w:pPr>
        <w:ind w:left="114" w:right="172"/>
        <w:jc w:val="both"/>
        <w:rPr>
          <w:rFonts w:ascii="Arial Narrow" w:hAnsi="Arial Narrow" w:cs="Arial"/>
          <w:b/>
          <w:color w:val="000000"/>
        </w:rPr>
      </w:pPr>
    </w:p>
    <w:p w:rsidR="007C06C2" w:rsidRPr="00FC75D9" w:rsidRDefault="007C06C2" w:rsidP="007C06C2">
      <w:pPr>
        <w:ind w:right="172"/>
        <w:jc w:val="both"/>
        <w:rPr>
          <w:rFonts w:ascii="Arial Narrow" w:hAnsi="Arial Narrow" w:cs="Arial"/>
          <w:b/>
          <w:color w:val="000000"/>
        </w:rPr>
      </w:pPr>
    </w:p>
    <w:p w:rsidR="007C06C2" w:rsidRPr="00FC75D9" w:rsidRDefault="007C06C2" w:rsidP="007C06C2">
      <w:pPr>
        <w:ind w:left="114" w:right="172"/>
        <w:jc w:val="both"/>
        <w:rPr>
          <w:rFonts w:ascii="Arial Narrow" w:hAnsi="Arial Narrow" w:cs="Arial"/>
          <w:b/>
          <w:color w:val="000000"/>
        </w:rPr>
      </w:pPr>
    </w:p>
    <w:p w:rsidR="007C06C2" w:rsidRPr="00FC75D9" w:rsidRDefault="007C06C2" w:rsidP="007C06C2">
      <w:pPr>
        <w:ind w:left="114" w:right="172"/>
        <w:jc w:val="both"/>
        <w:rPr>
          <w:rFonts w:ascii="Arial Narrow" w:hAnsi="Arial Narrow" w:cs="Arial"/>
          <w:b/>
          <w:color w:val="000000"/>
        </w:rPr>
      </w:pPr>
    </w:p>
    <w:p w:rsidR="007C06C2" w:rsidRPr="00FC75D9" w:rsidRDefault="007C06C2" w:rsidP="007C06C2">
      <w:pPr>
        <w:ind w:left="114" w:right="172"/>
        <w:jc w:val="both"/>
        <w:rPr>
          <w:rFonts w:ascii="Arial Narrow" w:hAnsi="Arial Narrow" w:cs="Arial"/>
          <w:b/>
          <w:color w:val="000000"/>
        </w:rPr>
      </w:pPr>
    </w:p>
    <w:p w:rsidR="007C06C2" w:rsidRPr="00FC75D9" w:rsidRDefault="007C06C2" w:rsidP="007C06C2">
      <w:pPr>
        <w:ind w:left="114" w:right="172"/>
        <w:jc w:val="both"/>
        <w:rPr>
          <w:rFonts w:ascii="Arial Narrow" w:hAnsi="Arial Narrow" w:cs="Arial"/>
          <w:b/>
          <w:color w:val="000000"/>
        </w:rPr>
      </w:pPr>
    </w:p>
    <w:p w:rsidR="007C06C2" w:rsidRPr="00FC75D9" w:rsidRDefault="007C06C2" w:rsidP="007C06C2">
      <w:pPr>
        <w:ind w:left="114" w:right="172"/>
        <w:jc w:val="both"/>
        <w:rPr>
          <w:rFonts w:ascii="Arial Narrow" w:hAnsi="Arial Narrow" w:cs="Arial"/>
          <w:b/>
          <w:color w:val="000000"/>
        </w:rPr>
      </w:pPr>
    </w:p>
    <w:p w:rsidR="007C06C2" w:rsidRPr="00FC75D9" w:rsidRDefault="007C06C2" w:rsidP="007C06C2">
      <w:pPr>
        <w:ind w:left="114" w:right="172"/>
        <w:jc w:val="both"/>
        <w:rPr>
          <w:rFonts w:ascii="Arial Narrow" w:hAnsi="Arial Narrow" w:cs="Arial"/>
          <w:b/>
          <w:color w:val="000000"/>
        </w:rPr>
      </w:pPr>
    </w:p>
    <w:p w:rsidR="007C06C2" w:rsidRPr="00FC75D9" w:rsidRDefault="007C06C2" w:rsidP="007C06C2">
      <w:pPr>
        <w:ind w:left="114" w:right="172"/>
        <w:jc w:val="both"/>
        <w:rPr>
          <w:rFonts w:ascii="Arial Narrow" w:hAnsi="Arial Narrow" w:cs="Arial"/>
          <w:b/>
          <w:color w:val="000000"/>
        </w:rPr>
      </w:pPr>
    </w:p>
    <w:p w:rsidR="007C06C2" w:rsidRDefault="007C06C2" w:rsidP="007C06C2">
      <w:pPr>
        <w:ind w:left="114" w:right="172"/>
        <w:jc w:val="both"/>
        <w:rPr>
          <w:rFonts w:ascii="Arial Narrow" w:hAnsi="Arial Narrow" w:cs="Arial"/>
          <w:b/>
          <w:color w:val="000000"/>
        </w:rPr>
      </w:pPr>
    </w:p>
    <w:p w:rsidR="007C06C2" w:rsidRDefault="007C06C2" w:rsidP="007C06C2">
      <w:pPr>
        <w:ind w:left="114" w:right="172"/>
        <w:jc w:val="both"/>
        <w:rPr>
          <w:rFonts w:ascii="Arial Narrow" w:hAnsi="Arial Narrow" w:cs="Arial"/>
          <w:b/>
          <w:color w:val="000000"/>
        </w:rPr>
      </w:pPr>
    </w:p>
    <w:p w:rsidR="007C06C2" w:rsidRDefault="007C06C2" w:rsidP="007C06C2">
      <w:pPr>
        <w:ind w:left="114" w:right="172"/>
        <w:jc w:val="both"/>
        <w:rPr>
          <w:rFonts w:ascii="Arial Narrow" w:hAnsi="Arial Narrow" w:cs="Arial"/>
          <w:b/>
          <w:color w:val="000000"/>
        </w:rPr>
      </w:pPr>
    </w:p>
    <w:p w:rsidR="00C77B4B" w:rsidRPr="00C77B4B" w:rsidRDefault="00C77B4B" w:rsidP="00C77B4B">
      <w:pPr>
        <w:ind w:left="114" w:right="172"/>
        <w:jc w:val="both"/>
        <w:rPr>
          <w:rFonts w:ascii="Arial Narrow" w:hAnsi="Arial Narrow" w:cs="Arial"/>
          <w:b/>
          <w:color w:val="000000"/>
        </w:rPr>
      </w:pPr>
    </w:p>
    <w:p w:rsidR="00C77B4B" w:rsidRPr="00C77B4B" w:rsidRDefault="00C77B4B" w:rsidP="00C77B4B">
      <w:pPr>
        <w:ind w:left="114" w:right="172"/>
        <w:jc w:val="both"/>
        <w:rPr>
          <w:rFonts w:ascii="Arial Narrow" w:hAnsi="Arial Narrow" w:cs="Arial"/>
          <w:b/>
          <w:color w:val="000000"/>
        </w:rPr>
      </w:pPr>
    </w:p>
    <w:p w:rsidR="00C77B4B" w:rsidRPr="00C77B4B" w:rsidRDefault="00C77B4B" w:rsidP="00C77B4B">
      <w:pPr>
        <w:ind w:left="114" w:right="172"/>
        <w:jc w:val="both"/>
        <w:rPr>
          <w:rFonts w:ascii="Arial Narrow" w:hAnsi="Arial Narrow" w:cs="Arial"/>
          <w:b/>
          <w:color w:val="000000"/>
        </w:rPr>
      </w:pPr>
    </w:p>
    <w:p w:rsidR="00C77B4B" w:rsidRPr="00C77B4B" w:rsidRDefault="00C77B4B" w:rsidP="00C77B4B">
      <w:pPr>
        <w:ind w:left="114" w:right="172"/>
        <w:jc w:val="both"/>
        <w:rPr>
          <w:rFonts w:ascii="Arial Narrow" w:hAnsi="Arial Narrow" w:cs="Arial"/>
          <w:b/>
          <w:color w:val="000000"/>
        </w:rPr>
      </w:pPr>
    </w:p>
    <w:p w:rsidR="00C77B4B" w:rsidRPr="00C77B4B" w:rsidRDefault="00C77B4B" w:rsidP="00C77B4B">
      <w:pPr>
        <w:ind w:left="114" w:right="172"/>
        <w:jc w:val="both"/>
        <w:rPr>
          <w:rFonts w:ascii="Arial Narrow" w:hAnsi="Arial Narrow" w:cs="Arial"/>
          <w:b/>
          <w:color w:val="000000"/>
        </w:rPr>
      </w:pPr>
    </w:p>
    <w:p w:rsidR="00C77B4B" w:rsidRPr="00C77B4B" w:rsidRDefault="00C77B4B" w:rsidP="00C77B4B">
      <w:pPr>
        <w:ind w:left="114" w:right="172"/>
        <w:jc w:val="both"/>
        <w:rPr>
          <w:rFonts w:ascii="Arial Narrow" w:hAnsi="Arial Narrow" w:cs="Arial"/>
          <w:b/>
          <w:color w:val="000000"/>
        </w:rPr>
      </w:pPr>
    </w:p>
    <w:p w:rsidR="00C77B4B" w:rsidRPr="00C77B4B" w:rsidRDefault="00C77B4B" w:rsidP="00C77B4B">
      <w:pPr>
        <w:ind w:left="114" w:right="172"/>
        <w:jc w:val="both"/>
        <w:rPr>
          <w:rFonts w:ascii="Arial Narrow" w:hAnsi="Arial Narrow" w:cs="Arial"/>
          <w:b/>
          <w:color w:val="000000"/>
        </w:rPr>
      </w:pPr>
    </w:p>
    <w:p w:rsidR="00C77B4B" w:rsidRPr="00C77B4B" w:rsidRDefault="00C77B4B" w:rsidP="00C77B4B">
      <w:pPr>
        <w:ind w:left="114" w:right="172"/>
        <w:jc w:val="both"/>
        <w:rPr>
          <w:rFonts w:ascii="Arial Narrow" w:hAnsi="Arial Narrow" w:cs="Arial"/>
          <w:b/>
          <w:color w:val="000000"/>
        </w:rPr>
      </w:pPr>
    </w:p>
    <w:p w:rsidR="00C77B4B" w:rsidRPr="00FC75D9" w:rsidRDefault="00C77B4B" w:rsidP="002517F0">
      <w:pPr>
        <w:ind w:left="114" w:right="172"/>
        <w:jc w:val="both"/>
        <w:rPr>
          <w:rFonts w:ascii="Arial Narrow" w:hAnsi="Arial Narrow" w:cs="Arial"/>
          <w:b/>
          <w:color w:val="000000"/>
        </w:rPr>
      </w:pPr>
    </w:p>
    <w:p w:rsidR="00AE670D" w:rsidRPr="00FC75D9" w:rsidRDefault="00AE670D" w:rsidP="002517F0">
      <w:pPr>
        <w:ind w:left="114" w:right="172"/>
        <w:jc w:val="both"/>
        <w:rPr>
          <w:rFonts w:ascii="Arial Narrow" w:hAnsi="Arial Narrow" w:cs="Arial"/>
          <w:b/>
          <w:color w:val="000000"/>
        </w:rPr>
      </w:pPr>
    </w:p>
    <w:p w:rsidR="000C60BC" w:rsidRDefault="000C60BC" w:rsidP="001C7F45">
      <w:pPr>
        <w:ind w:right="172"/>
        <w:jc w:val="both"/>
        <w:rPr>
          <w:rFonts w:ascii="Arial Narrow" w:hAnsi="Arial Narrow"/>
          <w:b/>
          <w:bCs/>
          <w:i/>
          <w:iCs/>
          <w:sz w:val="32"/>
          <w:szCs w:val="32"/>
        </w:rPr>
      </w:pPr>
    </w:p>
    <w:p w:rsidR="00BA193D" w:rsidRDefault="00BA193D" w:rsidP="00A21883">
      <w:pPr>
        <w:ind w:left="114" w:right="172"/>
        <w:jc w:val="both"/>
        <w:rPr>
          <w:rFonts w:ascii="Arial Narrow" w:hAnsi="Arial Narrow"/>
          <w:b/>
          <w:bCs/>
          <w:i/>
          <w:iCs/>
          <w:sz w:val="32"/>
          <w:szCs w:val="32"/>
        </w:rPr>
      </w:pPr>
    </w:p>
    <w:p w:rsidR="00BA193D" w:rsidRDefault="00BA193D" w:rsidP="00A21883">
      <w:pPr>
        <w:ind w:left="114" w:right="172"/>
        <w:jc w:val="both"/>
        <w:rPr>
          <w:rFonts w:ascii="Arial Narrow" w:hAnsi="Arial Narrow"/>
          <w:b/>
          <w:bCs/>
          <w:i/>
          <w:iCs/>
          <w:sz w:val="32"/>
          <w:szCs w:val="32"/>
        </w:rPr>
      </w:pPr>
    </w:p>
    <w:p w:rsidR="00BA193D" w:rsidRDefault="00BA193D" w:rsidP="00A21883">
      <w:pPr>
        <w:ind w:left="114" w:right="172"/>
        <w:jc w:val="both"/>
        <w:rPr>
          <w:rFonts w:ascii="Arial Narrow" w:hAnsi="Arial Narrow"/>
          <w:b/>
          <w:bCs/>
          <w:i/>
          <w:iCs/>
          <w:sz w:val="32"/>
          <w:szCs w:val="32"/>
        </w:rPr>
      </w:pPr>
    </w:p>
    <w:p w:rsidR="00BA193D" w:rsidRDefault="00BA193D" w:rsidP="00A21883">
      <w:pPr>
        <w:ind w:left="114" w:right="172"/>
        <w:jc w:val="both"/>
        <w:rPr>
          <w:rFonts w:ascii="Arial Narrow" w:hAnsi="Arial Narrow"/>
          <w:b/>
          <w:bCs/>
          <w:i/>
          <w:iCs/>
          <w:sz w:val="32"/>
          <w:szCs w:val="32"/>
        </w:rPr>
      </w:pPr>
    </w:p>
    <w:p w:rsidR="00BA193D" w:rsidRDefault="00BA193D" w:rsidP="00A21883">
      <w:pPr>
        <w:ind w:left="114" w:right="172"/>
        <w:jc w:val="both"/>
        <w:rPr>
          <w:rFonts w:ascii="Arial Narrow" w:hAnsi="Arial Narrow"/>
          <w:b/>
          <w:bCs/>
          <w:i/>
          <w:iCs/>
          <w:sz w:val="32"/>
          <w:szCs w:val="32"/>
        </w:rPr>
      </w:pPr>
    </w:p>
    <w:p w:rsidR="00BA193D" w:rsidRDefault="00BA193D" w:rsidP="00A21883">
      <w:pPr>
        <w:ind w:left="114" w:right="172"/>
        <w:jc w:val="both"/>
        <w:rPr>
          <w:rFonts w:ascii="Arial Narrow" w:hAnsi="Arial Narrow"/>
          <w:b/>
          <w:bCs/>
          <w:i/>
          <w:iCs/>
          <w:sz w:val="32"/>
          <w:szCs w:val="32"/>
        </w:rPr>
      </w:pPr>
    </w:p>
    <w:p w:rsidR="000C60BC" w:rsidRDefault="000C60BC" w:rsidP="00A21883">
      <w:pPr>
        <w:ind w:left="114" w:right="172"/>
        <w:jc w:val="both"/>
        <w:rPr>
          <w:rFonts w:ascii="Arial Narrow" w:hAnsi="Arial Narrow"/>
          <w:b/>
          <w:bCs/>
          <w:i/>
          <w:iCs/>
          <w:sz w:val="32"/>
          <w:szCs w:val="32"/>
        </w:rPr>
      </w:pPr>
    </w:p>
    <w:p w:rsidR="000C60BC" w:rsidRDefault="000C60BC" w:rsidP="00A21883">
      <w:pPr>
        <w:ind w:left="114" w:right="172"/>
        <w:jc w:val="both"/>
        <w:rPr>
          <w:rFonts w:ascii="Arial Narrow" w:hAnsi="Arial Narrow"/>
          <w:b/>
          <w:bCs/>
          <w:i/>
          <w:iCs/>
          <w:sz w:val="32"/>
          <w:szCs w:val="32"/>
        </w:rPr>
      </w:pPr>
    </w:p>
    <w:p w:rsidR="000C60BC" w:rsidRDefault="000C60BC" w:rsidP="00BA193D">
      <w:pPr>
        <w:ind w:right="172"/>
        <w:jc w:val="both"/>
        <w:rPr>
          <w:rFonts w:ascii="Arial Narrow" w:hAnsi="Arial Narrow"/>
          <w:b/>
          <w:bCs/>
          <w:i/>
          <w:iCs/>
          <w:sz w:val="32"/>
          <w:szCs w:val="32"/>
        </w:rPr>
      </w:pPr>
    </w:p>
    <w:p w:rsidR="00BA193D" w:rsidRDefault="00BA193D" w:rsidP="00BA193D">
      <w:pPr>
        <w:ind w:right="172"/>
        <w:jc w:val="both"/>
        <w:rPr>
          <w:rFonts w:ascii="Arial Narrow" w:hAnsi="Arial Narrow"/>
          <w:b/>
          <w:bCs/>
          <w:i/>
          <w:iCs/>
          <w:sz w:val="32"/>
          <w:szCs w:val="32"/>
        </w:rPr>
      </w:pPr>
    </w:p>
    <w:p w:rsidR="00BA193D" w:rsidRDefault="00BA193D" w:rsidP="00BA193D">
      <w:pPr>
        <w:ind w:right="172"/>
        <w:jc w:val="both"/>
        <w:rPr>
          <w:rFonts w:ascii="Arial Narrow" w:hAnsi="Arial Narrow"/>
          <w:b/>
          <w:bCs/>
          <w:i/>
          <w:iCs/>
          <w:sz w:val="32"/>
          <w:szCs w:val="32"/>
        </w:rPr>
      </w:pPr>
    </w:p>
    <w:p w:rsidR="00BA193D" w:rsidRDefault="00BA193D" w:rsidP="00BA193D">
      <w:pPr>
        <w:ind w:right="172"/>
        <w:jc w:val="both"/>
        <w:rPr>
          <w:rFonts w:ascii="Arial Narrow" w:hAnsi="Arial Narrow"/>
          <w:b/>
          <w:bCs/>
          <w:i/>
          <w:iCs/>
          <w:sz w:val="32"/>
          <w:szCs w:val="32"/>
        </w:rPr>
      </w:pPr>
    </w:p>
    <w:p w:rsidR="00C77B4B" w:rsidRDefault="00C77B4B" w:rsidP="00BA193D">
      <w:pPr>
        <w:ind w:right="172"/>
        <w:jc w:val="both"/>
        <w:rPr>
          <w:rFonts w:ascii="Arial Narrow" w:hAnsi="Arial Narrow"/>
          <w:b/>
          <w:bCs/>
          <w:i/>
          <w:iCs/>
          <w:sz w:val="32"/>
          <w:szCs w:val="32"/>
        </w:rPr>
      </w:pPr>
    </w:p>
    <w:p w:rsidR="00C77B4B" w:rsidRDefault="00C77B4B" w:rsidP="00BA193D">
      <w:pPr>
        <w:ind w:right="172"/>
        <w:jc w:val="both"/>
        <w:rPr>
          <w:rFonts w:ascii="Arial Narrow" w:hAnsi="Arial Narrow"/>
          <w:b/>
          <w:bCs/>
          <w:i/>
          <w:iCs/>
          <w:sz w:val="32"/>
          <w:szCs w:val="32"/>
        </w:rPr>
      </w:pPr>
    </w:p>
    <w:p w:rsidR="00C77B4B" w:rsidRDefault="00C77B4B" w:rsidP="00BA193D">
      <w:pPr>
        <w:ind w:right="172"/>
        <w:jc w:val="both"/>
        <w:rPr>
          <w:rFonts w:ascii="Arial Narrow" w:hAnsi="Arial Narrow"/>
          <w:b/>
          <w:bCs/>
          <w:i/>
          <w:iCs/>
          <w:sz w:val="32"/>
          <w:szCs w:val="32"/>
        </w:rPr>
      </w:pPr>
    </w:p>
    <w:p w:rsidR="00C77B4B" w:rsidRDefault="00C77B4B" w:rsidP="00BA193D">
      <w:pPr>
        <w:ind w:right="172"/>
        <w:jc w:val="both"/>
        <w:rPr>
          <w:rFonts w:ascii="Arial Narrow" w:hAnsi="Arial Narrow"/>
          <w:b/>
          <w:bCs/>
          <w:i/>
          <w:iCs/>
          <w:sz w:val="32"/>
          <w:szCs w:val="32"/>
        </w:rPr>
      </w:pPr>
    </w:p>
    <w:p w:rsidR="00BA193D" w:rsidRDefault="00BA193D" w:rsidP="00BA193D">
      <w:pPr>
        <w:ind w:right="172"/>
        <w:jc w:val="both"/>
        <w:rPr>
          <w:rFonts w:ascii="Arial Narrow" w:hAnsi="Arial Narrow"/>
          <w:b/>
          <w:bCs/>
          <w:i/>
          <w:iCs/>
          <w:sz w:val="32"/>
          <w:szCs w:val="32"/>
        </w:rPr>
      </w:pPr>
    </w:p>
    <w:p w:rsidR="00BA193D" w:rsidRDefault="00BA193D" w:rsidP="00BA193D">
      <w:pPr>
        <w:ind w:right="172"/>
        <w:jc w:val="both"/>
        <w:rPr>
          <w:rFonts w:ascii="Arial Narrow" w:hAnsi="Arial Narrow"/>
          <w:b/>
          <w:bCs/>
          <w:i/>
          <w:iCs/>
          <w:sz w:val="32"/>
          <w:szCs w:val="32"/>
        </w:rPr>
      </w:pPr>
    </w:p>
    <w:p w:rsidR="000C60BC" w:rsidRPr="00FC75D9" w:rsidRDefault="000C60BC" w:rsidP="00A21883">
      <w:pPr>
        <w:ind w:left="114" w:right="172"/>
        <w:jc w:val="both"/>
        <w:rPr>
          <w:rFonts w:ascii="Arial Narrow" w:hAnsi="Arial Narrow"/>
          <w:b/>
          <w:bCs/>
          <w:i/>
          <w:iCs/>
          <w:sz w:val="32"/>
          <w:szCs w:val="32"/>
        </w:rPr>
      </w:pPr>
    </w:p>
    <w:p w:rsidR="00A21883" w:rsidRPr="00FC75D9" w:rsidRDefault="00A21883" w:rsidP="000C60BC">
      <w:pPr>
        <w:ind w:left="114" w:right="172"/>
        <w:jc w:val="center"/>
        <w:rPr>
          <w:rFonts w:ascii="Arial Narrow" w:hAnsi="Arial Narrow" w:cs="Arial"/>
          <w:color w:val="000000"/>
        </w:rPr>
      </w:pPr>
      <w:r w:rsidRPr="00FC75D9">
        <w:rPr>
          <w:rFonts w:ascii="Arial Narrow" w:hAnsi="Arial Narrow"/>
          <w:b/>
          <w:bCs/>
          <w:i/>
          <w:iCs/>
          <w:sz w:val="32"/>
          <w:szCs w:val="32"/>
        </w:rPr>
        <w:t xml:space="preserve">PIECE </w:t>
      </w:r>
      <w:r w:rsidR="00C2292C">
        <w:rPr>
          <w:rFonts w:ascii="Arial Narrow" w:hAnsi="Arial Narrow"/>
          <w:b/>
          <w:bCs/>
          <w:i/>
          <w:iCs/>
          <w:sz w:val="32"/>
          <w:szCs w:val="32"/>
        </w:rPr>
        <w:t>7</w:t>
      </w:r>
    </w:p>
    <w:p w:rsidR="00A21883" w:rsidRPr="00FC75D9" w:rsidRDefault="00A21883" w:rsidP="00A21883">
      <w:pPr>
        <w:ind w:left="114" w:right="172"/>
        <w:jc w:val="both"/>
        <w:rPr>
          <w:rFonts w:ascii="Arial Narrow" w:hAnsi="Arial Narrow" w:cs="Arial"/>
          <w:color w:val="000000"/>
        </w:rPr>
      </w:pPr>
    </w:p>
    <w:p w:rsidR="00A21883" w:rsidRPr="00FC75D9" w:rsidRDefault="00A21883" w:rsidP="00A21883">
      <w:pPr>
        <w:ind w:right="172"/>
        <w:jc w:val="both"/>
        <w:rPr>
          <w:rFonts w:ascii="Arial Narrow" w:hAnsi="Arial Narrow" w:cs="Arial"/>
          <w:color w:val="000000"/>
        </w:rPr>
      </w:pPr>
    </w:p>
    <w:p w:rsidR="00A21883" w:rsidRPr="00FC75D9" w:rsidRDefault="00A21883" w:rsidP="00A21883">
      <w:pPr>
        <w:ind w:left="114" w:right="172"/>
        <w:jc w:val="both"/>
        <w:rPr>
          <w:rFonts w:ascii="Arial Narrow" w:hAnsi="Arial Narrow" w:cs="Arial"/>
          <w:color w:val="000000"/>
        </w:rPr>
      </w:pPr>
    </w:p>
    <w:p w:rsidR="00BA193D" w:rsidRPr="00FC75D9" w:rsidRDefault="00BA193D" w:rsidP="00BA193D">
      <w:pPr>
        <w:pBdr>
          <w:top w:val="double" w:sz="6" w:space="1" w:color="auto"/>
          <w:left w:val="double" w:sz="6" w:space="1" w:color="auto"/>
          <w:bottom w:val="double" w:sz="6" w:space="31" w:color="auto"/>
          <w:right w:val="double" w:sz="6" w:space="0" w:color="auto"/>
        </w:pBdr>
        <w:shd w:val="pct10" w:color="auto" w:fill="auto"/>
        <w:jc w:val="center"/>
        <w:rPr>
          <w:rFonts w:ascii="Arial Narrow" w:hAnsi="Arial Narrow"/>
          <w:b/>
          <w:i/>
          <w:color w:val="000000"/>
          <w:sz w:val="32"/>
          <w:szCs w:val="32"/>
        </w:rPr>
      </w:pPr>
      <w:r w:rsidRPr="00FC75D9">
        <w:rPr>
          <w:rFonts w:ascii="Arial Narrow" w:hAnsi="Arial Narrow"/>
          <w:b/>
          <w:i/>
          <w:color w:val="000000"/>
          <w:sz w:val="32"/>
          <w:szCs w:val="32"/>
        </w:rPr>
        <w:t>CADRE DU DETAIL QUANTITATIF ET ESTIMATIF</w:t>
      </w:r>
    </w:p>
    <w:p w:rsidR="00A21883" w:rsidRPr="00FC75D9" w:rsidRDefault="00A21883" w:rsidP="00A21883">
      <w:pPr>
        <w:ind w:left="114" w:right="172"/>
        <w:jc w:val="both"/>
        <w:rPr>
          <w:rFonts w:ascii="Arial Narrow" w:hAnsi="Arial Narrow" w:cs="Arial"/>
          <w:color w:val="000000"/>
        </w:rPr>
      </w:pPr>
    </w:p>
    <w:p w:rsidR="00AE670D" w:rsidRPr="00FC75D9" w:rsidRDefault="00AE670D" w:rsidP="002517F0">
      <w:pPr>
        <w:ind w:left="114" w:right="172"/>
        <w:jc w:val="both"/>
        <w:rPr>
          <w:rFonts w:ascii="Arial Narrow" w:hAnsi="Arial Narrow" w:cs="Arial"/>
          <w:b/>
          <w:color w:val="000000"/>
        </w:rPr>
      </w:pPr>
    </w:p>
    <w:p w:rsidR="00AE670D" w:rsidRPr="00FC75D9" w:rsidRDefault="00AE670D" w:rsidP="002517F0">
      <w:pPr>
        <w:ind w:left="114" w:right="172"/>
        <w:jc w:val="both"/>
        <w:rPr>
          <w:rFonts w:ascii="Arial Narrow" w:hAnsi="Arial Narrow" w:cs="Arial"/>
          <w:b/>
          <w:color w:val="000000"/>
        </w:rPr>
      </w:pPr>
    </w:p>
    <w:p w:rsidR="00AE670D" w:rsidRPr="00FC75D9" w:rsidRDefault="00AE670D" w:rsidP="002517F0">
      <w:pPr>
        <w:ind w:left="114" w:right="172"/>
        <w:jc w:val="both"/>
        <w:rPr>
          <w:rFonts w:ascii="Arial Narrow" w:hAnsi="Arial Narrow" w:cs="Arial"/>
          <w:b/>
          <w:color w:val="000000"/>
        </w:rPr>
      </w:pPr>
    </w:p>
    <w:p w:rsidR="004814E9" w:rsidRDefault="004814E9"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BA193D">
      <w:pPr>
        <w:ind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EF3AE9" w:rsidRDefault="00EF3AE9" w:rsidP="002517F0">
      <w:pPr>
        <w:ind w:right="172"/>
        <w:jc w:val="both"/>
        <w:rPr>
          <w:rFonts w:ascii="Arial Narrow" w:hAnsi="Arial Narrow" w:cs="Arial"/>
          <w:b/>
          <w:color w:val="000000"/>
        </w:rPr>
      </w:pPr>
    </w:p>
    <w:p w:rsidR="00EF3AE9" w:rsidRDefault="00EF3AE9" w:rsidP="002517F0">
      <w:pPr>
        <w:ind w:right="172"/>
        <w:jc w:val="both"/>
        <w:rPr>
          <w:rFonts w:ascii="Arial Narrow" w:hAnsi="Arial Narrow" w:cs="Arial"/>
          <w:b/>
          <w:color w:val="000000"/>
        </w:rPr>
      </w:pPr>
    </w:p>
    <w:p w:rsidR="00EF3AE9" w:rsidRDefault="00EF3AE9" w:rsidP="002517F0">
      <w:pPr>
        <w:ind w:right="172"/>
        <w:jc w:val="both"/>
        <w:rPr>
          <w:rFonts w:ascii="Arial Narrow" w:hAnsi="Arial Narrow" w:cs="Arial"/>
          <w:b/>
          <w:color w:val="000000"/>
        </w:rPr>
      </w:pPr>
    </w:p>
    <w:p w:rsidR="00EF3AE9" w:rsidRDefault="00EF3AE9" w:rsidP="002517F0">
      <w:pPr>
        <w:ind w:right="172"/>
        <w:jc w:val="both"/>
        <w:rPr>
          <w:rFonts w:ascii="Arial Narrow" w:hAnsi="Arial Narrow" w:cs="Arial"/>
          <w:b/>
          <w:color w:val="000000"/>
        </w:rPr>
      </w:pPr>
    </w:p>
    <w:tbl>
      <w:tblPr>
        <w:tblW w:w="10740" w:type="dxa"/>
        <w:tblCellMar>
          <w:left w:w="70" w:type="dxa"/>
          <w:right w:w="70" w:type="dxa"/>
        </w:tblCellMar>
        <w:tblLook w:val="04A0" w:firstRow="1" w:lastRow="0" w:firstColumn="1" w:lastColumn="0" w:noHBand="0" w:noVBand="1"/>
      </w:tblPr>
      <w:tblGrid>
        <w:gridCol w:w="948"/>
        <w:gridCol w:w="4942"/>
        <w:gridCol w:w="776"/>
        <w:gridCol w:w="1156"/>
        <w:gridCol w:w="1231"/>
        <w:gridCol w:w="1687"/>
      </w:tblGrid>
      <w:tr w:rsidR="00EF3AE9" w:rsidTr="00EF3AE9">
        <w:trPr>
          <w:trHeight w:val="1095"/>
        </w:trPr>
        <w:tc>
          <w:tcPr>
            <w:tcW w:w="10740" w:type="dxa"/>
            <w:gridSpan w:val="6"/>
            <w:tcBorders>
              <w:top w:val="nil"/>
              <w:left w:val="nil"/>
              <w:bottom w:val="nil"/>
              <w:right w:val="nil"/>
            </w:tcBorders>
            <w:shd w:val="clear" w:color="auto" w:fill="auto"/>
            <w:vAlign w:val="center"/>
            <w:hideMark/>
          </w:tcPr>
          <w:p w:rsidR="00EF3AE9" w:rsidRDefault="00EF3AE9">
            <w:pPr>
              <w:jc w:val="center"/>
              <w:rPr>
                <w:rFonts w:ascii="Calibri" w:hAnsi="Calibri"/>
                <w:color w:val="000000"/>
              </w:rPr>
            </w:pPr>
            <w:r>
              <w:rPr>
                <w:rFonts w:ascii="Calibri" w:hAnsi="Calibri"/>
                <w:b/>
                <w:bCs/>
                <w:color w:val="000000"/>
              </w:rPr>
              <w:t>DEVIS QUANTITATIF ET ESTIMATIF</w:t>
            </w:r>
            <w:r>
              <w:rPr>
                <w:rFonts w:ascii="Calibri" w:hAnsi="Calibri"/>
                <w:color w:val="000000"/>
              </w:rPr>
              <w:t xml:space="preserve"> </w:t>
            </w:r>
            <w:r>
              <w:rPr>
                <w:rFonts w:ascii="Calibri" w:hAnsi="Calibri"/>
                <w:b/>
                <w:bCs/>
                <w:color w:val="000000"/>
              </w:rPr>
              <w:t xml:space="preserve">POUR LES TRAVAUX DE REHABILITATION DE LA ROUTE ETANG PISCICOLE AVOUNDI (3KM) DANS LA COMMUNE DE BIWONG BANE, DEPARTEMENT DE LA MVILA, REGION DU SUD.                                                                                                                                                                                                                                                                                        </w:t>
            </w:r>
            <w:r>
              <w:rPr>
                <w:rFonts w:ascii="Calibri" w:hAnsi="Calibri"/>
                <w:color w:val="000000"/>
              </w:rPr>
              <w:t xml:space="preserve">  </w:t>
            </w:r>
            <w:r>
              <w:rPr>
                <w:rFonts w:ascii="Calibri" w:hAnsi="Calibri"/>
                <w:b/>
                <w:bCs/>
                <w:color w:val="000000"/>
              </w:rPr>
              <w:t xml:space="preserve">                                                                                                                                                                                                                                                                                                                                                                                                                                                                                                                                                                                                                                                                                                                       </w:t>
            </w:r>
          </w:p>
        </w:tc>
      </w:tr>
      <w:tr w:rsidR="00EF3AE9" w:rsidTr="00EF3AE9">
        <w:trPr>
          <w:trHeight w:val="315"/>
        </w:trPr>
        <w:tc>
          <w:tcPr>
            <w:tcW w:w="948" w:type="dxa"/>
            <w:tcBorders>
              <w:top w:val="nil"/>
              <w:left w:val="nil"/>
              <w:bottom w:val="nil"/>
              <w:right w:val="nil"/>
            </w:tcBorders>
            <w:shd w:val="clear" w:color="auto" w:fill="auto"/>
            <w:noWrap/>
            <w:vAlign w:val="bottom"/>
            <w:hideMark/>
          </w:tcPr>
          <w:p w:rsidR="00EF3AE9" w:rsidRDefault="00EF3AE9">
            <w:pPr>
              <w:jc w:val="center"/>
              <w:rPr>
                <w:rFonts w:ascii="Calibri" w:hAnsi="Calibri"/>
                <w:color w:val="000000"/>
              </w:rPr>
            </w:pPr>
          </w:p>
        </w:tc>
        <w:tc>
          <w:tcPr>
            <w:tcW w:w="4942" w:type="dxa"/>
            <w:tcBorders>
              <w:top w:val="nil"/>
              <w:left w:val="nil"/>
              <w:bottom w:val="nil"/>
              <w:right w:val="nil"/>
            </w:tcBorders>
            <w:shd w:val="clear" w:color="auto" w:fill="auto"/>
            <w:noWrap/>
            <w:vAlign w:val="bottom"/>
            <w:hideMark/>
          </w:tcPr>
          <w:p w:rsidR="00EF3AE9" w:rsidRDefault="00EF3AE9">
            <w:pPr>
              <w:rPr>
                <w:sz w:val="20"/>
                <w:szCs w:val="20"/>
              </w:rPr>
            </w:pPr>
          </w:p>
        </w:tc>
        <w:tc>
          <w:tcPr>
            <w:tcW w:w="776" w:type="dxa"/>
            <w:tcBorders>
              <w:top w:val="nil"/>
              <w:left w:val="nil"/>
              <w:bottom w:val="nil"/>
              <w:right w:val="nil"/>
            </w:tcBorders>
            <w:shd w:val="clear" w:color="auto" w:fill="auto"/>
            <w:noWrap/>
            <w:vAlign w:val="bottom"/>
            <w:hideMark/>
          </w:tcPr>
          <w:p w:rsidR="00EF3AE9" w:rsidRDefault="00EF3AE9">
            <w:pPr>
              <w:rPr>
                <w:sz w:val="20"/>
                <w:szCs w:val="20"/>
              </w:rPr>
            </w:pPr>
          </w:p>
        </w:tc>
        <w:tc>
          <w:tcPr>
            <w:tcW w:w="1156" w:type="dxa"/>
            <w:tcBorders>
              <w:top w:val="nil"/>
              <w:left w:val="nil"/>
              <w:bottom w:val="nil"/>
              <w:right w:val="nil"/>
            </w:tcBorders>
            <w:shd w:val="clear" w:color="auto" w:fill="auto"/>
            <w:noWrap/>
            <w:vAlign w:val="bottom"/>
            <w:hideMark/>
          </w:tcPr>
          <w:p w:rsidR="00EF3AE9" w:rsidRDefault="00EF3AE9">
            <w:pPr>
              <w:rPr>
                <w:sz w:val="20"/>
                <w:szCs w:val="20"/>
              </w:rPr>
            </w:pPr>
          </w:p>
        </w:tc>
        <w:tc>
          <w:tcPr>
            <w:tcW w:w="1231" w:type="dxa"/>
            <w:tcBorders>
              <w:top w:val="nil"/>
              <w:left w:val="nil"/>
              <w:bottom w:val="nil"/>
              <w:right w:val="nil"/>
            </w:tcBorders>
            <w:shd w:val="clear" w:color="auto" w:fill="auto"/>
            <w:noWrap/>
            <w:vAlign w:val="bottom"/>
            <w:hideMark/>
          </w:tcPr>
          <w:p w:rsidR="00EF3AE9" w:rsidRDefault="00EF3AE9">
            <w:pPr>
              <w:rPr>
                <w:sz w:val="20"/>
                <w:szCs w:val="20"/>
              </w:rPr>
            </w:pPr>
          </w:p>
        </w:tc>
        <w:tc>
          <w:tcPr>
            <w:tcW w:w="1687" w:type="dxa"/>
            <w:tcBorders>
              <w:top w:val="nil"/>
              <w:left w:val="nil"/>
              <w:bottom w:val="nil"/>
              <w:right w:val="nil"/>
            </w:tcBorders>
            <w:shd w:val="clear" w:color="auto" w:fill="auto"/>
            <w:noWrap/>
            <w:vAlign w:val="bottom"/>
            <w:hideMark/>
          </w:tcPr>
          <w:p w:rsidR="00EF3AE9" w:rsidRDefault="00EF3AE9">
            <w:pPr>
              <w:rPr>
                <w:sz w:val="20"/>
                <w:szCs w:val="20"/>
              </w:rPr>
            </w:pPr>
          </w:p>
        </w:tc>
      </w:tr>
      <w:tr w:rsidR="00EF3AE9" w:rsidTr="00EF3AE9">
        <w:trPr>
          <w:trHeight w:val="615"/>
        </w:trPr>
        <w:tc>
          <w:tcPr>
            <w:tcW w:w="94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EF3AE9" w:rsidRDefault="00EF3AE9">
            <w:pPr>
              <w:jc w:val="center"/>
              <w:rPr>
                <w:rFonts w:ascii="Arial" w:hAnsi="Arial" w:cs="Arial"/>
                <w:b/>
                <w:bCs/>
              </w:rPr>
            </w:pPr>
            <w:r>
              <w:rPr>
                <w:rFonts w:ascii="Arial" w:hAnsi="Arial" w:cs="Arial"/>
                <w:b/>
                <w:bCs/>
              </w:rPr>
              <w:t>N° Prix</w:t>
            </w:r>
          </w:p>
        </w:tc>
        <w:tc>
          <w:tcPr>
            <w:tcW w:w="4942" w:type="dxa"/>
            <w:tcBorders>
              <w:top w:val="single" w:sz="8" w:space="0" w:color="auto"/>
              <w:left w:val="nil"/>
              <w:bottom w:val="single" w:sz="8" w:space="0" w:color="auto"/>
              <w:right w:val="single" w:sz="4" w:space="0" w:color="auto"/>
            </w:tcBorders>
            <w:shd w:val="clear" w:color="auto" w:fill="auto"/>
            <w:vAlign w:val="center"/>
            <w:hideMark/>
          </w:tcPr>
          <w:p w:rsidR="00EF3AE9" w:rsidRDefault="00EF3AE9">
            <w:pPr>
              <w:jc w:val="center"/>
              <w:rPr>
                <w:rFonts w:ascii="Arial" w:hAnsi="Arial" w:cs="Arial"/>
                <w:b/>
                <w:bCs/>
              </w:rPr>
            </w:pPr>
            <w:r>
              <w:rPr>
                <w:rFonts w:ascii="Arial" w:hAnsi="Arial" w:cs="Arial"/>
                <w:b/>
                <w:bCs/>
              </w:rPr>
              <w:t>Désignation des travaux</w:t>
            </w:r>
          </w:p>
        </w:tc>
        <w:tc>
          <w:tcPr>
            <w:tcW w:w="776" w:type="dxa"/>
            <w:tcBorders>
              <w:top w:val="single" w:sz="8" w:space="0" w:color="auto"/>
              <w:left w:val="nil"/>
              <w:bottom w:val="single" w:sz="8" w:space="0" w:color="auto"/>
              <w:right w:val="single" w:sz="4" w:space="0" w:color="auto"/>
            </w:tcBorders>
            <w:shd w:val="clear" w:color="auto" w:fill="auto"/>
            <w:vAlign w:val="center"/>
            <w:hideMark/>
          </w:tcPr>
          <w:p w:rsidR="00EF3AE9" w:rsidRDefault="00EF3AE9">
            <w:pPr>
              <w:jc w:val="center"/>
              <w:rPr>
                <w:rFonts w:ascii="Arial" w:hAnsi="Arial" w:cs="Arial"/>
                <w:b/>
                <w:bCs/>
              </w:rPr>
            </w:pPr>
            <w:r>
              <w:rPr>
                <w:rFonts w:ascii="Arial" w:hAnsi="Arial" w:cs="Arial"/>
                <w:b/>
                <w:bCs/>
              </w:rPr>
              <w:t>Unité</w:t>
            </w:r>
          </w:p>
        </w:tc>
        <w:tc>
          <w:tcPr>
            <w:tcW w:w="1156" w:type="dxa"/>
            <w:tcBorders>
              <w:top w:val="single" w:sz="8" w:space="0" w:color="auto"/>
              <w:left w:val="nil"/>
              <w:bottom w:val="single" w:sz="8" w:space="0" w:color="auto"/>
              <w:right w:val="single" w:sz="4" w:space="0" w:color="auto"/>
            </w:tcBorders>
            <w:shd w:val="clear" w:color="auto" w:fill="auto"/>
            <w:noWrap/>
            <w:vAlign w:val="center"/>
            <w:hideMark/>
          </w:tcPr>
          <w:p w:rsidR="00EF3AE9" w:rsidRDefault="00EF3AE9">
            <w:pPr>
              <w:jc w:val="center"/>
              <w:rPr>
                <w:rFonts w:ascii="Arial" w:hAnsi="Arial" w:cs="Arial"/>
                <w:b/>
                <w:bCs/>
              </w:rPr>
            </w:pPr>
            <w:r>
              <w:rPr>
                <w:rFonts w:ascii="Arial" w:hAnsi="Arial" w:cs="Arial"/>
                <w:b/>
                <w:bCs/>
              </w:rPr>
              <w:t>Quantité</w:t>
            </w:r>
          </w:p>
        </w:tc>
        <w:tc>
          <w:tcPr>
            <w:tcW w:w="1231" w:type="dxa"/>
            <w:tcBorders>
              <w:top w:val="single" w:sz="8" w:space="0" w:color="auto"/>
              <w:left w:val="nil"/>
              <w:bottom w:val="single" w:sz="8" w:space="0" w:color="auto"/>
              <w:right w:val="single" w:sz="4" w:space="0" w:color="auto"/>
            </w:tcBorders>
            <w:shd w:val="clear" w:color="auto" w:fill="auto"/>
            <w:vAlign w:val="center"/>
            <w:hideMark/>
          </w:tcPr>
          <w:p w:rsidR="00EF3AE9" w:rsidRDefault="00EF3AE9">
            <w:pPr>
              <w:jc w:val="center"/>
              <w:rPr>
                <w:rFonts w:ascii="Arial" w:hAnsi="Arial" w:cs="Arial"/>
                <w:b/>
                <w:bCs/>
              </w:rPr>
            </w:pPr>
            <w:r>
              <w:rPr>
                <w:rFonts w:ascii="Arial" w:hAnsi="Arial" w:cs="Arial"/>
                <w:b/>
                <w:bCs/>
              </w:rPr>
              <w:t xml:space="preserve">Prix </w:t>
            </w:r>
            <w:r w:rsidR="00B3019D">
              <w:rPr>
                <w:rFonts w:ascii="Arial" w:hAnsi="Arial" w:cs="Arial"/>
                <w:b/>
                <w:bCs/>
              </w:rPr>
              <w:t>Unitaire</w:t>
            </w:r>
          </w:p>
        </w:tc>
        <w:tc>
          <w:tcPr>
            <w:tcW w:w="1687" w:type="dxa"/>
            <w:tcBorders>
              <w:top w:val="single" w:sz="8" w:space="0" w:color="auto"/>
              <w:left w:val="nil"/>
              <w:bottom w:val="single" w:sz="8" w:space="0" w:color="auto"/>
              <w:right w:val="single" w:sz="8" w:space="0" w:color="auto"/>
            </w:tcBorders>
            <w:shd w:val="clear" w:color="auto" w:fill="auto"/>
            <w:vAlign w:val="center"/>
            <w:hideMark/>
          </w:tcPr>
          <w:p w:rsidR="00EF3AE9" w:rsidRDefault="00EF3AE9">
            <w:pPr>
              <w:jc w:val="center"/>
              <w:rPr>
                <w:rFonts w:ascii="Arial" w:hAnsi="Arial" w:cs="Arial"/>
                <w:b/>
                <w:bCs/>
              </w:rPr>
            </w:pPr>
            <w:r>
              <w:rPr>
                <w:rFonts w:ascii="Arial" w:hAnsi="Arial" w:cs="Arial"/>
                <w:b/>
                <w:bCs/>
              </w:rPr>
              <w:t>Prix Total</w:t>
            </w:r>
          </w:p>
        </w:tc>
      </w:tr>
      <w:tr w:rsidR="00EF3AE9" w:rsidTr="00EF3AE9">
        <w:trPr>
          <w:trHeight w:val="300"/>
        </w:trPr>
        <w:tc>
          <w:tcPr>
            <w:tcW w:w="948" w:type="dxa"/>
            <w:tcBorders>
              <w:top w:val="nil"/>
              <w:left w:val="single" w:sz="8" w:space="0" w:color="auto"/>
              <w:bottom w:val="single" w:sz="4" w:space="0" w:color="auto"/>
              <w:right w:val="single" w:sz="4" w:space="0" w:color="auto"/>
            </w:tcBorders>
            <w:shd w:val="clear" w:color="auto" w:fill="auto"/>
            <w:noWrap/>
            <w:vAlign w:val="bottom"/>
            <w:hideMark/>
          </w:tcPr>
          <w:p w:rsidR="00EF3AE9" w:rsidRDefault="00EF3AE9">
            <w:pPr>
              <w:rPr>
                <w:rFonts w:ascii="Arial" w:hAnsi="Arial" w:cs="Arial"/>
                <w:sz w:val="20"/>
                <w:szCs w:val="20"/>
              </w:rPr>
            </w:pPr>
            <w:r>
              <w:rPr>
                <w:rFonts w:ascii="Arial" w:hAnsi="Arial" w:cs="Arial"/>
                <w:sz w:val="20"/>
                <w:szCs w:val="20"/>
              </w:rPr>
              <w:t> </w:t>
            </w:r>
          </w:p>
        </w:tc>
        <w:tc>
          <w:tcPr>
            <w:tcW w:w="4942" w:type="dxa"/>
            <w:tcBorders>
              <w:top w:val="nil"/>
              <w:left w:val="nil"/>
              <w:bottom w:val="single" w:sz="4" w:space="0" w:color="auto"/>
              <w:right w:val="single" w:sz="4" w:space="0" w:color="auto"/>
            </w:tcBorders>
            <w:shd w:val="clear" w:color="auto" w:fill="auto"/>
            <w:noWrap/>
            <w:vAlign w:val="bottom"/>
            <w:hideMark/>
          </w:tcPr>
          <w:p w:rsidR="00EF3AE9" w:rsidRDefault="00EF3AE9">
            <w:pPr>
              <w:jc w:val="center"/>
              <w:rPr>
                <w:rFonts w:ascii="Arial" w:hAnsi="Arial" w:cs="Arial"/>
                <w:b/>
                <w:bCs/>
                <w:sz w:val="20"/>
                <w:szCs w:val="20"/>
              </w:rPr>
            </w:pPr>
            <w:r>
              <w:rPr>
                <w:rFonts w:ascii="Arial" w:hAnsi="Arial" w:cs="Arial"/>
                <w:b/>
                <w:bCs/>
                <w:sz w:val="20"/>
                <w:szCs w:val="20"/>
              </w:rPr>
              <w:t>SERIE 000:INSTALLATIONS</w:t>
            </w:r>
          </w:p>
        </w:tc>
        <w:tc>
          <w:tcPr>
            <w:tcW w:w="776" w:type="dxa"/>
            <w:tcBorders>
              <w:top w:val="nil"/>
              <w:left w:val="nil"/>
              <w:bottom w:val="single" w:sz="4" w:space="0" w:color="auto"/>
              <w:right w:val="single" w:sz="4" w:space="0" w:color="auto"/>
            </w:tcBorders>
            <w:shd w:val="clear" w:color="auto" w:fill="auto"/>
            <w:noWrap/>
            <w:vAlign w:val="bottom"/>
            <w:hideMark/>
          </w:tcPr>
          <w:p w:rsidR="00EF3AE9" w:rsidRDefault="00EF3AE9">
            <w:pPr>
              <w:rPr>
                <w:rFonts w:ascii="Arial" w:hAnsi="Arial" w:cs="Arial"/>
                <w:sz w:val="20"/>
                <w:szCs w:val="20"/>
              </w:rPr>
            </w:pPr>
            <w:r>
              <w:rPr>
                <w:rFonts w:ascii="Arial" w:hAnsi="Arial" w:cs="Arial"/>
                <w:sz w:val="20"/>
                <w:szCs w:val="20"/>
              </w:rPr>
              <w:t> </w:t>
            </w:r>
          </w:p>
        </w:tc>
        <w:tc>
          <w:tcPr>
            <w:tcW w:w="1156" w:type="dxa"/>
            <w:tcBorders>
              <w:top w:val="nil"/>
              <w:left w:val="nil"/>
              <w:bottom w:val="single" w:sz="4" w:space="0" w:color="auto"/>
              <w:right w:val="single" w:sz="4" w:space="0" w:color="auto"/>
            </w:tcBorders>
            <w:shd w:val="clear" w:color="auto" w:fill="auto"/>
            <w:noWrap/>
            <w:vAlign w:val="bottom"/>
            <w:hideMark/>
          </w:tcPr>
          <w:p w:rsidR="00EF3AE9" w:rsidRDefault="00EF3AE9">
            <w:pPr>
              <w:jc w:val="right"/>
              <w:rPr>
                <w:rFonts w:ascii="Arial" w:hAnsi="Arial" w:cs="Arial"/>
                <w:sz w:val="20"/>
                <w:szCs w:val="20"/>
              </w:rPr>
            </w:pPr>
            <w:r>
              <w:rPr>
                <w:rFonts w:ascii="Arial" w:hAnsi="Arial" w:cs="Arial"/>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EF3AE9" w:rsidRDefault="00EF3AE9">
            <w:pPr>
              <w:rPr>
                <w:rFonts w:ascii="Arial" w:hAnsi="Arial" w:cs="Arial"/>
                <w:sz w:val="20"/>
                <w:szCs w:val="20"/>
              </w:rPr>
            </w:pPr>
            <w:r>
              <w:rPr>
                <w:rFonts w:ascii="Arial" w:hAnsi="Arial" w:cs="Arial"/>
                <w:sz w:val="20"/>
                <w:szCs w:val="20"/>
              </w:rPr>
              <w:t> </w:t>
            </w:r>
          </w:p>
        </w:tc>
        <w:tc>
          <w:tcPr>
            <w:tcW w:w="1687" w:type="dxa"/>
            <w:tcBorders>
              <w:top w:val="nil"/>
              <w:left w:val="nil"/>
              <w:bottom w:val="single" w:sz="4" w:space="0" w:color="auto"/>
              <w:right w:val="single" w:sz="8" w:space="0" w:color="auto"/>
            </w:tcBorders>
            <w:shd w:val="clear" w:color="auto" w:fill="auto"/>
            <w:noWrap/>
            <w:vAlign w:val="bottom"/>
            <w:hideMark/>
          </w:tcPr>
          <w:p w:rsidR="00EF3AE9" w:rsidRDefault="00EF3AE9">
            <w:pPr>
              <w:rPr>
                <w:rFonts w:ascii="Arial" w:hAnsi="Arial" w:cs="Arial"/>
                <w:sz w:val="20"/>
                <w:szCs w:val="20"/>
              </w:rPr>
            </w:pPr>
            <w:r>
              <w:rPr>
                <w:rFonts w:ascii="Arial" w:hAnsi="Arial" w:cs="Arial"/>
                <w:sz w:val="20"/>
                <w:szCs w:val="20"/>
              </w:rPr>
              <w:t> </w:t>
            </w:r>
          </w:p>
        </w:tc>
      </w:tr>
      <w:tr w:rsidR="00EF3AE9" w:rsidTr="00EF3AE9">
        <w:trPr>
          <w:trHeight w:val="300"/>
        </w:trPr>
        <w:tc>
          <w:tcPr>
            <w:tcW w:w="948" w:type="dxa"/>
            <w:tcBorders>
              <w:top w:val="nil"/>
              <w:left w:val="single" w:sz="8" w:space="0" w:color="auto"/>
              <w:bottom w:val="single" w:sz="4" w:space="0" w:color="auto"/>
              <w:right w:val="single" w:sz="4" w:space="0" w:color="auto"/>
            </w:tcBorders>
            <w:shd w:val="clear" w:color="auto" w:fill="auto"/>
            <w:noWrap/>
            <w:vAlign w:val="bottom"/>
            <w:hideMark/>
          </w:tcPr>
          <w:p w:rsidR="00EF3AE9" w:rsidRDefault="00EF3AE9">
            <w:pPr>
              <w:rPr>
                <w:rFonts w:ascii="Arial" w:hAnsi="Arial" w:cs="Arial"/>
                <w:sz w:val="20"/>
                <w:szCs w:val="20"/>
              </w:rPr>
            </w:pPr>
            <w:r>
              <w:rPr>
                <w:rFonts w:ascii="Arial" w:hAnsi="Arial" w:cs="Arial"/>
                <w:sz w:val="20"/>
                <w:szCs w:val="20"/>
              </w:rPr>
              <w:t>TM001</w:t>
            </w:r>
          </w:p>
        </w:tc>
        <w:tc>
          <w:tcPr>
            <w:tcW w:w="4942" w:type="dxa"/>
            <w:tcBorders>
              <w:top w:val="nil"/>
              <w:left w:val="nil"/>
              <w:bottom w:val="single" w:sz="4" w:space="0" w:color="auto"/>
              <w:right w:val="single" w:sz="4" w:space="0" w:color="auto"/>
            </w:tcBorders>
            <w:shd w:val="clear" w:color="auto" w:fill="auto"/>
            <w:noWrap/>
            <w:vAlign w:val="bottom"/>
            <w:hideMark/>
          </w:tcPr>
          <w:p w:rsidR="00EF3AE9" w:rsidRDefault="00EF3AE9">
            <w:pPr>
              <w:rPr>
                <w:rFonts w:ascii="Arial" w:hAnsi="Arial" w:cs="Arial"/>
                <w:sz w:val="20"/>
                <w:szCs w:val="20"/>
              </w:rPr>
            </w:pPr>
            <w:r>
              <w:rPr>
                <w:rFonts w:ascii="Arial" w:hAnsi="Arial" w:cs="Arial"/>
                <w:sz w:val="20"/>
                <w:szCs w:val="20"/>
              </w:rPr>
              <w:t>Installation de chantier</w:t>
            </w:r>
          </w:p>
        </w:tc>
        <w:tc>
          <w:tcPr>
            <w:tcW w:w="776" w:type="dxa"/>
            <w:tcBorders>
              <w:top w:val="nil"/>
              <w:left w:val="nil"/>
              <w:bottom w:val="single" w:sz="4" w:space="0" w:color="auto"/>
              <w:right w:val="single" w:sz="4" w:space="0" w:color="auto"/>
            </w:tcBorders>
            <w:shd w:val="clear" w:color="auto" w:fill="auto"/>
            <w:noWrap/>
            <w:vAlign w:val="bottom"/>
            <w:hideMark/>
          </w:tcPr>
          <w:p w:rsidR="00EF3AE9" w:rsidRDefault="00EF3AE9">
            <w:pPr>
              <w:jc w:val="center"/>
              <w:rPr>
                <w:rFonts w:ascii="Arial" w:hAnsi="Arial" w:cs="Arial"/>
                <w:sz w:val="20"/>
                <w:szCs w:val="20"/>
              </w:rPr>
            </w:pPr>
            <w:r>
              <w:rPr>
                <w:rFonts w:ascii="Arial" w:hAnsi="Arial" w:cs="Arial"/>
                <w:sz w:val="20"/>
                <w:szCs w:val="20"/>
              </w:rPr>
              <w:t>Forfait</w:t>
            </w:r>
          </w:p>
        </w:tc>
        <w:tc>
          <w:tcPr>
            <w:tcW w:w="1156" w:type="dxa"/>
            <w:tcBorders>
              <w:top w:val="nil"/>
              <w:left w:val="nil"/>
              <w:bottom w:val="single" w:sz="4" w:space="0" w:color="auto"/>
              <w:right w:val="single" w:sz="4" w:space="0" w:color="auto"/>
            </w:tcBorders>
            <w:shd w:val="clear" w:color="auto" w:fill="auto"/>
            <w:noWrap/>
            <w:vAlign w:val="bottom"/>
            <w:hideMark/>
          </w:tcPr>
          <w:p w:rsidR="00EF3AE9" w:rsidRDefault="00EF3AE9">
            <w:pPr>
              <w:jc w:val="right"/>
              <w:rPr>
                <w:rFonts w:ascii="Arial" w:hAnsi="Arial" w:cs="Arial"/>
                <w:sz w:val="20"/>
                <w:szCs w:val="20"/>
              </w:rPr>
            </w:pPr>
            <w:r>
              <w:rPr>
                <w:rFonts w:ascii="Arial" w:hAnsi="Arial" w:cs="Arial"/>
                <w:sz w:val="20"/>
                <w:szCs w:val="20"/>
              </w:rPr>
              <w:t>1</w:t>
            </w:r>
          </w:p>
        </w:tc>
        <w:tc>
          <w:tcPr>
            <w:tcW w:w="1231" w:type="dxa"/>
            <w:tcBorders>
              <w:top w:val="nil"/>
              <w:left w:val="nil"/>
              <w:bottom w:val="single" w:sz="4" w:space="0" w:color="auto"/>
              <w:right w:val="single" w:sz="4" w:space="0" w:color="auto"/>
            </w:tcBorders>
            <w:shd w:val="clear" w:color="auto" w:fill="auto"/>
            <w:noWrap/>
            <w:vAlign w:val="bottom"/>
            <w:hideMark/>
          </w:tcPr>
          <w:p w:rsidR="00EF3AE9" w:rsidRDefault="00EF3AE9">
            <w:pPr>
              <w:jc w:val="right"/>
              <w:rPr>
                <w:rFonts w:ascii="Arial" w:hAnsi="Arial" w:cs="Arial"/>
                <w:sz w:val="22"/>
                <w:szCs w:val="22"/>
              </w:rPr>
            </w:pPr>
            <w:r>
              <w:rPr>
                <w:rFonts w:ascii="Arial" w:hAnsi="Arial" w:cs="Arial"/>
                <w:sz w:val="22"/>
                <w:szCs w:val="22"/>
              </w:rPr>
              <w:t>2 250 063</w:t>
            </w:r>
          </w:p>
        </w:tc>
        <w:tc>
          <w:tcPr>
            <w:tcW w:w="1687" w:type="dxa"/>
            <w:tcBorders>
              <w:top w:val="nil"/>
              <w:left w:val="nil"/>
              <w:bottom w:val="single" w:sz="4" w:space="0" w:color="auto"/>
              <w:right w:val="single" w:sz="8" w:space="0" w:color="auto"/>
            </w:tcBorders>
            <w:shd w:val="clear" w:color="auto" w:fill="auto"/>
            <w:noWrap/>
            <w:vAlign w:val="bottom"/>
            <w:hideMark/>
          </w:tcPr>
          <w:p w:rsidR="00EF3AE9" w:rsidRDefault="00EF3AE9">
            <w:pPr>
              <w:jc w:val="right"/>
              <w:rPr>
                <w:rFonts w:ascii="Arial" w:hAnsi="Arial" w:cs="Arial"/>
                <w:sz w:val="22"/>
                <w:szCs w:val="22"/>
              </w:rPr>
            </w:pPr>
            <w:r>
              <w:rPr>
                <w:rFonts w:ascii="Arial" w:hAnsi="Arial" w:cs="Arial"/>
                <w:sz w:val="22"/>
                <w:szCs w:val="22"/>
              </w:rPr>
              <w:t xml:space="preserve">  </w:t>
            </w:r>
          </w:p>
        </w:tc>
      </w:tr>
      <w:tr w:rsidR="00EF3AE9" w:rsidTr="00EF3AE9">
        <w:trPr>
          <w:trHeight w:val="300"/>
        </w:trPr>
        <w:tc>
          <w:tcPr>
            <w:tcW w:w="948" w:type="dxa"/>
            <w:tcBorders>
              <w:top w:val="nil"/>
              <w:left w:val="single" w:sz="8" w:space="0" w:color="auto"/>
              <w:bottom w:val="single" w:sz="4" w:space="0" w:color="auto"/>
              <w:right w:val="single" w:sz="4" w:space="0" w:color="auto"/>
            </w:tcBorders>
            <w:shd w:val="clear" w:color="auto" w:fill="auto"/>
            <w:noWrap/>
            <w:vAlign w:val="bottom"/>
            <w:hideMark/>
          </w:tcPr>
          <w:p w:rsidR="00EF3AE9" w:rsidRDefault="00EF3AE9">
            <w:pPr>
              <w:jc w:val="center"/>
              <w:rPr>
                <w:rFonts w:ascii="Arial" w:hAnsi="Arial" w:cs="Arial"/>
                <w:sz w:val="20"/>
                <w:szCs w:val="20"/>
              </w:rPr>
            </w:pPr>
            <w:r>
              <w:rPr>
                <w:rFonts w:ascii="Arial" w:hAnsi="Arial" w:cs="Arial"/>
                <w:sz w:val="20"/>
                <w:szCs w:val="20"/>
              </w:rPr>
              <w:t>TM002</w:t>
            </w:r>
          </w:p>
        </w:tc>
        <w:tc>
          <w:tcPr>
            <w:tcW w:w="4942" w:type="dxa"/>
            <w:tcBorders>
              <w:top w:val="nil"/>
              <w:left w:val="nil"/>
              <w:bottom w:val="single" w:sz="4" w:space="0" w:color="auto"/>
              <w:right w:val="single" w:sz="4" w:space="0" w:color="auto"/>
            </w:tcBorders>
            <w:shd w:val="clear" w:color="auto" w:fill="auto"/>
            <w:noWrap/>
            <w:vAlign w:val="bottom"/>
            <w:hideMark/>
          </w:tcPr>
          <w:p w:rsidR="00EF3AE9" w:rsidRDefault="00EF3AE9">
            <w:pPr>
              <w:rPr>
                <w:rFonts w:ascii="Arial" w:hAnsi="Arial" w:cs="Arial"/>
                <w:sz w:val="20"/>
                <w:szCs w:val="20"/>
              </w:rPr>
            </w:pPr>
            <w:r>
              <w:rPr>
                <w:rFonts w:ascii="Arial" w:hAnsi="Arial" w:cs="Arial"/>
                <w:sz w:val="20"/>
                <w:szCs w:val="20"/>
              </w:rPr>
              <w:t>Amenée et repli du matériel</w:t>
            </w:r>
          </w:p>
        </w:tc>
        <w:tc>
          <w:tcPr>
            <w:tcW w:w="776" w:type="dxa"/>
            <w:tcBorders>
              <w:top w:val="nil"/>
              <w:left w:val="nil"/>
              <w:bottom w:val="single" w:sz="4" w:space="0" w:color="auto"/>
              <w:right w:val="single" w:sz="4" w:space="0" w:color="auto"/>
            </w:tcBorders>
            <w:shd w:val="clear" w:color="auto" w:fill="auto"/>
            <w:noWrap/>
            <w:vAlign w:val="bottom"/>
            <w:hideMark/>
          </w:tcPr>
          <w:p w:rsidR="00EF3AE9" w:rsidRDefault="00EF3AE9">
            <w:pPr>
              <w:jc w:val="center"/>
              <w:rPr>
                <w:rFonts w:ascii="Arial" w:hAnsi="Arial" w:cs="Arial"/>
                <w:sz w:val="20"/>
                <w:szCs w:val="20"/>
              </w:rPr>
            </w:pPr>
            <w:r>
              <w:rPr>
                <w:rFonts w:ascii="Arial" w:hAnsi="Arial" w:cs="Arial"/>
                <w:sz w:val="20"/>
                <w:szCs w:val="20"/>
              </w:rPr>
              <w:t>Forfait</w:t>
            </w:r>
          </w:p>
        </w:tc>
        <w:tc>
          <w:tcPr>
            <w:tcW w:w="1156" w:type="dxa"/>
            <w:tcBorders>
              <w:top w:val="nil"/>
              <w:left w:val="nil"/>
              <w:bottom w:val="single" w:sz="4" w:space="0" w:color="auto"/>
              <w:right w:val="single" w:sz="4" w:space="0" w:color="auto"/>
            </w:tcBorders>
            <w:shd w:val="clear" w:color="auto" w:fill="auto"/>
            <w:noWrap/>
            <w:vAlign w:val="bottom"/>
            <w:hideMark/>
          </w:tcPr>
          <w:p w:rsidR="00EF3AE9" w:rsidRDefault="00EF3AE9">
            <w:pPr>
              <w:jc w:val="right"/>
              <w:rPr>
                <w:rFonts w:ascii="Arial" w:hAnsi="Arial" w:cs="Arial"/>
                <w:sz w:val="20"/>
                <w:szCs w:val="20"/>
              </w:rPr>
            </w:pPr>
            <w:r>
              <w:rPr>
                <w:rFonts w:ascii="Arial" w:hAnsi="Arial" w:cs="Arial"/>
                <w:sz w:val="20"/>
                <w:szCs w:val="20"/>
              </w:rPr>
              <w:t>1</w:t>
            </w:r>
          </w:p>
        </w:tc>
        <w:tc>
          <w:tcPr>
            <w:tcW w:w="1231" w:type="dxa"/>
            <w:tcBorders>
              <w:top w:val="nil"/>
              <w:left w:val="nil"/>
              <w:bottom w:val="single" w:sz="4" w:space="0" w:color="auto"/>
              <w:right w:val="single" w:sz="4" w:space="0" w:color="auto"/>
            </w:tcBorders>
            <w:shd w:val="clear" w:color="auto" w:fill="auto"/>
            <w:noWrap/>
            <w:vAlign w:val="bottom"/>
            <w:hideMark/>
          </w:tcPr>
          <w:p w:rsidR="00EF3AE9" w:rsidRDefault="00EF3AE9">
            <w:pPr>
              <w:jc w:val="right"/>
              <w:rPr>
                <w:rFonts w:ascii="Arial" w:hAnsi="Arial" w:cs="Arial"/>
                <w:sz w:val="22"/>
                <w:szCs w:val="22"/>
              </w:rPr>
            </w:pPr>
            <w:r>
              <w:rPr>
                <w:rFonts w:ascii="Arial" w:hAnsi="Arial" w:cs="Arial"/>
                <w:sz w:val="22"/>
                <w:szCs w:val="22"/>
              </w:rPr>
              <w:t>3 500 000</w:t>
            </w:r>
          </w:p>
        </w:tc>
        <w:tc>
          <w:tcPr>
            <w:tcW w:w="1687" w:type="dxa"/>
            <w:tcBorders>
              <w:top w:val="nil"/>
              <w:left w:val="nil"/>
              <w:bottom w:val="single" w:sz="4" w:space="0" w:color="auto"/>
              <w:right w:val="single" w:sz="8" w:space="0" w:color="auto"/>
            </w:tcBorders>
            <w:shd w:val="clear" w:color="auto" w:fill="auto"/>
            <w:noWrap/>
            <w:vAlign w:val="bottom"/>
            <w:hideMark/>
          </w:tcPr>
          <w:p w:rsidR="00EF3AE9" w:rsidRDefault="00EF3AE9">
            <w:pPr>
              <w:jc w:val="right"/>
              <w:rPr>
                <w:rFonts w:ascii="Arial" w:hAnsi="Arial" w:cs="Arial"/>
                <w:sz w:val="22"/>
                <w:szCs w:val="22"/>
              </w:rPr>
            </w:pPr>
            <w:r>
              <w:rPr>
                <w:rFonts w:ascii="Arial" w:hAnsi="Arial" w:cs="Arial"/>
                <w:sz w:val="22"/>
                <w:szCs w:val="22"/>
              </w:rPr>
              <w:t xml:space="preserve">  </w:t>
            </w:r>
          </w:p>
        </w:tc>
      </w:tr>
      <w:tr w:rsidR="00EF3AE9" w:rsidTr="00EF3AE9">
        <w:trPr>
          <w:trHeight w:val="300"/>
        </w:trPr>
        <w:tc>
          <w:tcPr>
            <w:tcW w:w="948" w:type="dxa"/>
            <w:tcBorders>
              <w:top w:val="nil"/>
              <w:left w:val="single" w:sz="8" w:space="0" w:color="auto"/>
              <w:bottom w:val="single" w:sz="4" w:space="0" w:color="auto"/>
              <w:right w:val="single" w:sz="4" w:space="0" w:color="auto"/>
            </w:tcBorders>
            <w:shd w:val="clear" w:color="000000" w:fill="D9D9D9"/>
            <w:noWrap/>
            <w:vAlign w:val="bottom"/>
            <w:hideMark/>
          </w:tcPr>
          <w:p w:rsidR="00EF3AE9" w:rsidRDefault="00EF3AE9">
            <w:pPr>
              <w:jc w:val="center"/>
              <w:rPr>
                <w:rFonts w:ascii="Arial" w:hAnsi="Arial" w:cs="Arial"/>
                <w:b/>
                <w:bCs/>
                <w:sz w:val="20"/>
                <w:szCs w:val="20"/>
              </w:rPr>
            </w:pPr>
            <w:r>
              <w:rPr>
                <w:rFonts w:ascii="Arial" w:hAnsi="Arial" w:cs="Arial"/>
                <w:b/>
                <w:bCs/>
                <w:sz w:val="20"/>
                <w:szCs w:val="20"/>
              </w:rPr>
              <w:t> </w:t>
            </w:r>
          </w:p>
        </w:tc>
        <w:tc>
          <w:tcPr>
            <w:tcW w:w="4942" w:type="dxa"/>
            <w:tcBorders>
              <w:top w:val="nil"/>
              <w:left w:val="nil"/>
              <w:bottom w:val="single" w:sz="4" w:space="0" w:color="auto"/>
              <w:right w:val="single" w:sz="4" w:space="0" w:color="auto"/>
            </w:tcBorders>
            <w:shd w:val="clear" w:color="000000" w:fill="D9D9D9"/>
            <w:noWrap/>
            <w:vAlign w:val="bottom"/>
            <w:hideMark/>
          </w:tcPr>
          <w:p w:rsidR="00EF3AE9" w:rsidRDefault="00EF3AE9">
            <w:pPr>
              <w:jc w:val="center"/>
              <w:rPr>
                <w:rFonts w:ascii="Arial" w:hAnsi="Arial" w:cs="Arial"/>
                <w:b/>
                <w:bCs/>
                <w:sz w:val="20"/>
                <w:szCs w:val="20"/>
              </w:rPr>
            </w:pPr>
            <w:r>
              <w:rPr>
                <w:rFonts w:ascii="Arial" w:hAnsi="Arial" w:cs="Arial"/>
                <w:b/>
                <w:bCs/>
                <w:sz w:val="20"/>
                <w:szCs w:val="20"/>
              </w:rPr>
              <w:t>TOTAL SERIE 000</w:t>
            </w:r>
          </w:p>
        </w:tc>
        <w:tc>
          <w:tcPr>
            <w:tcW w:w="776" w:type="dxa"/>
            <w:tcBorders>
              <w:top w:val="nil"/>
              <w:left w:val="nil"/>
              <w:bottom w:val="single" w:sz="4" w:space="0" w:color="auto"/>
              <w:right w:val="single" w:sz="4" w:space="0" w:color="auto"/>
            </w:tcBorders>
            <w:shd w:val="clear" w:color="000000" w:fill="D9D9D9"/>
            <w:noWrap/>
            <w:vAlign w:val="bottom"/>
            <w:hideMark/>
          </w:tcPr>
          <w:p w:rsidR="00EF3AE9" w:rsidRDefault="00EF3AE9">
            <w:pPr>
              <w:jc w:val="center"/>
              <w:rPr>
                <w:rFonts w:ascii="Arial" w:hAnsi="Arial" w:cs="Arial"/>
                <w:b/>
                <w:bCs/>
                <w:sz w:val="20"/>
                <w:szCs w:val="20"/>
              </w:rPr>
            </w:pPr>
            <w:r>
              <w:rPr>
                <w:rFonts w:ascii="Arial" w:hAnsi="Arial" w:cs="Arial"/>
                <w:b/>
                <w:bCs/>
                <w:sz w:val="20"/>
                <w:szCs w:val="20"/>
              </w:rPr>
              <w:t> </w:t>
            </w:r>
          </w:p>
        </w:tc>
        <w:tc>
          <w:tcPr>
            <w:tcW w:w="1156" w:type="dxa"/>
            <w:tcBorders>
              <w:top w:val="nil"/>
              <w:left w:val="nil"/>
              <w:bottom w:val="single" w:sz="4" w:space="0" w:color="auto"/>
              <w:right w:val="single" w:sz="4" w:space="0" w:color="auto"/>
            </w:tcBorders>
            <w:shd w:val="clear" w:color="000000" w:fill="D9D9D9"/>
            <w:noWrap/>
            <w:vAlign w:val="bottom"/>
            <w:hideMark/>
          </w:tcPr>
          <w:p w:rsidR="00EF3AE9" w:rsidRDefault="00EF3AE9">
            <w:pPr>
              <w:rPr>
                <w:rFonts w:ascii="Arial" w:hAnsi="Arial" w:cs="Arial"/>
                <w:b/>
                <w:bCs/>
                <w:sz w:val="20"/>
                <w:szCs w:val="20"/>
              </w:rPr>
            </w:pPr>
            <w:r>
              <w:rPr>
                <w:rFonts w:ascii="Arial" w:hAnsi="Arial" w:cs="Arial"/>
                <w:b/>
                <w:bCs/>
                <w:sz w:val="20"/>
                <w:szCs w:val="20"/>
              </w:rPr>
              <w:t> </w:t>
            </w:r>
          </w:p>
        </w:tc>
        <w:tc>
          <w:tcPr>
            <w:tcW w:w="1231" w:type="dxa"/>
            <w:tcBorders>
              <w:top w:val="nil"/>
              <w:left w:val="nil"/>
              <w:bottom w:val="single" w:sz="4" w:space="0" w:color="auto"/>
              <w:right w:val="single" w:sz="4" w:space="0" w:color="auto"/>
            </w:tcBorders>
            <w:shd w:val="clear" w:color="000000" w:fill="D9D9D9"/>
            <w:noWrap/>
            <w:vAlign w:val="bottom"/>
            <w:hideMark/>
          </w:tcPr>
          <w:p w:rsidR="00EF3AE9" w:rsidRDefault="00EF3AE9">
            <w:pPr>
              <w:rPr>
                <w:rFonts w:ascii="Arial" w:hAnsi="Arial" w:cs="Arial"/>
                <w:b/>
                <w:bCs/>
                <w:sz w:val="22"/>
                <w:szCs w:val="22"/>
              </w:rPr>
            </w:pPr>
            <w:r>
              <w:rPr>
                <w:rFonts w:ascii="Arial" w:hAnsi="Arial" w:cs="Arial"/>
                <w:b/>
                <w:bCs/>
                <w:sz w:val="22"/>
                <w:szCs w:val="22"/>
              </w:rPr>
              <w:t> </w:t>
            </w:r>
          </w:p>
        </w:tc>
        <w:tc>
          <w:tcPr>
            <w:tcW w:w="1687" w:type="dxa"/>
            <w:tcBorders>
              <w:top w:val="nil"/>
              <w:left w:val="nil"/>
              <w:bottom w:val="single" w:sz="4" w:space="0" w:color="auto"/>
              <w:right w:val="single" w:sz="8" w:space="0" w:color="auto"/>
            </w:tcBorders>
            <w:shd w:val="clear" w:color="000000" w:fill="D9D9D9"/>
            <w:noWrap/>
            <w:vAlign w:val="bottom"/>
            <w:hideMark/>
          </w:tcPr>
          <w:p w:rsidR="00EF3AE9" w:rsidRDefault="00EF3AE9">
            <w:pPr>
              <w:jc w:val="right"/>
              <w:rPr>
                <w:rFonts w:ascii="Arial" w:hAnsi="Arial" w:cs="Arial"/>
                <w:b/>
                <w:bCs/>
                <w:sz w:val="22"/>
                <w:szCs w:val="22"/>
              </w:rPr>
            </w:pPr>
            <w:r>
              <w:rPr>
                <w:rFonts w:ascii="Arial" w:hAnsi="Arial" w:cs="Arial"/>
                <w:b/>
                <w:bCs/>
                <w:sz w:val="22"/>
                <w:szCs w:val="22"/>
              </w:rPr>
              <w:t xml:space="preserve">  </w:t>
            </w:r>
          </w:p>
        </w:tc>
      </w:tr>
      <w:tr w:rsidR="00EF3AE9" w:rsidTr="00EF3AE9">
        <w:trPr>
          <w:trHeight w:val="300"/>
        </w:trPr>
        <w:tc>
          <w:tcPr>
            <w:tcW w:w="10740" w:type="dxa"/>
            <w:gridSpan w:val="6"/>
            <w:tcBorders>
              <w:top w:val="single" w:sz="4" w:space="0" w:color="auto"/>
              <w:left w:val="single" w:sz="8" w:space="0" w:color="auto"/>
              <w:bottom w:val="single" w:sz="4" w:space="0" w:color="auto"/>
              <w:right w:val="single" w:sz="8" w:space="0" w:color="000000"/>
            </w:tcBorders>
            <w:shd w:val="clear" w:color="000000" w:fill="FFFFFF"/>
            <w:noWrap/>
            <w:vAlign w:val="bottom"/>
            <w:hideMark/>
          </w:tcPr>
          <w:p w:rsidR="00EF3AE9" w:rsidRDefault="00EF3AE9">
            <w:pPr>
              <w:jc w:val="center"/>
              <w:rPr>
                <w:rFonts w:ascii="Arial" w:hAnsi="Arial" w:cs="Arial"/>
                <w:b/>
                <w:bCs/>
                <w:sz w:val="20"/>
                <w:szCs w:val="20"/>
              </w:rPr>
            </w:pPr>
            <w:r>
              <w:rPr>
                <w:rFonts w:ascii="Arial" w:hAnsi="Arial" w:cs="Arial"/>
                <w:b/>
                <w:bCs/>
                <w:sz w:val="20"/>
                <w:szCs w:val="20"/>
              </w:rPr>
              <w:t> </w:t>
            </w:r>
          </w:p>
        </w:tc>
      </w:tr>
      <w:tr w:rsidR="00EF3AE9" w:rsidTr="00EF3AE9">
        <w:trPr>
          <w:trHeight w:val="300"/>
        </w:trPr>
        <w:tc>
          <w:tcPr>
            <w:tcW w:w="948" w:type="dxa"/>
            <w:tcBorders>
              <w:top w:val="nil"/>
              <w:left w:val="single" w:sz="8" w:space="0" w:color="auto"/>
              <w:bottom w:val="single" w:sz="4" w:space="0" w:color="auto"/>
              <w:right w:val="single" w:sz="4" w:space="0" w:color="auto"/>
            </w:tcBorders>
            <w:shd w:val="clear" w:color="000000" w:fill="FFFFFF"/>
            <w:noWrap/>
            <w:vAlign w:val="bottom"/>
            <w:hideMark/>
          </w:tcPr>
          <w:p w:rsidR="00EF3AE9" w:rsidRDefault="00EF3AE9">
            <w:pPr>
              <w:jc w:val="center"/>
              <w:rPr>
                <w:rFonts w:ascii="Arial" w:hAnsi="Arial" w:cs="Arial"/>
                <w:sz w:val="20"/>
                <w:szCs w:val="20"/>
              </w:rPr>
            </w:pPr>
            <w:r>
              <w:rPr>
                <w:rFonts w:ascii="Arial" w:hAnsi="Arial" w:cs="Arial"/>
                <w:sz w:val="20"/>
                <w:szCs w:val="20"/>
              </w:rPr>
              <w:t> </w:t>
            </w:r>
          </w:p>
        </w:tc>
        <w:tc>
          <w:tcPr>
            <w:tcW w:w="4942" w:type="dxa"/>
            <w:tcBorders>
              <w:top w:val="nil"/>
              <w:left w:val="nil"/>
              <w:bottom w:val="single" w:sz="4" w:space="0" w:color="auto"/>
              <w:right w:val="single" w:sz="4" w:space="0" w:color="auto"/>
            </w:tcBorders>
            <w:shd w:val="clear" w:color="000000" w:fill="FFFFFF"/>
            <w:noWrap/>
            <w:vAlign w:val="bottom"/>
            <w:hideMark/>
          </w:tcPr>
          <w:p w:rsidR="00EF3AE9" w:rsidRDefault="00EF3AE9">
            <w:pPr>
              <w:jc w:val="center"/>
              <w:rPr>
                <w:rFonts w:ascii="Arial" w:hAnsi="Arial" w:cs="Arial"/>
                <w:b/>
                <w:bCs/>
                <w:sz w:val="20"/>
                <w:szCs w:val="20"/>
              </w:rPr>
            </w:pPr>
            <w:r>
              <w:rPr>
                <w:rFonts w:ascii="Arial" w:hAnsi="Arial" w:cs="Arial"/>
                <w:b/>
                <w:bCs/>
                <w:sz w:val="20"/>
                <w:szCs w:val="20"/>
              </w:rPr>
              <w:t xml:space="preserve">SERIE 100: NETTOYAGE ET TERRASSEMENTS </w:t>
            </w:r>
          </w:p>
        </w:tc>
        <w:tc>
          <w:tcPr>
            <w:tcW w:w="776" w:type="dxa"/>
            <w:tcBorders>
              <w:top w:val="nil"/>
              <w:left w:val="nil"/>
              <w:bottom w:val="single" w:sz="4" w:space="0" w:color="auto"/>
              <w:right w:val="single" w:sz="4" w:space="0" w:color="auto"/>
            </w:tcBorders>
            <w:shd w:val="clear" w:color="000000" w:fill="FFFFFF"/>
            <w:noWrap/>
            <w:vAlign w:val="bottom"/>
            <w:hideMark/>
          </w:tcPr>
          <w:p w:rsidR="00EF3AE9" w:rsidRDefault="00EF3AE9">
            <w:pPr>
              <w:jc w:val="center"/>
              <w:rPr>
                <w:rFonts w:ascii="Arial" w:hAnsi="Arial" w:cs="Arial"/>
                <w:sz w:val="20"/>
                <w:szCs w:val="20"/>
              </w:rPr>
            </w:pPr>
            <w:r>
              <w:rPr>
                <w:rFonts w:ascii="Arial" w:hAnsi="Arial" w:cs="Arial"/>
                <w:sz w:val="20"/>
                <w:szCs w:val="20"/>
              </w:rPr>
              <w:t> </w:t>
            </w:r>
          </w:p>
        </w:tc>
        <w:tc>
          <w:tcPr>
            <w:tcW w:w="1156" w:type="dxa"/>
            <w:tcBorders>
              <w:top w:val="nil"/>
              <w:left w:val="nil"/>
              <w:bottom w:val="single" w:sz="4" w:space="0" w:color="auto"/>
              <w:right w:val="single" w:sz="4" w:space="0" w:color="auto"/>
            </w:tcBorders>
            <w:shd w:val="clear" w:color="000000" w:fill="FFFFFF"/>
            <w:noWrap/>
            <w:vAlign w:val="bottom"/>
            <w:hideMark/>
          </w:tcPr>
          <w:p w:rsidR="00EF3AE9" w:rsidRDefault="00EF3AE9">
            <w:pPr>
              <w:rPr>
                <w:rFonts w:ascii="Arial" w:hAnsi="Arial" w:cs="Arial"/>
                <w:sz w:val="20"/>
                <w:szCs w:val="20"/>
              </w:rPr>
            </w:pPr>
            <w:r>
              <w:rPr>
                <w:rFonts w:ascii="Arial" w:hAnsi="Arial" w:cs="Arial"/>
                <w:sz w:val="20"/>
                <w:szCs w:val="20"/>
              </w:rPr>
              <w:t> </w:t>
            </w:r>
          </w:p>
        </w:tc>
        <w:tc>
          <w:tcPr>
            <w:tcW w:w="1231" w:type="dxa"/>
            <w:tcBorders>
              <w:top w:val="nil"/>
              <w:left w:val="nil"/>
              <w:bottom w:val="single" w:sz="4" w:space="0" w:color="auto"/>
              <w:right w:val="single" w:sz="4" w:space="0" w:color="auto"/>
            </w:tcBorders>
            <w:shd w:val="clear" w:color="000000" w:fill="FFFFFF"/>
            <w:noWrap/>
            <w:vAlign w:val="bottom"/>
            <w:hideMark/>
          </w:tcPr>
          <w:p w:rsidR="00EF3AE9" w:rsidRDefault="00EF3AE9">
            <w:pPr>
              <w:rPr>
                <w:rFonts w:ascii="Arial" w:hAnsi="Arial" w:cs="Arial"/>
                <w:sz w:val="22"/>
                <w:szCs w:val="22"/>
              </w:rPr>
            </w:pPr>
            <w:r>
              <w:rPr>
                <w:rFonts w:ascii="Arial" w:hAnsi="Arial" w:cs="Arial"/>
                <w:sz w:val="22"/>
                <w:szCs w:val="22"/>
              </w:rPr>
              <w:t> </w:t>
            </w:r>
          </w:p>
        </w:tc>
        <w:tc>
          <w:tcPr>
            <w:tcW w:w="1687" w:type="dxa"/>
            <w:tcBorders>
              <w:top w:val="nil"/>
              <w:left w:val="nil"/>
              <w:bottom w:val="single" w:sz="4" w:space="0" w:color="auto"/>
              <w:right w:val="single" w:sz="8" w:space="0" w:color="auto"/>
            </w:tcBorders>
            <w:shd w:val="clear" w:color="000000" w:fill="FFFFFF"/>
            <w:noWrap/>
            <w:vAlign w:val="bottom"/>
            <w:hideMark/>
          </w:tcPr>
          <w:p w:rsidR="00EF3AE9" w:rsidRDefault="00EF3AE9">
            <w:pPr>
              <w:rPr>
                <w:rFonts w:ascii="Arial" w:hAnsi="Arial" w:cs="Arial"/>
                <w:sz w:val="22"/>
                <w:szCs w:val="22"/>
              </w:rPr>
            </w:pPr>
            <w:r>
              <w:rPr>
                <w:rFonts w:ascii="Arial" w:hAnsi="Arial" w:cs="Arial"/>
                <w:sz w:val="22"/>
                <w:szCs w:val="22"/>
              </w:rPr>
              <w:t> </w:t>
            </w:r>
          </w:p>
        </w:tc>
      </w:tr>
      <w:tr w:rsidR="00EF3AE9" w:rsidTr="00EF3AE9">
        <w:trPr>
          <w:trHeight w:val="300"/>
        </w:trPr>
        <w:tc>
          <w:tcPr>
            <w:tcW w:w="948" w:type="dxa"/>
            <w:tcBorders>
              <w:top w:val="nil"/>
              <w:left w:val="single" w:sz="8" w:space="0" w:color="auto"/>
              <w:bottom w:val="single" w:sz="4" w:space="0" w:color="auto"/>
              <w:right w:val="single" w:sz="4" w:space="0" w:color="auto"/>
            </w:tcBorders>
            <w:shd w:val="clear" w:color="auto" w:fill="auto"/>
            <w:noWrap/>
            <w:vAlign w:val="bottom"/>
            <w:hideMark/>
          </w:tcPr>
          <w:p w:rsidR="00EF3AE9" w:rsidRDefault="00EF3AE9">
            <w:pPr>
              <w:jc w:val="center"/>
              <w:rPr>
                <w:rFonts w:ascii="Arial" w:hAnsi="Arial" w:cs="Arial"/>
                <w:sz w:val="20"/>
                <w:szCs w:val="20"/>
              </w:rPr>
            </w:pPr>
            <w:r>
              <w:rPr>
                <w:rFonts w:ascii="Arial" w:hAnsi="Arial" w:cs="Arial"/>
                <w:sz w:val="20"/>
                <w:szCs w:val="20"/>
              </w:rPr>
              <w:t>TM102a</w:t>
            </w:r>
          </w:p>
        </w:tc>
        <w:tc>
          <w:tcPr>
            <w:tcW w:w="4942" w:type="dxa"/>
            <w:tcBorders>
              <w:top w:val="nil"/>
              <w:left w:val="nil"/>
              <w:bottom w:val="single" w:sz="4" w:space="0" w:color="auto"/>
              <w:right w:val="single" w:sz="4" w:space="0" w:color="auto"/>
            </w:tcBorders>
            <w:shd w:val="clear" w:color="auto" w:fill="auto"/>
            <w:noWrap/>
            <w:vAlign w:val="bottom"/>
            <w:hideMark/>
          </w:tcPr>
          <w:p w:rsidR="00EF3AE9" w:rsidRDefault="00EF3AE9">
            <w:pPr>
              <w:rPr>
                <w:rFonts w:ascii="Arial" w:hAnsi="Arial" w:cs="Arial"/>
                <w:sz w:val="20"/>
                <w:szCs w:val="20"/>
              </w:rPr>
            </w:pPr>
            <w:r>
              <w:rPr>
                <w:rFonts w:ascii="Arial" w:hAnsi="Arial" w:cs="Arial"/>
                <w:sz w:val="20"/>
                <w:szCs w:val="20"/>
              </w:rPr>
              <w:t>Déforestage</w:t>
            </w:r>
          </w:p>
        </w:tc>
        <w:tc>
          <w:tcPr>
            <w:tcW w:w="776" w:type="dxa"/>
            <w:tcBorders>
              <w:top w:val="nil"/>
              <w:left w:val="nil"/>
              <w:bottom w:val="single" w:sz="4" w:space="0" w:color="auto"/>
              <w:right w:val="single" w:sz="4" w:space="0" w:color="auto"/>
            </w:tcBorders>
            <w:shd w:val="clear" w:color="auto" w:fill="auto"/>
            <w:noWrap/>
            <w:vAlign w:val="bottom"/>
            <w:hideMark/>
          </w:tcPr>
          <w:p w:rsidR="00EF3AE9" w:rsidRDefault="00EF3AE9">
            <w:pPr>
              <w:jc w:val="center"/>
              <w:rPr>
                <w:rFonts w:ascii="Arial" w:hAnsi="Arial" w:cs="Arial"/>
                <w:sz w:val="20"/>
                <w:szCs w:val="20"/>
              </w:rPr>
            </w:pPr>
            <w:r>
              <w:rPr>
                <w:rFonts w:ascii="Arial" w:hAnsi="Arial" w:cs="Arial"/>
                <w:sz w:val="20"/>
                <w:szCs w:val="20"/>
              </w:rPr>
              <w:t>m2</w:t>
            </w:r>
          </w:p>
        </w:tc>
        <w:tc>
          <w:tcPr>
            <w:tcW w:w="1156" w:type="dxa"/>
            <w:tcBorders>
              <w:top w:val="nil"/>
              <w:left w:val="nil"/>
              <w:bottom w:val="single" w:sz="4" w:space="0" w:color="auto"/>
              <w:right w:val="single" w:sz="4" w:space="0" w:color="auto"/>
            </w:tcBorders>
            <w:shd w:val="clear" w:color="auto" w:fill="auto"/>
            <w:noWrap/>
            <w:vAlign w:val="bottom"/>
            <w:hideMark/>
          </w:tcPr>
          <w:p w:rsidR="00EF3AE9" w:rsidRDefault="00EF3AE9">
            <w:pPr>
              <w:jc w:val="right"/>
              <w:rPr>
                <w:rFonts w:ascii="Arial" w:hAnsi="Arial" w:cs="Arial"/>
                <w:sz w:val="22"/>
                <w:szCs w:val="22"/>
              </w:rPr>
            </w:pPr>
            <w:r>
              <w:rPr>
                <w:rFonts w:ascii="Arial" w:hAnsi="Arial" w:cs="Arial"/>
                <w:sz w:val="22"/>
                <w:szCs w:val="22"/>
              </w:rPr>
              <w:t>12 000,00</w:t>
            </w:r>
          </w:p>
        </w:tc>
        <w:tc>
          <w:tcPr>
            <w:tcW w:w="1231" w:type="dxa"/>
            <w:tcBorders>
              <w:top w:val="nil"/>
              <w:left w:val="nil"/>
              <w:bottom w:val="single" w:sz="4" w:space="0" w:color="auto"/>
              <w:right w:val="single" w:sz="4" w:space="0" w:color="auto"/>
            </w:tcBorders>
            <w:shd w:val="clear" w:color="auto" w:fill="auto"/>
            <w:noWrap/>
            <w:vAlign w:val="bottom"/>
            <w:hideMark/>
          </w:tcPr>
          <w:p w:rsidR="00EF3AE9" w:rsidRDefault="00EF3AE9">
            <w:pPr>
              <w:jc w:val="right"/>
              <w:rPr>
                <w:rFonts w:ascii="Arial" w:hAnsi="Arial" w:cs="Arial"/>
                <w:sz w:val="22"/>
                <w:szCs w:val="22"/>
              </w:rPr>
            </w:pPr>
            <w:r>
              <w:rPr>
                <w:rFonts w:ascii="Arial" w:hAnsi="Arial" w:cs="Arial"/>
                <w:sz w:val="22"/>
                <w:szCs w:val="22"/>
              </w:rPr>
              <w:t>500</w:t>
            </w:r>
          </w:p>
        </w:tc>
        <w:tc>
          <w:tcPr>
            <w:tcW w:w="1687" w:type="dxa"/>
            <w:tcBorders>
              <w:top w:val="nil"/>
              <w:left w:val="nil"/>
              <w:bottom w:val="single" w:sz="4" w:space="0" w:color="auto"/>
              <w:right w:val="single" w:sz="8" w:space="0" w:color="auto"/>
            </w:tcBorders>
            <w:shd w:val="clear" w:color="auto" w:fill="auto"/>
            <w:noWrap/>
            <w:vAlign w:val="bottom"/>
            <w:hideMark/>
          </w:tcPr>
          <w:p w:rsidR="00EF3AE9" w:rsidRDefault="00EF3AE9">
            <w:pPr>
              <w:jc w:val="right"/>
              <w:rPr>
                <w:rFonts w:ascii="Arial" w:hAnsi="Arial" w:cs="Arial"/>
                <w:color w:val="000000"/>
                <w:sz w:val="22"/>
                <w:szCs w:val="22"/>
              </w:rPr>
            </w:pPr>
            <w:r>
              <w:rPr>
                <w:rFonts w:ascii="Arial" w:hAnsi="Arial" w:cs="Arial"/>
                <w:color w:val="000000"/>
                <w:sz w:val="22"/>
                <w:szCs w:val="22"/>
              </w:rPr>
              <w:t xml:space="preserve">  </w:t>
            </w:r>
          </w:p>
        </w:tc>
      </w:tr>
      <w:tr w:rsidR="00EF3AE9" w:rsidTr="00EF3AE9">
        <w:trPr>
          <w:trHeight w:val="300"/>
        </w:trPr>
        <w:tc>
          <w:tcPr>
            <w:tcW w:w="948" w:type="dxa"/>
            <w:tcBorders>
              <w:top w:val="nil"/>
              <w:left w:val="single" w:sz="8" w:space="0" w:color="auto"/>
              <w:bottom w:val="single" w:sz="4" w:space="0" w:color="auto"/>
              <w:right w:val="single" w:sz="4" w:space="0" w:color="auto"/>
            </w:tcBorders>
            <w:shd w:val="clear" w:color="auto" w:fill="auto"/>
            <w:noWrap/>
            <w:vAlign w:val="bottom"/>
            <w:hideMark/>
          </w:tcPr>
          <w:p w:rsidR="00EF3AE9" w:rsidRDefault="00EF3AE9">
            <w:pPr>
              <w:jc w:val="center"/>
              <w:rPr>
                <w:rFonts w:ascii="Arial" w:hAnsi="Arial" w:cs="Arial"/>
                <w:sz w:val="20"/>
                <w:szCs w:val="20"/>
              </w:rPr>
            </w:pPr>
            <w:r>
              <w:rPr>
                <w:rFonts w:ascii="Arial" w:hAnsi="Arial" w:cs="Arial"/>
                <w:sz w:val="20"/>
                <w:szCs w:val="20"/>
              </w:rPr>
              <w:t>TM103</w:t>
            </w:r>
          </w:p>
        </w:tc>
        <w:tc>
          <w:tcPr>
            <w:tcW w:w="4942" w:type="dxa"/>
            <w:tcBorders>
              <w:top w:val="nil"/>
              <w:left w:val="nil"/>
              <w:bottom w:val="single" w:sz="4" w:space="0" w:color="auto"/>
              <w:right w:val="single" w:sz="4" w:space="0" w:color="auto"/>
            </w:tcBorders>
            <w:shd w:val="clear" w:color="auto" w:fill="auto"/>
            <w:noWrap/>
            <w:vAlign w:val="bottom"/>
            <w:hideMark/>
          </w:tcPr>
          <w:p w:rsidR="00EF3AE9" w:rsidRDefault="00EF3AE9">
            <w:pPr>
              <w:rPr>
                <w:rFonts w:ascii="Arial" w:hAnsi="Arial" w:cs="Arial"/>
                <w:sz w:val="20"/>
                <w:szCs w:val="20"/>
              </w:rPr>
            </w:pPr>
            <w:r>
              <w:rPr>
                <w:rFonts w:ascii="Arial" w:hAnsi="Arial" w:cs="Arial"/>
                <w:sz w:val="20"/>
                <w:szCs w:val="20"/>
              </w:rPr>
              <w:t>Abattage d'arbres et élagage des bambous de chine</w:t>
            </w:r>
          </w:p>
        </w:tc>
        <w:tc>
          <w:tcPr>
            <w:tcW w:w="776" w:type="dxa"/>
            <w:tcBorders>
              <w:top w:val="nil"/>
              <w:left w:val="nil"/>
              <w:bottom w:val="single" w:sz="4" w:space="0" w:color="auto"/>
              <w:right w:val="single" w:sz="4" w:space="0" w:color="auto"/>
            </w:tcBorders>
            <w:shd w:val="clear" w:color="auto" w:fill="auto"/>
            <w:noWrap/>
            <w:vAlign w:val="bottom"/>
            <w:hideMark/>
          </w:tcPr>
          <w:p w:rsidR="00EF3AE9" w:rsidRDefault="00EF3AE9">
            <w:pPr>
              <w:jc w:val="center"/>
              <w:rPr>
                <w:rFonts w:ascii="Arial" w:hAnsi="Arial" w:cs="Arial"/>
                <w:sz w:val="20"/>
                <w:szCs w:val="20"/>
              </w:rPr>
            </w:pPr>
            <w:r>
              <w:rPr>
                <w:rFonts w:ascii="Arial" w:hAnsi="Arial" w:cs="Arial"/>
                <w:sz w:val="20"/>
                <w:szCs w:val="20"/>
              </w:rPr>
              <w:t>U</w:t>
            </w:r>
          </w:p>
        </w:tc>
        <w:tc>
          <w:tcPr>
            <w:tcW w:w="1156" w:type="dxa"/>
            <w:tcBorders>
              <w:top w:val="nil"/>
              <w:left w:val="nil"/>
              <w:bottom w:val="single" w:sz="4" w:space="0" w:color="auto"/>
              <w:right w:val="single" w:sz="4" w:space="0" w:color="auto"/>
            </w:tcBorders>
            <w:shd w:val="clear" w:color="auto" w:fill="auto"/>
            <w:noWrap/>
            <w:vAlign w:val="bottom"/>
            <w:hideMark/>
          </w:tcPr>
          <w:p w:rsidR="00EF3AE9" w:rsidRDefault="00EF3AE9">
            <w:pPr>
              <w:jc w:val="right"/>
              <w:rPr>
                <w:rFonts w:ascii="Arial" w:hAnsi="Arial" w:cs="Arial"/>
                <w:sz w:val="22"/>
                <w:szCs w:val="22"/>
              </w:rPr>
            </w:pPr>
            <w:r>
              <w:rPr>
                <w:rFonts w:ascii="Arial" w:hAnsi="Arial" w:cs="Arial"/>
                <w:sz w:val="22"/>
                <w:szCs w:val="22"/>
              </w:rPr>
              <w:t>12,00</w:t>
            </w:r>
          </w:p>
        </w:tc>
        <w:tc>
          <w:tcPr>
            <w:tcW w:w="1231" w:type="dxa"/>
            <w:tcBorders>
              <w:top w:val="nil"/>
              <w:left w:val="nil"/>
              <w:bottom w:val="single" w:sz="4" w:space="0" w:color="auto"/>
              <w:right w:val="single" w:sz="4" w:space="0" w:color="auto"/>
            </w:tcBorders>
            <w:shd w:val="clear" w:color="auto" w:fill="auto"/>
            <w:noWrap/>
            <w:vAlign w:val="bottom"/>
            <w:hideMark/>
          </w:tcPr>
          <w:p w:rsidR="00EF3AE9" w:rsidRDefault="00EF3AE9">
            <w:pPr>
              <w:jc w:val="right"/>
              <w:rPr>
                <w:rFonts w:ascii="Arial" w:hAnsi="Arial" w:cs="Arial"/>
                <w:sz w:val="22"/>
                <w:szCs w:val="22"/>
              </w:rPr>
            </w:pPr>
            <w:r>
              <w:rPr>
                <w:rFonts w:ascii="Arial" w:hAnsi="Arial" w:cs="Arial"/>
                <w:sz w:val="22"/>
                <w:szCs w:val="22"/>
              </w:rPr>
              <w:t>25 000</w:t>
            </w:r>
          </w:p>
        </w:tc>
        <w:tc>
          <w:tcPr>
            <w:tcW w:w="1687" w:type="dxa"/>
            <w:tcBorders>
              <w:top w:val="nil"/>
              <w:left w:val="nil"/>
              <w:bottom w:val="single" w:sz="4" w:space="0" w:color="auto"/>
              <w:right w:val="single" w:sz="8" w:space="0" w:color="auto"/>
            </w:tcBorders>
            <w:shd w:val="clear" w:color="auto" w:fill="auto"/>
            <w:noWrap/>
            <w:vAlign w:val="bottom"/>
            <w:hideMark/>
          </w:tcPr>
          <w:p w:rsidR="00EF3AE9" w:rsidRDefault="00EF3AE9">
            <w:pPr>
              <w:jc w:val="right"/>
              <w:rPr>
                <w:rFonts w:ascii="Arial" w:hAnsi="Arial" w:cs="Arial"/>
                <w:color w:val="000000"/>
                <w:sz w:val="22"/>
                <w:szCs w:val="22"/>
              </w:rPr>
            </w:pPr>
            <w:r>
              <w:rPr>
                <w:rFonts w:ascii="Arial" w:hAnsi="Arial" w:cs="Arial"/>
                <w:color w:val="000000"/>
                <w:sz w:val="22"/>
                <w:szCs w:val="22"/>
              </w:rPr>
              <w:t xml:space="preserve">  </w:t>
            </w:r>
          </w:p>
        </w:tc>
      </w:tr>
      <w:tr w:rsidR="00EF3AE9" w:rsidTr="00EF3AE9">
        <w:trPr>
          <w:trHeight w:val="300"/>
        </w:trPr>
        <w:tc>
          <w:tcPr>
            <w:tcW w:w="948" w:type="dxa"/>
            <w:tcBorders>
              <w:top w:val="nil"/>
              <w:left w:val="single" w:sz="8" w:space="0" w:color="auto"/>
              <w:bottom w:val="single" w:sz="4" w:space="0" w:color="auto"/>
              <w:right w:val="single" w:sz="4" w:space="0" w:color="auto"/>
            </w:tcBorders>
            <w:shd w:val="clear" w:color="000000" w:fill="FFFFFF"/>
            <w:noWrap/>
            <w:vAlign w:val="bottom"/>
            <w:hideMark/>
          </w:tcPr>
          <w:p w:rsidR="00EF3AE9" w:rsidRDefault="00EF3AE9">
            <w:pPr>
              <w:jc w:val="center"/>
              <w:rPr>
                <w:rFonts w:ascii="Arial" w:hAnsi="Arial" w:cs="Arial"/>
                <w:sz w:val="20"/>
                <w:szCs w:val="20"/>
              </w:rPr>
            </w:pPr>
            <w:r>
              <w:rPr>
                <w:rFonts w:ascii="Arial" w:hAnsi="Arial" w:cs="Arial"/>
                <w:sz w:val="20"/>
                <w:szCs w:val="20"/>
              </w:rPr>
              <w:t>TM110</w:t>
            </w:r>
          </w:p>
        </w:tc>
        <w:tc>
          <w:tcPr>
            <w:tcW w:w="4942" w:type="dxa"/>
            <w:tcBorders>
              <w:top w:val="nil"/>
              <w:left w:val="nil"/>
              <w:bottom w:val="single" w:sz="4" w:space="0" w:color="auto"/>
              <w:right w:val="single" w:sz="4" w:space="0" w:color="auto"/>
            </w:tcBorders>
            <w:shd w:val="clear" w:color="000000" w:fill="FFFFFF"/>
            <w:noWrap/>
            <w:vAlign w:val="bottom"/>
            <w:hideMark/>
          </w:tcPr>
          <w:p w:rsidR="00EF3AE9" w:rsidRDefault="00EF3AE9">
            <w:pPr>
              <w:rPr>
                <w:rFonts w:ascii="Arial" w:hAnsi="Arial" w:cs="Arial"/>
                <w:sz w:val="20"/>
                <w:szCs w:val="20"/>
              </w:rPr>
            </w:pPr>
            <w:r>
              <w:rPr>
                <w:rFonts w:ascii="Arial" w:hAnsi="Arial" w:cs="Arial"/>
                <w:sz w:val="20"/>
                <w:szCs w:val="20"/>
              </w:rPr>
              <w:t xml:space="preserve">Mise en forme de la </w:t>
            </w:r>
            <w:r w:rsidR="00B3019D">
              <w:rPr>
                <w:rFonts w:ascii="Arial" w:hAnsi="Arial" w:cs="Arial"/>
                <w:sz w:val="20"/>
                <w:szCs w:val="20"/>
              </w:rPr>
              <w:t>plateforme</w:t>
            </w:r>
          </w:p>
        </w:tc>
        <w:tc>
          <w:tcPr>
            <w:tcW w:w="776" w:type="dxa"/>
            <w:tcBorders>
              <w:top w:val="nil"/>
              <w:left w:val="nil"/>
              <w:bottom w:val="single" w:sz="4" w:space="0" w:color="auto"/>
              <w:right w:val="single" w:sz="4" w:space="0" w:color="auto"/>
            </w:tcBorders>
            <w:shd w:val="clear" w:color="auto" w:fill="auto"/>
            <w:noWrap/>
            <w:vAlign w:val="bottom"/>
            <w:hideMark/>
          </w:tcPr>
          <w:p w:rsidR="00EF3AE9" w:rsidRDefault="00EF3AE9">
            <w:pPr>
              <w:jc w:val="center"/>
              <w:rPr>
                <w:rFonts w:ascii="Arial" w:hAnsi="Arial" w:cs="Arial"/>
                <w:sz w:val="20"/>
                <w:szCs w:val="20"/>
              </w:rPr>
            </w:pPr>
            <w:r>
              <w:rPr>
                <w:rFonts w:ascii="Arial" w:hAnsi="Arial" w:cs="Arial"/>
                <w:sz w:val="20"/>
                <w:szCs w:val="20"/>
              </w:rPr>
              <w:t>m²</w:t>
            </w:r>
          </w:p>
        </w:tc>
        <w:tc>
          <w:tcPr>
            <w:tcW w:w="1156" w:type="dxa"/>
            <w:tcBorders>
              <w:top w:val="nil"/>
              <w:left w:val="nil"/>
              <w:bottom w:val="single" w:sz="4" w:space="0" w:color="auto"/>
              <w:right w:val="single" w:sz="4" w:space="0" w:color="auto"/>
            </w:tcBorders>
            <w:shd w:val="clear" w:color="000000" w:fill="FFFFFF"/>
            <w:noWrap/>
            <w:vAlign w:val="bottom"/>
            <w:hideMark/>
          </w:tcPr>
          <w:p w:rsidR="00EF3AE9" w:rsidRDefault="00EF3AE9">
            <w:pPr>
              <w:jc w:val="right"/>
              <w:rPr>
                <w:rFonts w:ascii="Arial" w:hAnsi="Arial" w:cs="Arial"/>
                <w:sz w:val="22"/>
                <w:szCs w:val="22"/>
              </w:rPr>
            </w:pPr>
            <w:r>
              <w:rPr>
                <w:rFonts w:ascii="Arial" w:hAnsi="Arial" w:cs="Arial"/>
                <w:sz w:val="22"/>
                <w:szCs w:val="22"/>
              </w:rPr>
              <w:t>18 000,00</w:t>
            </w:r>
          </w:p>
        </w:tc>
        <w:tc>
          <w:tcPr>
            <w:tcW w:w="1231" w:type="dxa"/>
            <w:tcBorders>
              <w:top w:val="nil"/>
              <w:left w:val="nil"/>
              <w:bottom w:val="single" w:sz="4" w:space="0" w:color="auto"/>
              <w:right w:val="single" w:sz="4" w:space="0" w:color="auto"/>
            </w:tcBorders>
            <w:shd w:val="clear" w:color="auto" w:fill="auto"/>
            <w:noWrap/>
            <w:vAlign w:val="bottom"/>
            <w:hideMark/>
          </w:tcPr>
          <w:p w:rsidR="00EF3AE9" w:rsidRDefault="00EF3AE9">
            <w:pPr>
              <w:jc w:val="right"/>
              <w:rPr>
                <w:rFonts w:ascii="Arial" w:hAnsi="Arial" w:cs="Arial"/>
                <w:sz w:val="22"/>
                <w:szCs w:val="22"/>
              </w:rPr>
            </w:pPr>
            <w:r>
              <w:rPr>
                <w:rFonts w:ascii="Arial" w:hAnsi="Arial" w:cs="Arial"/>
                <w:sz w:val="22"/>
                <w:szCs w:val="22"/>
              </w:rPr>
              <w:t>200</w:t>
            </w:r>
          </w:p>
        </w:tc>
        <w:tc>
          <w:tcPr>
            <w:tcW w:w="1687" w:type="dxa"/>
            <w:tcBorders>
              <w:top w:val="nil"/>
              <w:left w:val="nil"/>
              <w:bottom w:val="single" w:sz="4" w:space="0" w:color="auto"/>
              <w:right w:val="single" w:sz="8" w:space="0" w:color="auto"/>
            </w:tcBorders>
            <w:shd w:val="clear" w:color="auto" w:fill="auto"/>
            <w:noWrap/>
            <w:vAlign w:val="bottom"/>
            <w:hideMark/>
          </w:tcPr>
          <w:p w:rsidR="00EF3AE9" w:rsidRDefault="00EF3AE9">
            <w:pPr>
              <w:jc w:val="right"/>
              <w:rPr>
                <w:rFonts w:ascii="Arial" w:hAnsi="Arial" w:cs="Arial"/>
                <w:color w:val="000000"/>
                <w:sz w:val="22"/>
                <w:szCs w:val="22"/>
              </w:rPr>
            </w:pPr>
            <w:r>
              <w:rPr>
                <w:rFonts w:ascii="Arial" w:hAnsi="Arial" w:cs="Arial"/>
                <w:color w:val="000000"/>
                <w:sz w:val="22"/>
                <w:szCs w:val="22"/>
              </w:rPr>
              <w:t xml:space="preserve">  </w:t>
            </w:r>
          </w:p>
        </w:tc>
      </w:tr>
      <w:tr w:rsidR="00EF3AE9" w:rsidTr="00EF3AE9">
        <w:trPr>
          <w:trHeight w:val="300"/>
        </w:trPr>
        <w:tc>
          <w:tcPr>
            <w:tcW w:w="7822" w:type="dxa"/>
            <w:gridSpan w:val="4"/>
            <w:tcBorders>
              <w:top w:val="single" w:sz="4" w:space="0" w:color="auto"/>
              <w:left w:val="single" w:sz="8" w:space="0" w:color="auto"/>
              <w:bottom w:val="single" w:sz="4" w:space="0" w:color="auto"/>
              <w:right w:val="single" w:sz="4" w:space="0" w:color="auto"/>
            </w:tcBorders>
            <w:shd w:val="clear" w:color="000000" w:fill="D9D9D9"/>
            <w:noWrap/>
            <w:vAlign w:val="bottom"/>
            <w:hideMark/>
          </w:tcPr>
          <w:p w:rsidR="00EF3AE9" w:rsidRDefault="00EF3AE9">
            <w:pPr>
              <w:jc w:val="center"/>
              <w:rPr>
                <w:rFonts w:ascii="Arial" w:hAnsi="Arial" w:cs="Arial"/>
                <w:b/>
                <w:bCs/>
                <w:sz w:val="20"/>
                <w:szCs w:val="20"/>
              </w:rPr>
            </w:pPr>
            <w:r>
              <w:rPr>
                <w:rFonts w:ascii="Arial" w:hAnsi="Arial" w:cs="Arial"/>
                <w:b/>
                <w:bCs/>
                <w:sz w:val="20"/>
                <w:szCs w:val="20"/>
              </w:rPr>
              <w:t xml:space="preserve">TOTAL SERIE 100: NETTOYAGE ET TERRASSEMENTS </w:t>
            </w:r>
          </w:p>
        </w:tc>
        <w:tc>
          <w:tcPr>
            <w:tcW w:w="1231" w:type="dxa"/>
            <w:tcBorders>
              <w:top w:val="nil"/>
              <w:left w:val="nil"/>
              <w:bottom w:val="single" w:sz="4" w:space="0" w:color="auto"/>
              <w:right w:val="single" w:sz="4" w:space="0" w:color="auto"/>
            </w:tcBorders>
            <w:shd w:val="clear" w:color="000000" w:fill="D9D9D9"/>
            <w:noWrap/>
            <w:vAlign w:val="bottom"/>
            <w:hideMark/>
          </w:tcPr>
          <w:p w:rsidR="00EF3AE9" w:rsidRDefault="00EF3AE9">
            <w:pPr>
              <w:rPr>
                <w:rFonts w:ascii="Arial" w:hAnsi="Arial" w:cs="Arial"/>
                <w:b/>
                <w:bCs/>
                <w:sz w:val="22"/>
                <w:szCs w:val="22"/>
              </w:rPr>
            </w:pPr>
            <w:r>
              <w:rPr>
                <w:rFonts w:ascii="Arial" w:hAnsi="Arial" w:cs="Arial"/>
                <w:b/>
                <w:bCs/>
                <w:sz w:val="22"/>
                <w:szCs w:val="22"/>
              </w:rPr>
              <w:t> </w:t>
            </w:r>
          </w:p>
        </w:tc>
        <w:tc>
          <w:tcPr>
            <w:tcW w:w="1687" w:type="dxa"/>
            <w:tcBorders>
              <w:top w:val="nil"/>
              <w:left w:val="nil"/>
              <w:bottom w:val="single" w:sz="4" w:space="0" w:color="auto"/>
              <w:right w:val="single" w:sz="8" w:space="0" w:color="auto"/>
            </w:tcBorders>
            <w:shd w:val="clear" w:color="000000" w:fill="D9D9D9"/>
            <w:noWrap/>
            <w:vAlign w:val="bottom"/>
            <w:hideMark/>
          </w:tcPr>
          <w:p w:rsidR="00EF3AE9" w:rsidRDefault="00EF3AE9">
            <w:pPr>
              <w:jc w:val="right"/>
              <w:rPr>
                <w:rFonts w:ascii="Arial" w:hAnsi="Arial" w:cs="Arial"/>
                <w:b/>
                <w:bCs/>
                <w:sz w:val="22"/>
                <w:szCs w:val="22"/>
              </w:rPr>
            </w:pPr>
            <w:r>
              <w:rPr>
                <w:rFonts w:ascii="Arial" w:hAnsi="Arial" w:cs="Arial"/>
                <w:b/>
                <w:bCs/>
                <w:sz w:val="22"/>
                <w:szCs w:val="22"/>
              </w:rPr>
              <w:t xml:space="preserve">  </w:t>
            </w:r>
          </w:p>
        </w:tc>
      </w:tr>
      <w:tr w:rsidR="00EF3AE9" w:rsidTr="00EF3AE9">
        <w:trPr>
          <w:trHeight w:val="300"/>
        </w:trPr>
        <w:tc>
          <w:tcPr>
            <w:tcW w:w="10740" w:type="dxa"/>
            <w:gridSpan w:val="6"/>
            <w:tcBorders>
              <w:top w:val="single" w:sz="4" w:space="0" w:color="auto"/>
              <w:left w:val="single" w:sz="8" w:space="0" w:color="auto"/>
              <w:bottom w:val="single" w:sz="4" w:space="0" w:color="auto"/>
              <w:right w:val="single" w:sz="8" w:space="0" w:color="000000"/>
            </w:tcBorders>
            <w:shd w:val="clear" w:color="000000" w:fill="FFFFFF"/>
            <w:noWrap/>
            <w:vAlign w:val="bottom"/>
            <w:hideMark/>
          </w:tcPr>
          <w:p w:rsidR="00EF3AE9" w:rsidRDefault="00EF3AE9">
            <w:pPr>
              <w:jc w:val="center"/>
              <w:rPr>
                <w:rFonts w:ascii="Arial" w:hAnsi="Arial" w:cs="Arial"/>
                <w:b/>
                <w:bCs/>
                <w:sz w:val="20"/>
                <w:szCs w:val="20"/>
              </w:rPr>
            </w:pPr>
            <w:r>
              <w:rPr>
                <w:rFonts w:ascii="Arial" w:hAnsi="Arial" w:cs="Arial"/>
                <w:b/>
                <w:bCs/>
                <w:sz w:val="20"/>
                <w:szCs w:val="20"/>
              </w:rPr>
              <w:t> </w:t>
            </w:r>
          </w:p>
        </w:tc>
      </w:tr>
      <w:tr w:rsidR="00EF3AE9" w:rsidTr="00EF3AE9">
        <w:trPr>
          <w:trHeight w:val="300"/>
        </w:trPr>
        <w:tc>
          <w:tcPr>
            <w:tcW w:w="6666"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F3AE9" w:rsidRDefault="00EF3AE9">
            <w:pPr>
              <w:rPr>
                <w:rFonts w:ascii="Arial" w:hAnsi="Arial" w:cs="Arial"/>
                <w:b/>
                <w:bCs/>
                <w:sz w:val="20"/>
                <w:szCs w:val="20"/>
              </w:rPr>
            </w:pPr>
            <w:r>
              <w:rPr>
                <w:rFonts w:ascii="Arial" w:hAnsi="Arial" w:cs="Arial"/>
                <w:b/>
                <w:bCs/>
                <w:sz w:val="20"/>
                <w:szCs w:val="20"/>
              </w:rPr>
              <w:t>SERIE 300: ASSAINISSEMENT -  DRAINAGE</w:t>
            </w:r>
          </w:p>
        </w:tc>
        <w:tc>
          <w:tcPr>
            <w:tcW w:w="1156" w:type="dxa"/>
            <w:tcBorders>
              <w:top w:val="nil"/>
              <w:left w:val="nil"/>
              <w:bottom w:val="single" w:sz="4" w:space="0" w:color="auto"/>
              <w:right w:val="single" w:sz="4" w:space="0" w:color="auto"/>
            </w:tcBorders>
            <w:shd w:val="clear" w:color="auto" w:fill="auto"/>
            <w:noWrap/>
            <w:vAlign w:val="bottom"/>
            <w:hideMark/>
          </w:tcPr>
          <w:p w:rsidR="00EF3AE9" w:rsidRDefault="00EF3AE9">
            <w:pPr>
              <w:rPr>
                <w:rFonts w:ascii="Arial" w:hAnsi="Arial" w:cs="Arial"/>
                <w:sz w:val="22"/>
                <w:szCs w:val="22"/>
              </w:rPr>
            </w:pPr>
            <w:r>
              <w:rPr>
                <w:rFonts w:ascii="Arial" w:hAnsi="Arial" w:cs="Arial"/>
                <w:sz w:val="22"/>
                <w:szCs w:val="22"/>
              </w:rPr>
              <w:t> </w:t>
            </w:r>
          </w:p>
        </w:tc>
        <w:tc>
          <w:tcPr>
            <w:tcW w:w="1231" w:type="dxa"/>
            <w:tcBorders>
              <w:top w:val="nil"/>
              <w:left w:val="nil"/>
              <w:bottom w:val="single" w:sz="4" w:space="0" w:color="auto"/>
              <w:right w:val="single" w:sz="4" w:space="0" w:color="auto"/>
            </w:tcBorders>
            <w:shd w:val="clear" w:color="auto" w:fill="auto"/>
            <w:noWrap/>
            <w:vAlign w:val="bottom"/>
            <w:hideMark/>
          </w:tcPr>
          <w:p w:rsidR="00EF3AE9" w:rsidRDefault="00EF3AE9">
            <w:pPr>
              <w:rPr>
                <w:rFonts w:ascii="Arial" w:hAnsi="Arial" w:cs="Arial"/>
                <w:sz w:val="22"/>
                <w:szCs w:val="22"/>
              </w:rPr>
            </w:pPr>
            <w:r>
              <w:rPr>
                <w:rFonts w:ascii="Arial" w:hAnsi="Arial" w:cs="Arial"/>
                <w:sz w:val="22"/>
                <w:szCs w:val="22"/>
              </w:rPr>
              <w:t> </w:t>
            </w:r>
          </w:p>
        </w:tc>
        <w:tc>
          <w:tcPr>
            <w:tcW w:w="1687" w:type="dxa"/>
            <w:tcBorders>
              <w:top w:val="nil"/>
              <w:left w:val="nil"/>
              <w:bottom w:val="single" w:sz="4" w:space="0" w:color="auto"/>
              <w:right w:val="single" w:sz="8" w:space="0" w:color="auto"/>
            </w:tcBorders>
            <w:shd w:val="clear" w:color="auto" w:fill="auto"/>
            <w:noWrap/>
            <w:vAlign w:val="bottom"/>
            <w:hideMark/>
          </w:tcPr>
          <w:p w:rsidR="00EF3AE9" w:rsidRDefault="00EF3AE9">
            <w:pPr>
              <w:rPr>
                <w:rFonts w:ascii="Arial" w:hAnsi="Arial" w:cs="Arial"/>
                <w:sz w:val="22"/>
                <w:szCs w:val="22"/>
              </w:rPr>
            </w:pPr>
            <w:r>
              <w:rPr>
                <w:rFonts w:ascii="Arial" w:hAnsi="Arial" w:cs="Arial"/>
                <w:sz w:val="22"/>
                <w:szCs w:val="22"/>
              </w:rPr>
              <w:t> </w:t>
            </w:r>
          </w:p>
        </w:tc>
      </w:tr>
      <w:tr w:rsidR="00EF3AE9" w:rsidTr="00EF3AE9">
        <w:trPr>
          <w:trHeight w:val="300"/>
        </w:trPr>
        <w:tc>
          <w:tcPr>
            <w:tcW w:w="948" w:type="dxa"/>
            <w:tcBorders>
              <w:top w:val="nil"/>
              <w:left w:val="single" w:sz="8" w:space="0" w:color="auto"/>
              <w:bottom w:val="single" w:sz="4" w:space="0" w:color="auto"/>
              <w:right w:val="single" w:sz="4" w:space="0" w:color="auto"/>
            </w:tcBorders>
            <w:shd w:val="clear" w:color="auto" w:fill="auto"/>
            <w:noWrap/>
            <w:vAlign w:val="bottom"/>
            <w:hideMark/>
          </w:tcPr>
          <w:p w:rsidR="00EF3AE9" w:rsidRDefault="00EF3AE9">
            <w:pPr>
              <w:jc w:val="center"/>
              <w:rPr>
                <w:rFonts w:ascii="Calibri" w:hAnsi="Calibri"/>
                <w:sz w:val="22"/>
                <w:szCs w:val="22"/>
              </w:rPr>
            </w:pPr>
            <w:r>
              <w:rPr>
                <w:rFonts w:ascii="Calibri" w:hAnsi="Calibri"/>
                <w:sz w:val="22"/>
                <w:szCs w:val="22"/>
              </w:rPr>
              <w:t>TM301</w:t>
            </w:r>
          </w:p>
        </w:tc>
        <w:tc>
          <w:tcPr>
            <w:tcW w:w="4942" w:type="dxa"/>
            <w:tcBorders>
              <w:top w:val="nil"/>
              <w:left w:val="nil"/>
              <w:bottom w:val="single" w:sz="4" w:space="0" w:color="auto"/>
              <w:right w:val="single" w:sz="4" w:space="0" w:color="auto"/>
            </w:tcBorders>
            <w:shd w:val="clear" w:color="auto" w:fill="auto"/>
            <w:noWrap/>
            <w:vAlign w:val="bottom"/>
            <w:hideMark/>
          </w:tcPr>
          <w:p w:rsidR="00EF3AE9" w:rsidRDefault="00EF3AE9">
            <w:pPr>
              <w:rPr>
                <w:rFonts w:ascii="Calibri" w:hAnsi="Calibri"/>
                <w:sz w:val="22"/>
                <w:szCs w:val="22"/>
              </w:rPr>
            </w:pPr>
            <w:r>
              <w:rPr>
                <w:rFonts w:ascii="Calibri" w:hAnsi="Calibri"/>
                <w:sz w:val="22"/>
                <w:szCs w:val="22"/>
              </w:rPr>
              <w:t>Curage de buse</w:t>
            </w:r>
          </w:p>
        </w:tc>
        <w:tc>
          <w:tcPr>
            <w:tcW w:w="776" w:type="dxa"/>
            <w:tcBorders>
              <w:top w:val="nil"/>
              <w:left w:val="nil"/>
              <w:bottom w:val="single" w:sz="4" w:space="0" w:color="auto"/>
              <w:right w:val="single" w:sz="4" w:space="0" w:color="auto"/>
            </w:tcBorders>
            <w:shd w:val="clear" w:color="auto" w:fill="auto"/>
            <w:noWrap/>
            <w:vAlign w:val="bottom"/>
            <w:hideMark/>
          </w:tcPr>
          <w:p w:rsidR="00EF3AE9" w:rsidRDefault="00EF3AE9">
            <w:pPr>
              <w:jc w:val="center"/>
              <w:rPr>
                <w:rFonts w:ascii="Calibri" w:hAnsi="Calibri"/>
                <w:sz w:val="22"/>
                <w:szCs w:val="22"/>
              </w:rPr>
            </w:pPr>
            <w:r>
              <w:rPr>
                <w:rFonts w:ascii="Calibri" w:hAnsi="Calibri"/>
                <w:sz w:val="22"/>
                <w:szCs w:val="22"/>
              </w:rPr>
              <w:t>u</w:t>
            </w:r>
          </w:p>
        </w:tc>
        <w:tc>
          <w:tcPr>
            <w:tcW w:w="1156" w:type="dxa"/>
            <w:tcBorders>
              <w:top w:val="nil"/>
              <w:left w:val="nil"/>
              <w:bottom w:val="single" w:sz="4" w:space="0" w:color="auto"/>
              <w:right w:val="single" w:sz="4" w:space="0" w:color="auto"/>
            </w:tcBorders>
            <w:shd w:val="clear" w:color="auto" w:fill="auto"/>
            <w:noWrap/>
            <w:vAlign w:val="bottom"/>
            <w:hideMark/>
          </w:tcPr>
          <w:p w:rsidR="00EF3AE9" w:rsidRDefault="00EF3AE9">
            <w:pPr>
              <w:jc w:val="right"/>
              <w:rPr>
                <w:rFonts w:ascii="Calibri" w:hAnsi="Calibri"/>
                <w:sz w:val="22"/>
                <w:szCs w:val="22"/>
              </w:rPr>
            </w:pPr>
            <w:r>
              <w:rPr>
                <w:rFonts w:ascii="Calibri" w:hAnsi="Calibri"/>
                <w:sz w:val="22"/>
                <w:szCs w:val="22"/>
              </w:rPr>
              <w:t>2,00</w:t>
            </w:r>
          </w:p>
        </w:tc>
        <w:tc>
          <w:tcPr>
            <w:tcW w:w="1231" w:type="dxa"/>
            <w:tcBorders>
              <w:top w:val="nil"/>
              <w:left w:val="nil"/>
              <w:bottom w:val="single" w:sz="4" w:space="0" w:color="auto"/>
              <w:right w:val="single" w:sz="4" w:space="0" w:color="auto"/>
            </w:tcBorders>
            <w:shd w:val="clear" w:color="auto" w:fill="auto"/>
            <w:noWrap/>
            <w:vAlign w:val="bottom"/>
            <w:hideMark/>
          </w:tcPr>
          <w:p w:rsidR="00EF3AE9" w:rsidRDefault="00EF3AE9">
            <w:pPr>
              <w:jc w:val="right"/>
              <w:rPr>
                <w:rFonts w:ascii="Calibri" w:hAnsi="Calibri"/>
                <w:sz w:val="22"/>
                <w:szCs w:val="22"/>
              </w:rPr>
            </w:pPr>
            <w:r>
              <w:rPr>
                <w:rFonts w:ascii="Calibri" w:hAnsi="Calibri"/>
                <w:sz w:val="22"/>
                <w:szCs w:val="22"/>
              </w:rPr>
              <w:t>10 000</w:t>
            </w:r>
          </w:p>
        </w:tc>
        <w:tc>
          <w:tcPr>
            <w:tcW w:w="1687" w:type="dxa"/>
            <w:tcBorders>
              <w:top w:val="nil"/>
              <w:left w:val="nil"/>
              <w:bottom w:val="single" w:sz="4" w:space="0" w:color="auto"/>
              <w:right w:val="single" w:sz="8" w:space="0" w:color="auto"/>
            </w:tcBorders>
            <w:shd w:val="clear" w:color="auto" w:fill="auto"/>
            <w:noWrap/>
            <w:vAlign w:val="bottom"/>
            <w:hideMark/>
          </w:tcPr>
          <w:p w:rsidR="00EF3AE9" w:rsidRDefault="00EF3AE9">
            <w:pPr>
              <w:jc w:val="right"/>
              <w:rPr>
                <w:rFonts w:ascii="Calibri" w:hAnsi="Calibri"/>
                <w:sz w:val="22"/>
                <w:szCs w:val="22"/>
              </w:rPr>
            </w:pPr>
            <w:r>
              <w:rPr>
                <w:rFonts w:ascii="Calibri" w:hAnsi="Calibri"/>
                <w:sz w:val="22"/>
                <w:szCs w:val="22"/>
              </w:rPr>
              <w:t xml:space="preserve">  </w:t>
            </w:r>
          </w:p>
        </w:tc>
      </w:tr>
      <w:tr w:rsidR="00EF3AE9" w:rsidTr="00EF3AE9">
        <w:trPr>
          <w:trHeight w:val="300"/>
        </w:trPr>
        <w:tc>
          <w:tcPr>
            <w:tcW w:w="948" w:type="dxa"/>
            <w:tcBorders>
              <w:top w:val="nil"/>
              <w:left w:val="single" w:sz="8" w:space="0" w:color="auto"/>
              <w:bottom w:val="single" w:sz="4" w:space="0" w:color="auto"/>
              <w:right w:val="single" w:sz="4" w:space="0" w:color="auto"/>
            </w:tcBorders>
            <w:shd w:val="clear" w:color="auto" w:fill="auto"/>
            <w:noWrap/>
            <w:vAlign w:val="bottom"/>
            <w:hideMark/>
          </w:tcPr>
          <w:p w:rsidR="00EF3AE9" w:rsidRDefault="00EF3AE9">
            <w:pPr>
              <w:jc w:val="center"/>
              <w:rPr>
                <w:rFonts w:ascii="Arial" w:hAnsi="Arial" w:cs="Arial"/>
                <w:sz w:val="20"/>
                <w:szCs w:val="20"/>
              </w:rPr>
            </w:pPr>
            <w:r>
              <w:rPr>
                <w:rFonts w:ascii="Arial" w:hAnsi="Arial" w:cs="Arial"/>
                <w:sz w:val="20"/>
                <w:szCs w:val="20"/>
              </w:rPr>
              <w:t>TM307b</w:t>
            </w:r>
          </w:p>
        </w:tc>
        <w:tc>
          <w:tcPr>
            <w:tcW w:w="4942" w:type="dxa"/>
            <w:tcBorders>
              <w:top w:val="nil"/>
              <w:left w:val="nil"/>
              <w:bottom w:val="single" w:sz="4" w:space="0" w:color="auto"/>
              <w:right w:val="single" w:sz="4" w:space="0" w:color="auto"/>
            </w:tcBorders>
            <w:shd w:val="clear" w:color="auto" w:fill="auto"/>
            <w:noWrap/>
            <w:vAlign w:val="bottom"/>
            <w:hideMark/>
          </w:tcPr>
          <w:p w:rsidR="00EF3AE9" w:rsidRDefault="00EF3AE9">
            <w:pPr>
              <w:rPr>
                <w:rFonts w:ascii="Arial" w:hAnsi="Arial" w:cs="Arial"/>
                <w:sz w:val="20"/>
                <w:szCs w:val="20"/>
              </w:rPr>
            </w:pPr>
            <w:r>
              <w:rPr>
                <w:rFonts w:ascii="Arial" w:hAnsi="Arial" w:cs="Arial"/>
                <w:sz w:val="20"/>
                <w:szCs w:val="20"/>
              </w:rPr>
              <w:t>Fourniture et pose de buses métalliques Ø1000</w:t>
            </w:r>
          </w:p>
        </w:tc>
        <w:tc>
          <w:tcPr>
            <w:tcW w:w="776" w:type="dxa"/>
            <w:tcBorders>
              <w:top w:val="nil"/>
              <w:left w:val="nil"/>
              <w:bottom w:val="single" w:sz="4" w:space="0" w:color="auto"/>
              <w:right w:val="single" w:sz="4" w:space="0" w:color="auto"/>
            </w:tcBorders>
            <w:shd w:val="clear" w:color="auto" w:fill="auto"/>
            <w:noWrap/>
            <w:vAlign w:val="bottom"/>
            <w:hideMark/>
          </w:tcPr>
          <w:p w:rsidR="00EF3AE9" w:rsidRDefault="00EF3AE9">
            <w:pPr>
              <w:jc w:val="center"/>
              <w:rPr>
                <w:rFonts w:ascii="Arial" w:hAnsi="Arial" w:cs="Arial"/>
                <w:sz w:val="20"/>
                <w:szCs w:val="20"/>
              </w:rPr>
            </w:pPr>
            <w:r>
              <w:rPr>
                <w:rFonts w:ascii="Arial" w:hAnsi="Arial" w:cs="Arial"/>
                <w:sz w:val="20"/>
                <w:szCs w:val="20"/>
              </w:rPr>
              <w:t>ml</w:t>
            </w:r>
          </w:p>
        </w:tc>
        <w:tc>
          <w:tcPr>
            <w:tcW w:w="1156" w:type="dxa"/>
            <w:tcBorders>
              <w:top w:val="nil"/>
              <w:left w:val="nil"/>
              <w:bottom w:val="single" w:sz="4" w:space="0" w:color="auto"/>
              <w:right w:val="single" w:sz="4" w:space="0" w:color="auto"/>
            </w:tcBorders>
            <w:shd w:val="clear" w:color="auto" w:fill="auto"/>
            <w:noWrap/>
            <w:vAlign w:val="bottom"/>
            <w:hideMark/>
          </w:tcPr>
          <w:p w:rsidR="00EF3AE9" w:rsidRDefault="00EF3AE9">
            <w:pPr>
              <w:jc w:val="right"/>
              <w:rPr>
                <w:rFonts w:ascii="Arial" w:hAnsi="Arial" w:cs="Arial"/>
                <w:sz w:val="22"/>
                <w:szCs w:val="22"/>
              </w:rPr>
            </w:pPr>
            <w:r>
              <w:rPr>
                <w:rFonts w:ascii="Arial" w:hAnsi="Arial" w:cs="Arial"/>
                <w:sz w:val="22"/>
                <w:szCs w:val="22"/>
              </w:rPr>
              <w:t>7,20</w:t>
            </w:r>
          </w:p>
        </w:tc>
        <w:tc>
          <w:tcPr>
            <w:tcW w:w="1231" w:type="dxa"/>
            <w:tcBorders>
              <w:top w:val="nil"/>
              <w:left w:val="nil"/>
              <w:bottom w:val="single" w:sz="4" w:space="0" w:color="auto"/>
              <w:right w:val="single" w:sz="4" w:space="0" w:color="auto"/>
            </w:tcBorders>
            <w:shd w:val="clear" w:color="auto" w:fill="auto"/>
            <w:noWrap/>
            <w:vAlign w:val="bottom"/>
            <w:hideMark/>
          </w:tcPr>
          <w:p w:rsidR="00EF3AE9" w:rsidRDefault="00EF3AE9">
            <w:pPr>
              <w:jc w:val="right"/>
              <w:rPr>
                <w:rFonts w:ascii="Arial" w:hAnsi="Arial" w:cs="Arial"/>
                <w:sz w:val="22"/>
                <w:szCs w:val="22"/>
              </w:rPr>
            </w:pPr>
            <w:r>
              <w:rPr>
                <w:rFonts w:ascii="Arial" w:hAnsi="Arial" w:cs="Arial"/>
                <w:sz w:val="22"/>
                <w:szCs w:val="22"/>
              </w:rPr>
              <w:t>200 000</w:t>
            </w:r>
          </w:p>
        </w:tc>
        <w:tc>
          <w:tcPr>
            <w:tcW w:w="1687" w:type="dxa"/>
            <w:tcBorders>
              <w:top w:val="nil"/>
              <w:left w:val="nil"/>
              <w:bottom w:val="single" w:sz="4" w:space="0" w:color="auto"/>
              <w:right w:val="single" w:sz="8" w:space="0" w:color="auto"/>
            </w:tcBorders>
            <w:shd w:val="clear" w:color="auto" w:fill="auto"/>
            <w:noWrap/>
            <w:vAlign w:val="bottom"/>
            <w:hideMark/>
          </w:tcPr>
          <w:p w:rsidR="00EF3AE9" w:rsidRDefault="00EF3AE9">
            <w:pPr>
              <w:jc w:val="right"/>
              <w:rPr>
                <w:rFonts w:ascii="Calibri" w:hAnsi="Calibri"/>
                <w:sz w:val="22"/>
                <w:szCs w:val="22"/>
              </w:rPr>
            </w:pPr>
            <w:r>
              <w:rPr>
                <w:rFonts w:ascii="Calibri" w:hAnsi="Calibri"/>
                <w:sz w:val="22"/>
                <w:szCs w:val="22"/>
              </w:rPr>
              <w:t xml:space="preserve">  </w:t>
            </w:r>
          </w:p>
        </w:tc>
      </w:tr>
      <w:tr w:rsidR="00EF3AE9" w:rsidTr="00EF3AE9">
        <w:trPr>
          <w:trHeight w:val="300"/>
        </w:trPr>
        <w:tc>
          <w:tcPr>
            <w:tcW w:w="948" w:type="dxa"/>
            <w:tcBorders>
              <w:top w:val="nil"/>
              <w:left w:val="single" w:sz="8" w:space="0" w:color="auto"/>
              <w:bottom w:val="single" w:sz="4" w:space="0" w:color="auto"/>
              <w:right w:val="single" w:sz="4" w:space="0" w:color="auto"/>
            </w:tcBorders>
            <w:shd w:val="clear" w:color="auto" w:fill="auto"/>
            <w:noWrap/>
            <w:vAlign w:val="bottom"/>
            <w:hideMark/>
          </w:tcPr>
          <w:p w:rsidR="00EF3AE9" w:rsidRDefault="00EF3AE9">
            <w:pPr>
              <w:jc w:val="center"/>
              <w:rPr>
                <w:rFonts w:ascii="Arial" w:hAnsi="Arial" w:cs="Arial"/>
                <w:sz w:val="20"/>
                <w:szCs w:val="20"/>
              </w:rPr>
            </w:pPr>
            <w:r>
              <w:rPr>
                <w:rFonts w:ascii="Arial" w:hAnsi="Arial" w:cs="Arial"/>
                <w:sz w:val="20"/>
                <w:szCs w:val="20"/>
              </w:rPr>
              <w:t>TM309b</w:t>
            </w:r>
          </w:p>
        </w:tc>
        <w:tc>
          <w:tcPr>
            <w:tcW w:w="4942" w:type="dxa"/>
            <w:tcBorders>
              <w:top w:val="nil"/>
              <w:left w:val="nil"/>
              <w:bottom w:val="single" w:sz="4" w:space="0" w:color="auto"/>
              <w:right w:val="single" w:sz="4" w:space="0" w:color="auto"/>
            </w:tcBorders>
            <w:shd w:val="clear" w:color="auto" w:fill="auto"/>
            <w:noWrap/>
            <w:vAlign w:val="bottom"/>
            <w:hideMark/>
          </w:tcPr>
          <w:p w:rsidR="00EF3AE9" w:rsidRDefault="00EF3AE9">
            <w:pPr>
              <w:rPr>
                <w:rFonts w:ascii="Arial" w:hAnsi="Arial" w:cs="Arial"/>
                <w:sz w:val="20"/>
                <w:szCs w:val="20"/>
              </w:rPr>
            </w:pPr>
            <w:r>
              <w:rPr>
                <w:rFonts w:ascii="Arial" w:hAnsi="Arial" w:cs="Arial"/>
                <w:sz w:val="20"/>
                <w:szCs w:val="20"/>
              </w:rPr>
              <w:t>Puisard en maçonnerie pour buseØ1000</w:t>
            </w:r>
          </w:p>
        </w:tc>
        <w:tc>
          <w:tcPr>
            <w:tcW w:w="776" w:type="dxa"/>
            <w:tcBorders>
              <w:top w:val="nil"/>
              <w:left w:val="nil"/>
              <w:bottom w:val="single" w:sz="4" w:space="0" w:color="auto"/>
              <w:right w:val="single" w:sz="4" w:space="0" w:color="auto"/>
            </w:tcBorders>
            <w:shd w:val="clear" w:color="auto" w:fill="auto"/>
            <w:noWrap/>
            <w:vAlign w:val="bottom"/>
            <w:hideMark/>
          </w:tcPr>
          <w:p w:rsidR="00EF3AE9" w:rsidRDefault="00EF3AE9">
            <w:pPr>
              <w:jc w:val="center"/>
              <w:rPr>
                <w:rFonts w:ascii="Arial" w:hAnsi="Arial" w:cs="Arial"/>
                <w:sz w:val="20"/>
                <w:szCs w:val="20"/>
              </w:rPr>
            </w:pPr>
            <w:r>
              <w:rPr>
                <w:rFonts w:ascii="Arial" w:hAnsi="Arial" w:cs="Arial"/>
                <w:sz w:val="20"/>
                <w:szCs w:val="20"/>
              </w:rPr>
              <w:t>u</w:t>
            </w:r>
          </w:p>
        </w:tc>
        <w:tc>
          <w:tcPr>
            <w:tcW w:w="1156" w:type="dxa"/>
            <w:tcBorders>
              <w:top w:val="nil"/>
              <w:left w:val="nil"/>
              <w:bottom w:val="single" w:sz="4" w:space="0" w:color="auto"/>
              <w:right w:val="single" w:sz="4" w:space="0" w:color="auto"/>
            </w:tcBorders>
            <w:shd w:val="clear" w:color="auto" w:fill="auto"/>
            <w:noWrap/>
            <w:vAlign w:val="bottom"/>
            <w:hideMark/>
          </w:tcPr>
          <w:p w:rsidR="00EF3AE9" w:rsidRDefault="00EF3AE9">
            <w:pPr>
              <w:jc w:val="right"/>
              <w:rPr>
                <w:rFonts w:ascii="Arial" w:hAnsi="Arial" w:cs="Arial"/>
                <w:sz w:val="22"/>
                <w:szCs w:val="22"/>
              </w:rPr>
            </w:pPr>
            <w:r>
              <w:rPr>
                <w:rFonts w:ascii="Arial" w:hAnsi="Arial" w:cs="Arial"/>
                <w:sz w:val="22"/>
                <w:szCs w:val="22"/>
              </w:rPr>
              <w:t>1,00</w:t>
            </w:r>
          </w:p>
        </w:tc>
        <w:tc>
          <w:tcPr>
            <w:tcW w:w="1231" w:type="dxa"/>
            <w:tcBorders>
              <w:top w:val="nil"/>
              <w:left w:val="nil"/>
              <w:bottom w:val="single" w:sz="4" w:space="0" w:color="auto"/>
              <w:right w:val="single" w:sz="4" w:space="0" w:color="auto"/>
            </w:tcBorders>
            <w:shd w:val="clear" w:color="auto" w:fill="auto"/>
            <w:noWrap/>
            <w:vAlign w:val="bottom"/>
            <w:hideMark/>
          </w:tcPr>
          <w:p w:rsidR="00EF3AE9" w:rsidRDefault="00EF3AE9">
            <w:pPr>
              <w:jc w:val="right"/>
              <w:rPr>
                <w:rFonts w:ascii="Arial" w:hAnsi="Arial" w:cs="Arial"/>
                <w:sz w:val="22"/>
                <w:szCs w:val="22"/>
              </w:rPr>
            </w:pPr>
            <w:r>
              <w:rPr>
                <w:rFonts w:ascii="Arial" w:hAnsi="Arial" w:cs="Arial"/>
                <w:sz w:val="22"/>
                <w:szCs w:val="22"/>
              </w:rPr>
              <w:t>250 000</w:t>
            </w:r>
          </w:p>
        </w:tc>
        <w:tc>
          <w:tcPr>
            <w:tcW w:w="1687" w:type="dxa"/>
            <w:tcBorders>
              <w:top w:val="nil"/>
              <w:left w:val="nil"/>
              <w:bottom w:val="single" w:sz="4" w:space="0" w:color="auto"/>
              <w:right w:val="single" w:sz="8" w:space="0" w:color="auto"/>
            </w:tcBorders>
            <w:shd w:val="clear" w:color="auto" w:fill="auto"/>
            <w:noWrap/>
            <w:vAlign w:val="bottom"/>
            <w:hideMark/>
          </w:tcPr>
          <w:p w:rsidR="00EF3AE9" w:rsidRDefault="00EF3AE9">
            <w:pPr>
              <w:jc w:val="right"/>
              <w:rPr>
                <w:rFonts w:ascii="Calibri" w:hAnsi="Calibri"/>
                <w:sz w:val="22"/>
                <w:szCs w:val="22"/>
              </w:rPr>
            </w:pPr>
            <w:r>
              <w:rPr>
                <w:rFonts w:ascii="Calibri" w:hAnsi="Calibri"/>
                <w:sz w:val="22"/>
                <w:szCs w:val="22"/>
              </w:rPr>
              <w:t xml:space="preserve">  </w:t>
            </w:r>
          </w:p>
        </w:tc>
      </w:tr>
      <w:tr w:rsidR="00EF3AE9" w:rsidTr="00EF3AE9">
        <w:trPr>
          <w:trHeight w:val="300"/>
        </w:trPr>
        <w:tc>
          <w:tcPr>
            <w:tcW w:w="948" w:type="dxa"/>
            <w:tcBorders>
              <w:top w:val="nil"/>
              <w:left w:val="single" w:sz="8" w:space="0" w:color="auto"/>
              <w:bottom w:val="single" w:sz="4" w:space="0" w:color="auto"/>
              <w:right w:val="single" w:sz="4" w:space="0" w:color="auto"/>
            </w:tcBorders>
            <w:shd w:val="clear" w:color="auto" w:fill="auto"/>
            <w:noWrap/>
            <w:vAlign w:val="bottom"/>
            <w:hideMark/>
          </w:tcPr>
          <w:p w:rsidR="00EF3AE9" w:rsidRDefault="00EF3AE9">
            <w:pPr>
              <w:jc w:val="center"/>
              <w:rPr>
                <w:rFonts w:ascii="Arial" w:hAnsi="Arial" w:cs="Arial"/>
                <w:sz w:val="20"/>
                <w:szCs w:val="20"/>
              </w:rPr>
            </w:pPr>
            <w:r>
              <w:rPr>
                <w:rFonts w:ascii="Arial" w:hAnsi="Arial" w:cs="Arial"/>
                <w:sz w:val="20"/>
                <w:szCs w:val="20"/>
              </w:rPr>
              <w:t>TM310b</w:t>
            </w:r>
          </w:p>
        </w:tc>
        <w:tc>
          <w:tcPr>
            <w:tcW w:w="4942" w:type="dxa"/>
            <w:tcBorders>
              <w:top w:val="nil"/>
              <w:left w:val="nil"/>
              <w:bottom w:val="single" w:sz="4" w:space="0" w:color="auto"/>
              <w:right w:val="single" w:sz="4" w:space="0" w:color="auto"/>
            </w:tcBorders>
            <w:shd w:val="clear" w:color="auto" w:fill="auto"/>
            <w:noWrap/>
            <w:vAlign w:val="bottom"/>
            <w:hideMark/>
          </w:tcPr>
          <w:p w:rsidR="00EF3AE9" w:rsidRDefault="00EF3AE9">
            <w:pPr>
              <w:rPr>
                <w:rFonts w:ascii="Arial" w:hAnsi="Arial" w:cs="Arial"/>
                <w:sz w:val="20"/>
                <w:szCs w:val="20"/>
              </w:rPr>
            </w:pPr>
            <w:r>
              <w:rPr>
                <w:rFonts w:ascii="Arial" w:hAnsi="Arial" w:cs="Arial"/>
                <w:sz w:val="20"/>
                <w:szCs w:val="20"/>
              </w:rPr>
              <w:t>Tête de buse en maçonnerieØ1000</w:t>
            </w:r>
          </w:p>
        </w:tc>
        <w:tc>
          <w:tcPr>
            <w:tcW w:w="776" w:type="dxa"/>
            <w:tcBorders>
              <w:top w:val="nil"/>
              <w:left w:val="nil"/>
              <w:bottom w:val="single" w:sz="4" w:space="0" w:color="auto"/>
              <w:right w:val="single" w:sz="4" w:space="0" w:color="auto"/>
            </w:tcBorders>
            <w:shd w:val="clear" w:color="auto" w:fill="auto"/>
            <w:noWrap/>
            <w:vAlign w:val="bottom"/>
            <w:hideMark/>
          </w:tcPr>
          <w:p w:rsidR="00EF3AE9" w:rsidRDefault="00EF3AE9">
            <w:pPr>
              <w:jc w:val="center"/>
              <w:rPr>
                <w:rFonts w:ascii="Arial" w:hAnsi="Arial" w:cs="Arial"/>
                <w:sz w:val="20"/>
                <w:szCs w:val="20"/>
              </w:rPr>
            </w:pPr>
            <w:r>
              <w:rPr>
                <w:rFonts w:ascii="Arial" w:hAnsi="Arial" w:cs="Arial"/>
                <w:sz w:val="20"/>
                <w:szCs w:val="20"/>
              </w:rPr>
              <w:t>u</w:t>
            </w:r>
          </w:p>
        </w:tc>
        <w:tc>
          <w:tcPr>
            <w:tcW w:w="1156" w:type="dxa"/>
            <w:tcBorders>
              <w:top w:val="nil"/>
              <w:left w:val="nil"/>
              <w:bottom w:val="single" w:sz="4" w:space="0" w:color="auto"/>
              <w:right w:val="single" w:sz="4" w:space="0" w:color="auto"/>
            </w:tcBorders>
            <w:shd w:val="clear" w:color="auto" w:fill="auto"/>
            <w:noWrap/>
            <w:vAlign w:val="bottom"/>
            <w:hideMark/>
          </w:tcPr>
          <w:p w:rsidR="00EF3AE9" w:rsidRDefault="00EF3AE9">
            <w:pPr>
              <w:jc w:val="right"/>
              <w:rPr>
                <w:rFonts w:ascii="Arial" w:hAnsi="Arial" w:cs="Arial"/>
                <w:sz w:val="22"/>
                <w:szCs w:val="22"/>
              </w:rPr>
            </w:pPr>
            <w:r>
              <w:rPr>
                <w:rFonts w:ascii="Arial" w:hAnsi="Arial" w:cs="Arial"/>
                <w:sz w:val="22"/>
                <w:szCs w:val="22"/>
              </w:rPr>
              <w:t>1,00</w:t>
            </w:r>
          </w:p>
        </w:tc>
        <w:tc>
          <w:tcPr>
            <w:tcW w:w="1231" w:type="dxa"/>
            <w:tcBorders>
              <w:top w:val="nil"/>
              <w:left w:val="nil"/>
              <w:bottom w:val="single" w:sz="4" w:space="0" w:color="auto"/>
              <w:right w:val="single" w:sz="4" w:space="0" w:color="auto"/>
            </w:tcBorders>
            <w:shd w:val="clear" w:color="auto" w:fill="auto"/>
            <w:noWrap/>
            <w:vAlign w:val="bottom"/>
            <w:hideMark/>
          </w:tcPr>
          <w:p w:rsidR="00EF3AE9" w:rsidRDefault="00EF3AE9">
            <w:pPr>
              <w:jc w:val="right"/>
              <w:rPr>
                <w:rFonts w:ascii="Arial" w:hAnsi="Arial" w:cs="Arial"/>
                <w:sz w:val="22"/>
                <w:szCs w:val="22"/>
              </w:rPr>
            </w:pPr>
            <w:r>
              <w:rPr>
                <w:rFonts w:ascii="Arial" w:hAnsi="Arial" w:cs="Arial"/>
                <w:sz w:val="22"/>
                <w:szCs w:val="22"/>
              </w:rPr>
              <w:t>250 000</w:t>
            </w:r>
          </w:p>
        </w:tc>
        <w:tc>
          <w:tcPr>
            <w:tcW w:w="1687" w:type="dxa"/>
            <w:tcBorders>
              <w:top w:val="nil"/>
              <w:left w:val="nil"/>
              <w:bottom w:val="single" w:sz="4" w:space="0" w:color="auto"/>
              <w:right w:val="single" w:sz="8" w:space="0" w:color="auto"/>
            </w:tcBorders>
            <w:shd w:val="clear" w:color="auto" w:fill="auto"/>
            <w:noWrap/>
            <w:vAlign w:val="bottom"/>
            <w:hideMark/>
          </w:tcPr>
          <w:p w:rsidR="00EF3AE9" w:rsidRDefault="00EF3AE9">
            <w:pPr>
              <w:jc w:val="right"/>
              <w:rPr>
                <w:rFonts w:ascii="Calibri" w:hAnsi="Calibri"/>
                <w:sz w:val="22"/>
                <w:szCs w:val="22"/>
              </w:rPr>
            </w:pPr>
            <w:r>
              <w:rPr>
                <w:rFonts w:ascii="Calibri" w:hAnsi="Calibri"/>
                <w:sz w:val="22"/>
                <w:szCs w:val="22"/>
              </w:rPr>
              <w:t xml:space="preserve">  </w:t>
            </w:r>
          </w:p>
        </w:tc>
      </w:tr>
      <w:tr w:rsidR="00EF3AE9" w:rsidTr="00EF3AE9">
        <w:trPr>
          <w:trHeight w:val="300"/>
        </w:trPr>
        <w:tc>
          <w:tcPr>
            <w:tcW w:w="948" w:type="dxa"/>
            <w:tcBorders>
              <w:top w:val="nil"/>
              <w:left w:val="single" w:sz="8" w:space="0" w:color="auto"/>
              <w:bottom w:val="nil"/>
              <w:right w:val="single" w:sz="4" w:space="0" w:color="auto"/>
            </w:tcBorders>
            <w:shd w:val="clear" w:color="000000" w:fill="D9D9D9"/>
            <w:noWrap/>
            <w:vAlign w:val="bottom"/>
            <w:hideMark/>
          </w:tcPr>
          <w:p w:rsidR="00EF3AE9" w:rsidRDefault="00EF3AE9">
            <w:pPr>
              <w:jc w:val="center"/>
              <w:rPr>
                <w:rFonts w:ascii="Arial" w:hAnsi="Arial" w:cs="Arial"/>
                <w:b/>
                <w:bCs/>
                <w:sz w:val="20"/>
                <w:szCs w:val="20"/>
              </w:rPr>
            </w:pPr>
            <w:r>
              <w:rPr>
                <w:rFonts w:ascii="Arial" w:hAnsi="Arial" w:cs="Arial"/>
                <w:b/>
                <w:bCs/>
                <w:sz w:val="20"/>
                <w:szCs w:val="20"/>
              </w:rPr>
              <w:t> </w:t>
            </w:r>
          </w:p>
        </w:tc>
        <w:tc>
          <w:tcPr>
            <w:tcW w:w="4942" w:type="dxa"/>
            <w:tcBorders>
              <w:top w:val="nil"/>
              <w:left w:val="nil"/>
              <w:bottom w:val="nil"/>
              <w:right w:val="single" w:sz="4" w:space="0" w:color="auto"/>
            </w:tcBorders>
            <w:shd w:val="clear" w:color="000000" w:fill="D9D9D9"/>
            <w:noWrap/>
            <w:vAlign w:val="bottom"/>
            <w:hideMark/>
          </w:tcPr>
          <w:p w:rsidR="00EF3AE9" w:rsidRDefault="00EF3AE9">
            <w:pPr>
              <w:jc w:val="center"/>
              <w:rPr>
                <w:rFonts w:ascii="Arial" w:hAnsi="Arial" w:cs="Arial"/>
                <w:b/>
                <w:bCs/>
                <w:sz w:val="20"/>
                <w:szCs w:val="20"/>
              </w:rPr>
            </w:pPr>
            <w:r>
              <w:rPr>
                <w:rFonts w:ascii="Arial" w:hAnsi="Arial" w:cs="Arial"/>
                <w:b/>
                <w:bCs/>
                <w:sz w:val="20"/>
                <w:szCs w:val="20"/>
              </w:rPr>
              <w:t>TOTAL SERIE 300: ASSAINISSEMENT -  DRAINAGE</w:t>
            </w:r>
          </w:p>
        </w:tc>
        <w:tc>
          <w:tcPr>
            <w:tcW w:w="776" w:type="dxa"/>
            <w:tcBorders>
              <w:top w:val="nil"/>
              <w:left w:val="nil"/>
              <w:bottom w:val="nil"/>
              <w:right w:val="single" w:sz="4" w:space="0" w:color="auto"/>
            </w:tcBorders>
            <w:shd w:val="clear" w:color="000000" w:fill="D9D9D9"/>
            <w:noWrap/>
            <w:vAlign w:val="bottom"/>
            <w:hideMark/>
          </w:tcPr>
          <w:p w:rsidR="00EF3AE9" w:rsidRDefault="00EF3AE9">
            <w:pPr>
              <w:jc w:val="center"/>
              <w:rPr>
                <w:rFonts w:ascii="Arial" w:hAnsi="Arial" w:cs="Arial"/>
                <w:b/>
                <w:bCs/>
                <w:sz w:val="20"/>
                <w:szCs w:val="20"/>
              </w:rPr>
            </w:pPr>
            <w:r>
              <w:rPr>
                <w:rFonts w:ascii="Arial" w:hAnsi="Arial" w:cs="Arial"/>
                <w:b/>
                <w:bCs/>
                <w:sz w:val="20"/>
                <w:szCs w:val="20"/>
              </w:rPr>
              <w:t> </w:t>
            </w:r>
          </w:p>
        </w:tc>
        <w:tc>
          <w:tcPr>
            <w:tcW w:w="1156" w:type="dxa"/>
            <w:tcBorders>
              <w:top w:val="nil"/>
              <w:left w:val="nil"/>
              <w:bottom w:val="nil"/>
              <w:right w:val="single" w:sz="4" w:space="0" w:color="auto"/>
            </w:tcBorders>
            <w:shd w:val="clear" w:color="000000" w:fill="D9D9D9"/>
            <w:noWrap/>
            <w:vAlign w:val="bottom"/>
            <w:hideMark/>
          </w:tcPr>
          <w:p w:rsidR="00EF3AE9" w:rsidRDefault="00EF3AE9">
            <w:pPr>
              <w:rPr>
                <w:rFonts w:ascii="Arial" w:hAnsi="Arial" w:cs="Arial"/>
                <w:b/>
                <w:bCs/>
                <w:sz w:val="22"/>
                <w:szCs w:val="22"/>
              </w:rPr>
            </w:pPr>
            <w:r>
              <w:rPr>
                <w:rFonts w:ascii="Arial" w:hAnsi="Arial" w:cs="Arial"/>
                <w:b/>
                <w:bCs/>
                <w:sz w:val="22"/>
                <w:szCs w:val="22"/>
              </w:rPr>
              <w:t> </w:t>
            </w:r>
          </w:p>
        </w:tc>
        <w:tc>
          <w:tcPr>
            <w:tcW w:w="1231" w:type="dxa"/>
            <w:tcBorders>
              <w:top w:val="nil"/>
              <w:left w:val="nil"/>
              <w:bottom w:val="nil"/>
              <w:right w:val="single" w:sz="4" w:space="0" w:color="auto"/>
            </w:tcBorders>
            <w:shd w:val="clear" w:color="000000" w:fill="D9D9D9"/>
            <w:noWrap/>
            <w:vAlign w:val="bottom"/>
            <w:hideMark/>
          </w:tcPr>
          <w:p w:rsidR="00EF3AE9" w:rsidRDefault="00EF3AE9">
            <w:pPr>
              <w:rPr>
                <w:rFonts w:ascii="Arial" w:hAnsi="Arial" w:cs="Arial"/>
                <w:b/>
                <w:bCs/>
                <w:sz w:val="22"/>
                <w:szCs w:val="22"/>
              </w:rPr>
            </w:pPr>
            <w:r>
              <w:rPr>
                <w:rFonts w:ascii="Arial" w:hAnsi="Arial" w:cs="Arial"/>
                <w:b/>
                <w:bCs/>
                <w:sz w:val="22"/>
                <w:szCs w:val="22"/>
              </w:rPr>
              <w:t> </w:t>
            </w:r>
          </w:p>
        </w:tc>
        <w:tc>
          <w:tcPr>
            <w:tcW w:w="1687" w:type="dxa"/>
            <w:tcBorders>
              <w:top w:val="nil"/>
              <w:left w:val="nil"/>
              <w:bottom w:val="nil"/>
              <w:right w:val="single" w:sz="8" w:space="0" w:color="auto"/>
            </w:tcBorders>
            <w:shd w:val="clear" w:color="000000" w:fill="D9D9D9"/>
            <w:noWrap/>
            <w:vAlign w:val="bottom"/>
            <w:hideMark/>
          </w:tcPr>
          <w:p w:rsidR="00EF3AE9" w:rsidRDefault="00EF3AE9">
            <w:pPr>
              <w:jc w:val="right"/>
              <w:rPr>
                <w:rFonts w:ascii="Arial" w:hAnsi="Arial" w:cs="Arial"/>
                <w:b/>
                <w:bCs/>
                <w:sz w:val="22"/>
                <w:szCs w:val="22"/>
              </w:rPr>
            </w:pPr>
            <w:r>
              <w:rPr>
                <w:rFonts w:ascii="Arial" w:hAnsi="Arial" w:cs="Arial"/>
                <w:b/>
                <w:bCs/>
                <w:sz w:val="22"/>
                <w:szCs w:val="22"/>
              </w:rPr>
              <w:t xml:space="preserve">  </w:t>
            </w:r>
          </w:p>
        </w:tc>
      </w:tr>
      <w:tr w:rsidR="00EF3AE9" w:rsidTr="00EF3AE9">
        <w:trPr>
          <w:trHeight w:val="300"/>
        </w:trPr>
        <w:tc>
          <w:tcPr>
            <w:tcW w:w="9053" w:type="dxa"/>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EF3AE9" w:rsidRDefault="00EF3AE9">
            <w:pPr>
              <w:rPr>
                <w:rFonts w:ascii="Arial" w:hAnsi="Arial" w:cs="Arial"/>
                <w:b/>
                <w:bCs/>
                <w:color w:val="000000"/>
                <w:sz w:val="22"/>
                <w:szCs w:val="22"/>
              </w:rPr>
            </w:pPr>
            <w:r>
              <w:rPr>
                <w:rFonts w:ascii="Arial" w:hAnsi="Arial" w:cs="Arial"/>
                <w:b/>
                <w:bCs/>
                <w:color w:val="000000"/>
                <w:sz w:val="22"/>
                <w:szCs w:val="22"/>
              </w:rPr>
              <w:t xml:space="preserve">TOTAL HT </w:t>
            </w:r>
          </w:p>
        </w:tc>
        <w:tc>
          <w:tcPr>
            <w:tcW w:w="1687" w:type="dxa"/>
            <w:tcBorders>
              <w:top w:val="single" w:sz="8" w:space="0" w:color="auto"/>
              <w:left w:val="nil"/>
              <w:bottom w:val="single" w:sz="4" w:space="0" w:color="auto"/>
              <w:right w:val="single" w:sz="8" w:space="0" w:color="auto"/>
            </w:tcBorders>
            <w:shd w:val="clear" w:color="auto" w:fill="auto"/>
            <w:vAlign w:val="center"/>
            <w:hideMark/>
          </w:tcPr>
          <w:p w:rsidR="00EF3AE9" w:rsidRDefault="00EF3AE9">
            <w:pPr>
              <w:jc w:val="right"/>
              <w:rPr>
                <w:rFonts w:ascii="Arial" w:hAnsi="Arial" w:cs="Arial"/>
                <w:b/>
                <w:bCs/>
                <w:color w:val="000000"/>
                <w:sz w:val="22"/>
                <w:szCs w:val="22"/>
              </w:rPr>
            </w:pPr>
            <w:r>
              <w:rPr>
                <w:rFonts w:ascii="Arial" w:hAnsi="Arial" w:cs="Arial"/>
                <w:b/>
                <w:bCs/>
                <w:color w:val="000000"/>
                <w:sz w:val="22"/>
                <w:szCs w:val="22"/>
              </w:rPr>
              <w:t xml:space="preserve">  </w:t>
            </w:r>
          </w:p>
        </w:tc>
      </w:tr>
      <w:tr w:rsidR="00EF3AE9" w:rsidTr="00EF3AE9">
        <w:trPr>
          <w:trHeight w:val="300"/>
        </w:trPr>
        <w:tc>
          <w:tcPr>
            <w:tcW w:w="905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rsidR="00EF3AE9" w:rsidRDefault="00EF3AE9">
            <w:pPr>
              <w:rPr>
                <w:rFonts w:ascii="Arial" w:hAnsi="Arial" w:cs="Arial"/>
                <w:b/>
                <w:bCs/>
                <w:color w:val="000000"/>
                <w:sz w:val="22"/>
                <w:szCs w:val="22"/>
              </w:rPr>
            </w:pPr>
            <w:r>
              <w:rPr>
                <w:rFonts w:ascii="Arial" w:hAnsi="Arial" w:cs="Arial"/>
                <w:b/>
                <w:bCs/>
                <w:color w:val="000000"/>
                <w:sz w:val="22"/>
                <w:szCs w:val="22"/>
              </w:rPr>
              <w:t>TVA 19,25%</w:t>
            </w:r>
          </w:p>
        </w:tc>
        <w:tc>
          <w:tcPr>
            <w:tcW w:w="1687" w:type="dxa"/>
            <w:tcBorders>
              <w:top w:val="nil"/>
              <w:left w:val="nil"/>
              <w:bottom w:val="single" w:sz="4" w:space="0" w:color="auto"/>
              <w:right w:val="single" w:sz="8" w:space="0" w:color="auto"/>
            </w:tcBorders>
            <w:shd w:val="clear" w:color="auto" w:fill="auto"/>
            <w:vAlign w:val="center"/>
            <w:hideMark/>
          </w:tcPr>
          <w:p w:rsidR="00EF3AE9" w:rsidRDefault="00EF3AE9">
            <w:pPr>
              <w:jc w:val="right"/>
              <w:rPr>
                <w:rFonts w:ascii="Arial" w:hAnsi="Arial" w:cs="Arial"/>
                <w:color w:val="000000"/>
                <w:sz w:val="22"/>
                <w:szCs w:val="22"/>
              </w:rPr>
            </w:pPr>
            <w:r>
              <w:rPr>
                <w:rFonts w:ascii="Arial" w:hAnsi="Arial" w:cs="Arial"/>
                <w:color w:val="000000"/>
                <w:sz w:val="22"/>
                <w:szCs w:val="22"/>
              </w:rPr>
              <w:t xml:space="preserve">  </w:t>
            </w:r>
          </w:p>
        </w:tc>
      </w:tr>
      <w:tr w:rsidR="00EF3AE9" w:rsidTr="00EF3AE9">
        <w:trPr>
          <w:trHeight w:val="300"/>
        </w:trPr>
        <w:tc>
          <w:tcPr>
            <w:tcW w:w="9053" w:type="dxa"/>
            <w:gridSpan w:val="5"/>
            <w:tcBorders>
              <w:top w:val="single" w:sz="4" w:space="0" w:color="auto"/>
              <w:left w:val="single" w:sz="8" w:space="0" w:color="auto"/>
              <w:bottom w:val="single" w:sz="8" w:space="0" w:color="auto"/>
              <w:right w:val="single" w:sz="4" w:space="0" w:color="auto"/>
            </w:tcBorders>
            <w:shd w:val="clear" w:color="auto" w:fill="auto"/>
            <w:vAlign w:val="center"/>
            <w:hideMark/>
          </w:tcPr>
          <w:p w:rsidR="00EF3AE9" w:rsidRDefault="00EF3AE9">
            <w:pPr>
              <w:rPr>
                <w:rFonts w:ascii="Arial" w:hAnsi="Arial" w:cs="Arial"/>
                <w:b/>
                <w:bCs/>
                <w:color w:val="000000"/>
                <w:sz w:val="22"/>
                <w:szCs w:val="22"/>
              </w:rPr>
            </w:pPr>
            <w:r>
              <w:rPr>
                <w:rFonts w:ascii="Arial" w:hAnsi="Arial" w:cs="Arial"/>
                <w:b/>
                <w:bCs/>
                <w:color w:val="000000"/>
                <w:sz w:val="22"/>
                <w:szCs w:val="22"/>
              </w:rPr>
              <w:t>TOTAL TTC</w:t>
            </w:r>
          </w:p>
        </w:tc>
        <w:tc>
          <w:tcPr>
            <w:tcW w:w="1687" w:type="dxa"/>
            <w:tcBorders>
              <w:top w:val="nil"/>
              <w:left w:val="nil"/>
              <w:bottom w:val="single" w:sz="8" w:space="0" w:color="auto"/>
              <w:right w:val="single" w:sz="8" w:space="0" w:color="auto"/>
            </w:tcBorders>
            <w:shd w:val="clear" w:color="000000" w:fill="D9D9D9"/>
            <w:vAlign w:val="center"/>
            <w:hideMark/>
          </w:tcPr>
          <w:p w:rsidR="00EF3AE9" w:rsidRDefault="00EF3AE9">
            <w:pPr>
              <w:jc w:val="right"/>
              <w:rPr>
                <w:rFonts w:ascii="Arial" w:hAnsi="Arial" w:cs="Arial"/>
                <w:b/>
                <w:bCs/>
                <w:color w:val="000000"/>
                <w:sz w:val="22"/>
                <w:szCs w:val="22"/>
              </w:rPr>
            </w:pPr>
            <w:r>
              <w:rPr>
                <w:rFonts w:ascii="Arial" w:hAnsi="Arial" w:cs="Arial"/>
                <w:b/>
                <w:bCs/>
                <w:color w:val="000000"/>
                <w:sz w:val="22"/>
                <w:szCs w:val="22"/>
              </w:rPr>
              <w:t xml:space="preserve">  </w:t>
            </w:r>
          </w:p>
        </w:tc>
      </w:tr>
      <w:tr w:rsidR="00EF3AE9" w:rsidTr="00EF3AE9">
        <w:trPr>
          <w:trHeight w:val="300"/>
        </w:trPr>
        <w:tc>
          <w:tcPr>
            <w:tcW w:w="948" w:type="dxa"/>
            <w:tcBorders>
              <w:top w:val="nil"/>
              <w:left w:val="nil"/>
              <w:bottom w:val="nil"/>
              <w:right w:val="nil"/>
            </w:tcBorders>
            <w:shd w:val="clear" w:color="auto" w:fill="auto"/>
            <w:vAlign w:val="center"/>
            <w:hideMark/>
          </w:tcPr>
          <w:p w:rsidR="00EF3AE9" w:rsidRDefault="00EF3AE9">
            <w:pPr>
              <w:jc w:val="right"/>
              <w:rPr>
                <w:rFonts w:ascii="Arial" w:hAnsi="Arial" w:cs="Arial"/>
                <w:b/>
                <w:bCs/>
                <w:color w:val="000000"/>
                <w:sz w:val="22"/>
                <w:szCs w:val="22"/>
              </w:rPr>
            </w:pPr>
          </w:p>
        </w:tc>
        <w:tc>
          <w:tcPr>
            <w:tcW w:w="4942" w:type="dxa"/>
            <w:tcBorders>
              <w:top w:val="nil"/>
              <w:left w:val="nil"/>
              <w:bottom w:val="nil"/>
              <w:right w:val="nil"/>
            </w:tcBorders>
            <w:shd w:val="clear" w:color="auto" w:fill="auto"/>
            <w:vAlign w:val="center"/>
            <w:hideMark/>
          </w:tcPr>
          <w:p w:rsidR="00EF3AE9" w:rsidRDefault="00EF3AE9">
            <w:pPr>
              <w:rPr>
                <w:sz w:val="20"/>
                <w:szCs w:val="20"/>
              </w:rPr>
            </w:pPr>
          </w:p>
        </w:tc>
        <w:tc>
          <w:tcPr>
            <w:tcW w:w="776" w:type="dxa"/>
            <w:tcBorders>
              <w:top w:val="nil"/>
              <w:left w:val="nil"/>
              <w:bottom w:val="nil"/>
              <w:right w:val="nil"/>
            </w:tcBorders>
            <w:shd w:val="clear" w:color="auto" w:fill="auto"/>
            <w:vAlign w:val="center"/>
            <w:hideMark/>
          </w:tcPr>
          <w:p w:rsidR="00EF3AE9" w:rsidRDefault="00EF3AE9">
            <w:pPr>
              <w:rPr>
                <w:sz w:val="20"/>
                <w:szCs w:val="20"/>
              </w:rPr>
            </w:pPr>
          </w:p>
        </w:tc>
        <w:tc>
          <w:tcPr>
            <w:tcW w:w="1156" w:type="dxa"/>
            <w:tcBorders>
              <w:top w:val="nil"/>
              <w:left w:val="nil"/>
              <w:bottom w:val="nil"/>
              <w:right w:val="nil"/>
            </w:tcBorders>
            <w:shd w:val="clear" w:color="auto" w:fill="auto"/>
            <w:vAlign w:val="center"/>
            <w:hideMark/>
          </w:tcPr>
          <w:p w:rsidR="00EF3AE9" w:rsidRDefault="00EF3AE9">
            <w:pPr>
              <w:rPr>
                <w:sz w:val="20"/>
                <w:szCs w:val="20"/>
              </w:rPr>
            </w:pPr>
          </w:p>
        </w:tc>
        <w:tc>
          <w:tcPr>
            <w:tcW w:w="1231" w:type="dxa"/>
            <w:tcBorders>
              <w:top w:val="nil"/>
              <w:left w:val="nil"/>
              <w:bottom w:val="nil"/>
              <w:right w:val="nil"/>
            </w:tcBorders>
            <w:shd w:val="clear" w:color="auto" w:fill="auto"/>
            <w:vAlign w:val="center"/>
            <w:hideMark/>
          </w:tcPr>
          <w:p w:rsidR="00EF3AE9" w:rsidRDefault="00EF3AE9">
            <w:pPr>
              <w:rPr>
                <w:sz w:val="20"/>
                <w:szCs w:val="20"/>
              </w:rPr>
            </w:pPr>
          </w:p>
        </w:tc>
        <w:tc>
          <w:tcPr>
            <w:tcW w:w="1687" w:type="dxa"/>
            <w:tcBorders>
              <w:top w:val="nil"/>
              <w:left w:val="nil"/>
              <w:bottom w:val="nil"/>
              <w:right w:val="nil"/>
            </w:tcBorders>
            <w:shd w:val="clear" w:color="000000" w:fill="FFFFFF"/>
            <w:vAlign w:val="center"/>
            <w:hideMark/>
          </w:tcPr>
          <w:p w:rsidR="00EF3AE9" w:rsidRDefault="00EF3AE9">
            <w:pPr>
              <w:jc w:val="right"/>
              <w:rPr>
                <w:rFonts w:ascii="Arial" w:hAnsi="Arial" w:cs="Arial"/>
                <w:b/>
                <w:bCs/>
                <w:color w:val="000000"/>
                <w:sz w:val="22"/>
                <w:szCs w:val="22"/>
              </w:rPr>
            </w:pPr>
            <w:r>
              <w:rPr>
                <w:rFonts w:ascii="Arial" w:hAnsi="Arial" w:cs="Arial"/>
                <w:b/>
                <w:bCs/>
                <w:color w:val="000000"/>
                <w:sz w:val="22"/>
                <w:szCs w:val="22"/>
              </w:rPr>
              <w:t> </w:t>
            </w:r>
          </w:p>
        </w:tc>
      </w:tr>
      <w:tr w:rsidR="00EF3AE9" w:rsidTr="00EF3AE9">
        <w:trPr>
          <w:trHeight w:val="300"/>
        </w:trPr>
        <w:tc>
          <w:tcPr>
            <w:tcW w:w="5890" w:type="dxa"/>
            <w:gridSpan w:val="2"/>
            <w:tcBorders>
              <w:top w:val="nil"/>
              <w:left w:val="nil"/>
              <w:bottom w:val="nil"/>
              <w:right w:val="nil"/>
            </w:tcBorders>
            <w:shd w:val="clear" w:color="auto" w:fill="auto"/>
            <w:vAlign w:val="center"/>
            <w:hideMark/>
          </w:tcPr>
          <w:p w:rsidR="00EF3AE9" w:rsidRDefault="00EF3AE9">
            <w:pPr>
              <w:jc w:val="center"/>
              <w:rPr>
                <w:rFonts w:ascii="Arial" w:hAnsi="Arial" w:cs="Arial"/>
                <w:color w:val="000000"/>
                <w:sz w:val="22"/>
                <w:szCs w:val="22"/>
              </w:rPr>
            </w:pPr>
            <w:r>
              <w:rPr>
                <w:rFonts w:ascii="Arial" w:hAnsi="Arial" w:cs="Arial"/>
                <w:color w:val="000000"/>
                <w:sz w:val="22"/>
                <w:szCs w:val="22"/>
              </w:rPr>
              <w:t xml:space="preserve">Arrêtez le présent devis à la somme TTC de:                                                                                                                                                                                                                                     </w:t>
            </w:r>
          </w:p>
        </w:tc>
        <w:tc>
          <w:tcPr>
            <w:tcW w:w="4850" w:type="dxa"/>
            <w:gridSpan w:val="4"/>
            <w:tcBorders>
              <w:top w:val="nil"/>
              <w:left w:val="nil"/>
              <w:bottom w:val="nil"/>
              <w:right w:val="nil"/>
            </w:tcBorders>
            <w:shd w:val="clear" w:color="auto" w:fill="auto"/>
            <w:vAlign w:val="center"/>
            <w:hideMark/>
          </w:tcPr>
          <w:p w:rsidR="00EF3AE9" w:rsidRDefault="00EF3AE9">
            <w:pPr>
              <w:jc w:val="center"/>
              <w:rPr>
                <w:rFonts w:ascii="Arial" w:hAnsi="Arial" w:cs="Arial"/>
                <w:b/>
                <w:bCs/>
                <w:color w:val="000000"/>
                <w:sz w:val="22"/>
                <w:szCs w:val="22"/>
              </w:rPr>
            </w:pPr>
          </w:p>
        </w:tc>
      </w:tr>
    </w:tbl>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C77B4B" w:rsidRDefault="00C77B4B" w:rsidP="002517F0">
      <w:pPr>
        <w:ind w:right="172"/>
        <w:jc w:val="both"/>
        <w:rPr>
          <w:rFonts w:ascii="Arial Narrow" w:hAnsi="Arial Narrow" w:cs="Arial"/>
          <w:b/>
          <w:color w:val="000000"/>
        </w:rPr>
      </w:pPr>
    </w:p>
    <w:p w:rsidR="00C77B4B" w:rsidRDefault="00C77B4B" w:rsidP="002517F0">
      <w:pPr>
        <w:ind w:right="172"/>
        <w:jc w:val="both"/>
        <w:rPr>
          <w:rFonts w:ascii="Arial Narrow" w:hAnsi="Arial Narrow" w:cs="Arial"/>
          <w:b/>
          <w:color w:val="000000"/>
        </w:rPr>
      </w:pPr>
    </w:p>
    <w:p w:rsidR="00C77B4B" w:rsidRDefault="00C77B4B" w:rsidP="002517F0">
      <w:pPr>
        <w:ind w:right="172"/>
        <w:jc w:val="both"/>
        <w:rPr>
          <w:rFonts w:ascii="Arial Narrow" w:hAnsi="Arial Narrow" w:cs="Arial"/>
          <w:b/>
          <w:color w:val="000000"/>
        </w:rPr>
      </w:pPr>
    </w:p>
    <w:p w:rsidR="009A32B5" w:rsidRDefault="009A32B5" w:rsidP="002517F0">
      <w:pPr>
        <w:ind w:right="172"/>
        <w:jc w:val="both"/>
        <w:rPr>
          <w:rFonts w:ascii="Arial Narrow" w:hAnsi="Arial Narrow" w:cs="Arial"/>
          <w:b/>
          <w:color w:val="000000"/>
        </w:rPr>
      </w:pPr>
    </w:p>
    <w:p w:rsidR="009A32B5" w:rsidRDefault="009A32B5" w:rsidP="002517F0">
      <w:pPr>
        <w:ind w:right="172"/>
        <w:jc w:val="both"/>
        <w:rPr>
          <w:rFonts w:ascii="Arial Narrow" w:hAnsi="Arial Narrow" w:cs="Arial"/>
          <w:b/>
          <w:color w:val="000000"/>
        </w:rPr>
      </w:pPr>
    </w:p>
    <w:p w:rsidR="001D70A0" w:rsidRDefault="001D70A0" w:rsidP="002517F0">
      <w:pPr>
        <w:ind w:right="172"/>
        <w:jc w:val="both"/>
        <w:rPr>
          <w:rFonts w:ascii="Arial Narrow" w:hAnsi="Arial Narrow" w:cs="Arial"/>
          <w:b/>
          <w:color w:val="000000"/>
        </w:rPr>
      </w:pPr>
    </w:p>
    <w:p w:rsidR="001D70A0" w:rsidRDefault="001D70A0" w:rsidP="002517F0">
      <w:pPr>
        <w:ind w:right="172"/>
        <w:jc w:val="both"/>
        <w:rPr>
          <w:rFonts w:ascii="Arial Narrow" w:hAnsi="Arial Narrow" w:cs="Arial"/>
          <w:b/>
          <w:color w:val="000000"/>
        </w:rPr>
      </w:pPr>
    </w:p>
    <w:p w:rsidR="001D70A0" w:rsidRDefault="001D70A0" w:rsidP="002517F0">
      <w:pPr>
        <w:ind w:right="172"/>
        <w:jc w:val="both"/>
        <w:rPr>
          <w:rFonts w:ascii="Arial Narrow" w:hAnsi="Arial Narrow" w:cs="Arial"/>
          <w:b/>
          <w:color w:val="000000"/>
        </w:rPr>
      </w:pPr>
    </w:p>
    <w:p w:rsidR="001D70A0" w:rsidRDefault="001D70A0" w:rsidP="002517F0">
      <w:pPr>
        <w:ind w:right="172"/>
        <w:jc w:val="both"/>
        <w:rPr>
          <w:rFonts w:ascii="Arial Narrow" w:hAnsi="Arial Narrow" w:cs="Arial"/>
          <w:b/>
          <w:color w:val="000000"/>
        </w:rPr>
      </w:pPr>
    </w:p>
    <w:p w:rsidR="001D70A0" w:rsidRDefault="001D70A0" w:rsidP="002517F0">
      <w:pPr>
        <w:ind w:right="172"/>
        <w:jc w:val="both"/>
        <w:rPr>
          <w:rFonts w:ascii="Arial Narrow" w:hAnsi="Arial Narrow" w:cs="Arial"/>
          <w:b/>
          <w:color w:val="000000"/>
        </w:rPr>
      </w:pPr>
    </w:p>
    <w:p w:rsidR="001D70A0" w:rsidRDefault="001D70A0" w:rsidP="002517F0">
      <w:pPr>
        <w:ind w:right="172"/>
        <w:jc w:val="both"/>
        <w:rPr>
          <w:rFonts w:ascii="Arial Narrow" w:hAnsi="Arial Narrow" w:cs="Arial"/>
          <w:b/>
          <w:color w:val="000000"/>
        </w:rPr>
      </w:pPr>
    </w:p>
    <w:p w:rsidR="001D70A0" w:rsidRDefault="001D70A0" w:rsidP="002517F0">
      <w:pPr>
        <w:ind w:right="172"/>
        <w:jc w:val="both"/>
        <w:rPr>
          <w:rFonts w:ascii="Arial Narrow" w:hAnsi="Arial Narrow" w:cs="Arial"/>
          <w:b/>
          <w:color w:val="000000"/>
        </w:rPr>
      </w:pPr>
    </w:p>
    <w:p w:rsidR="001D70A0" w:rsidRDefault="001D70A0" w:rsidP="002517F0">
      <w:pPr>
        <w:ind w:right="172"/>
        <w:jc w:val="both"/>
        <w:rPr>
          <w:rFonts w:ascii="Arial Narrow" w:hAnsi="Arial Narrow" w:cs="Arial"/>
          <w:b/>
          <w:color w:val="000000"/>
        </w:rPr>
      </w:pPr>
    </w:p>
    <w:p w:rsidR="001D70A0" w:rsidRDefault="001D70A0" w:rsidP="002517F0">
      <w:pPr>
        <w:ind w:right="172"/>
        <w:jc w:val="both"/>
        <w:rPr>
          <w:rFonts w:ascii="Arial Narrow" w:hAnsi="Arial Narrow" w:cs="Arial"/>
          <w:b/>
          <w:color w:val="000000"/>
        </w:rPr>
      </w:pPr>
    </w:p>
    <w:p w:rsidR="001D70A0" w:rsidRDefault="001D70A0" w:rsidP="002517F0">
      <w:pPr>
        <w:ind w:right="172"/>
        <w:jc w:val="both"/>
        <w:rPr>
          <w:rFonts w:ascii="Arial Narrow" w:hAnsi="Arial Narrow" w:cs="Arial"/>
          <w:b/>
          <w:color w:val="000000"/>
        </w:rPr>
      </w:pPr>
    </w:p>
    <w:p w:rsidR="001D70A0" w:rsidRDefault="001D70A0" w:rsidP="002517F0">
      <w:pPr>
        <w:ind w:right="172"/>
        <w:jc w:val="both"/>
        <w:rPr>
          <w:rFonts w:ascii="Arial Narrow" w:hAnsi="Arial Narrow" w:cs="Arial"/>
          <w:b/>
          <w:color w:val="000000"/>
        </w:rPr>
      </w:pPr>
    </w:p>
    <w:p w:rsidR="001D70A0" w:rsidRDefault="001D70A0" w:rsidP="002517F0">
      <w:pPr>
        <w:ind w:right="172"/>
        <w:jc w:val="both"/>
        <w:rPr>
          <w:rFonts w:ascii="Arial Narrow" w:hAnsi="Arial Narrow" w:cs="Arial"/>
          <w:b/>
          <w:color w:val="000000"/>
        </w:rPr>
      </w:pPr>
    </w:p>
    <w:p w:rsidR="001D70A0" w:rsidRDefault="001D70A0" w:rsidP="002517F0">
      <w:pPr>
        <w:ind w:right="172"/>
        <w:jc w:val="both"/>
        <w:rPr>
          <w:rFonts w:ascii="Arial Narrow" w:hAnsi="Arial Narrow" w:cs="Arial"/>
          <w:b/>
          <w:color w:val="000000"/>
        </w:rPr>
      </w:pPr>
    </w:p>
    <w:p w:rsidR="001D70A0" w:rsidRDefault="001D70A0" w:rsidP="002517F0">
      <w:pPr>
        <w:ind w:right="172"/>
        <w:jc w:val="both"/>
        <w:rPr>
          <w:rFonts w:ascii="Arial Narrow" w:hAnsi="Arial Narrow" w:cs="Arial"/>
          <w:b/>
          <w:color w:val="000000"/>
        </w:rPr>
      </w:pPr>
    </w:p>
    <w:p w:rsidR="001D70A0" w:rsidRDefault="001D70A0" w:rsidP="002517F0">
      <w:pPr>
        <w:ind w:right="172"/>
        <w:jc w:val="both"/>
        <w:rPr>
          <w:rFonts w:ascii="Arial Narrow" w:hAnsi="Arial Narrow" w:cs="Arial"/>
          <w:b/>
          <w:color w:val="000000"/>
        </w:rPr>
      </w:pPr>
    </w:p>
    <w:p w:rsidR="009A32B5" w:rsidRDefault="009A32B5" w:rsidP="002517F0">
      <w:pPr>
        <w:ind w:right="172"/>
        <w:jc w:val="both"/>
        <w:rPr>
          <w:rFonts w:ascii="Arial Narrow" w:hAnsi="Arial Narrow" w:cs="Arial"/>
          <w:b/>
          <w:color w:val="000000"/>
        </w:rPr>
      </w:pPr>
    </w:p>
    <w:p w:rsidR="00C77B4B" w:rsidRDefault="00C77B4B" w:rsidP="002517F0">
      <w:pPr>
        <w:ind w:right="172"/>
        <w:jc w:val="both"/>
        <w:rPr>
          <w:rFonts w:ascii="Arial Narrow" w:hAnsi="Arial Narrow" w:cs="Arial"/>
          <w:b/>
          <w:color w:val="000000"/>
        </w:rPr>
      </w:pPr>
    </w:p>
    <w:p w:rsidR="00C77B4B" w:rsidRDefault="00C77B4B" w:rsidP="002517F0">
      <w:pPr>
        <w:ind w:right="172"/>
        <w:jc w:val="both"/>
        <w:rPr>
          <w:rFonts w:ascii="Arial Narrow" w:hAnsi="Arial Narrow" w:cs="Arial"/>
          <w:b/>
          <w:color w:val="000000"/>
        </w:rPr>
      </w:pPr>
    </w:p>
    <w:p w:rsidR="00C77B4B" w:rsidRDefault="00C77B4B" w:rsidP="002517F0">
      <w:pPr>
        <w:ind w:right="172"/>
        <w:jc w:val="both"/>
        <w:rPr>
          <w:rFonts w:ascii="Arial Narrow" w:hAnsi="Arial Narrow" w:cs="Arial"/>
          <w:b/>
          <w:color w:val="000000"/>
        </w:rPr>
      </w:pPr>
    </w:p>
    <w:p w:rsidR="00C77B4B" w:rsidRDefault="00C77B4B" w:rsidP="002517F0">
      <w:pPr>
        <w:ind w:right="172"/>
        <w:jc w:val="both"/>
        <w:rPr>
          <w:rFonts w:ascii="Arial Narrow" w:hAnsi="Arial Narrow" w:cs="Arial"/>
          <w:b/>
          <w:color w:val="000000"/>
        </w:rPr>
      </w:pPr>
    </w:p>
    <w:p w:rsidR="00C77B4B" w:rsidRDefault="00C77B4B"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Pr="00FC75D9" w:rsidRDefault="000C60BC" w:rsidP="002517F0">
      <w:pPr>
        <w:ind w:right="172"/>
        <w:jc w:val="both"/>
        <w:rPr>
          <w:rFonts w:ascii="Arial Narrow" w:hAnsi="Arial Narrow" w:cs="Arial"/>
          <w:b/>
          <w:color w:val="000000"/>
        </w:rPr>
      </w:pPr>
    </w:p>
    <w:p w:rsidR="00AE670D" w:rsidRPr="00FC75D9" w:rsidRDefault="00AE670D" w:rsidP="000C60BC">
      <w:pPr>
        <w:ind w:left="114" w:right="172"/>
        <w:jc w:val="center"/>
        <w:rPr>
          <w:rFonts w:ascii="Arial Narrow" w:hAnsi="Arial Narrow" w:cs="Arial"/>
          <w:color w:val="000000"/>
        </w:rPr>
      </w:pPr>
      <w:r w:rsidRPr="00FC75D9">
        <w:rPr>
          <w:rFonts w:ascii="Arial Narrow" w:hAnsi="Arial Narrow"/>
          <w:b/>
          <w:bCs/>
          <w:i/>
          <w:iCs/>
          <w:sz w:val="32"/>
          <w:szCs w:val="32"/>
        </w:rPr>
        <w:t xml:space="preserve">PIECE </w:t>
      </w:r>
      <w:r w:rsidR="00C2292C">
        <w:rPr>
          <w:rFonts w:ascii="Arial Narrow" w:hAnsi="Arial Narrow"/>
          <w:b/>
          <w:bCs/>
          <w:i/>
          <w:iCs/>
          <w:sz w:val="32"/>
          <w:szCs w:val="32"/>
        </w:rPr>
        <w:t>8</w:t>
      </w:r>
    </w:p>
    <w:p w:rsidR="00AE670D" w:rsidRPr="00FC75D9" w:rsidRDefault="00AE670D" w:rsidP="002517F0">
      <w:pPr>
        <w:ind w:left="114" w:right="172"/>
        <w:jc w:val="both"/>
        <w:rPr>
          <w:rFonts w:ascii="Arial Narrow" w:hAnsi="Arial Narrow" w:cs="Arial"/>
          <w:color w:val="000000"/>
        </w:rPr>
      </w:pPr>
    </w:p>
    <w:p w:rsidR="00AE670D" w:rsidRPr="00FC75D9" w:rsidRDefault="00AE670D" w:rsidP="002517F0">
      <w:pPr>
        <w:ind w:right="172"/>
        <w:jc w:val="both"/>
        <w:rPr>
          <w:rFonts w:ascii="Arial Narrow" w:hAnsi="Arial Narrow" w:cs="Arial"/>
          <w:color w:val="000000"/>
        </w:rPr>
      </w:pPr>
    </w:p>
    <w:p w:rsidR="00AE670D" w:rsidRPr="00FC75D9" w:rsidRDefault="00AE670D" w:rsidP="002517F0">
      <w:pPr>
        <w:ind w:left="114" w:right="172"/>
        <w:jc w:val="both"/>
        <w:rPr>
          <w:rFonts w:ascii="Arial Narrow" w:hAnsi="Arial Narrow" w:cs="Arial"/>
          <w:color w:val="000000"/>
        </w:rPr>
      </w:pPr>
    </w:p>
    <w:p w:rsidR="00AE670D" w:rsidRPr="00FC75D9" w:rsidRDefault="00AE670D" w:rsidP="002517F0">
      <w:pPr>
        <w:pBdr>
          <w:top w:val="double" w:sz="6" w:space="1" w:color="auto"/>
          <w:left w:val="double" w:sz="6" w:space="1" w:color="auto"/>
          <w:bottom w:val="double" w:sz="6" w:space="31" w:color="auto"/>
          <w:right w:val="double" w:sz="6" w:space="1" w:color="auto"/>
        </w:pBdr>
        <w:shd w:val="pct10" w:color="auto" w:fill="auto"/>
        <w:jc w:val="both"/>
        <w:rPr>
          <w:rFonts w:ascii="Arial Narrow" w:hAnsi="Arial Narrow"/>
          <w:b/>
          <w:i/>
          <w:color w:val="000000"/>
          <w:sz w:val="32"/>
          <w:szCs w:val="32"/>
        </w:rPr>
      </w:pPr>
    </w:p>
    <w:p w:rsidR="00AE670D" w:rsidRPr="00FC75D9" w:rsidRDefault="00AE670D" w:rsidP="000C60BC">
      <w:pPr>
        <w:pBdr>
          <w:top w:val="double" w:sz="6" w:space="1" w:color="auto"/>
          <w:left w:val="double" w:sz="6" w:space="1" w:color="auto"/>
          <w:bottom w:val="double" w:sz="6" w:space="31" w:color="auto"/>
          <w:right w:val="double" w:sz="6" w:space="1" w:color="auto"/>
        </w:pBdr>
        <w:shd w:val="pct10" w:color="auto" w:fill="auto"/>
        <w:jc w:val="center"/>
        <w:rPr>
          <w:rFonts w:ascii="Arial Narrow" w:hAnsi="Arial Narrow"/>
          <w:b/>
          <w:i/>
          <w:color w:val="000000"/>
          <w:sz w:val="32"/>
          <w:szCs w:val="32"/>
        </w:rPr>
      </w:pPr>
      <w:r w:rsidRPr="00FC75D9">
        <w:rPr>
          <w:rFonts w:ascii="Arial Narrow" w:hAnsi="Arial Narrow"/>
          <w:b/>
          <w:i/>
          <w:color w:val="000000"/>
          <w:sz w:val="32"/>
          <w:szCs w:val="32"/>
        </w:rPr>
        <w:t>MODELE DE SOUS DETAIL DES PRIX UNITAIRES</w:t>
      </w:r>
    </w:p>
    <w:p w:rsidR="00AE670D" w:rsidRPr="00FC75D9" w:rsidRDefault="00AE670D" w:rsidP="002517F0">
      <w:pPr>
        <w:jc w:val="both"/>
        <w:rPr>
          <w:rFonts w:ascii="Arial Narrow" w:hAnsi="Arial Narrow"/>
          <w:b/>
          <w:bCs/>
          <w:i/>
          <w:iCs/>
          <w:sz w:val="32"/>
          <w:szCs w:val="32"/>
        </w:rPr>
      </w:pPr>
    </w:p>
    <w:p w:rsidR="00AE670D" w:rsidRPr="00FC75D9" w:rsidRDefault="00AE670D" w:rsidP="002517F0">
      <w:pPr>
        <w:jc w:val="both"/>
        <w:rPr>
          <w:rFonts w:ascii="Arial Narrow" w:hAnsi="Arial Narrow"/>
          <w:color w:val="000000"/>
        </w:rPr>
      </w:pPr>
    </w:p>
    <w:p w:rsidR="00AE670D" w:rsidRPr="00FC75D9" w:rsidRDefault="00AE670D" w:rsidP="002517F0">
      <w:pPr>
        <w:ind w:left="114" w:right="172"/>
        <w:jc w:val="both"/>
        <w:rPr>
          <w:rFonts w:ascii="Arial Narrow" w:hAnsi="Arial Narrow" w:cs="Arial"/>
          <w:color w:val="000000"/>
        </w:rPr>
      </w:pPr>
    </w:p>
    <w:p w:rsidR="00AE670D" w:rsidRPr="00FC75D9" w:rsidRDefault="00AE670D" w:rsidP="002517F0">
      <w:pPr>
        <w:ind w:left="114" w:right="172"/>
        <w:jc w:val="both"/>
        <w:rPr>
          <w:rFonts w:ascii="Arial Narrow" w:hAnsi="Arial Narrow" w:cs="Arial"/>
          <w:color w:val="000000"/>
        </w:rPr>
      </w:pPr>
    </w:p>
    <w:p w:rsidR="00AE670D" w:rsidRPr="00FC75D9" w:rsidRDefault="00AE670D" w:rsidP="002517F0">
      <w:pPr>
        <w:ind w:left="114" w:right="172"/>
        <w:jc w:val="both"/>
        <w:rPr>
          <w:rFonts w:ascii="Arial Narrow" w:hAnsi="Arial Narrow" w:cs="Arial"/>
          <w:color w:val="000000"/>
        </w:rPr>
      </w:pPr>
    </w:p>
    <w:p w:rsidR="00AE670D" w:rsidRPr="00FC75D9" w:rsidRDefault="00AE670D" w:rsidP="002517F0">
      <w:pPr>
        <w:ind w:left="114" w:right="172"/>
        <w:jc w:val="both"/>
        <w:rPr>
          <w:rFonts w:ascii="Arial Narrow" w:hAnsi="Arial Narrow" w:cs="Arial"/>
          <w:color w:val="000000"/>
        </w:rPr>
      </w:pPr>
    </w:p>
    <w:p w:rsidR="00AE670D" w:rsidRPr="00FC75D9" w:rsidRDefault="00AE670D" w:rsidP="002517F0">
      <w:pPr>
        <w:ind w:left="114" w:right="172"/>
        <w:jc w:val="both"/>
        <w:rPr>
          <w:rFonts w:ascii="Arial Narrow" w:hAnsi="Arial Narrow" w:cs="Arial"/>
          <w:color w:val="000000"/>
        </w:rPr>
      </w:pPr>
    </w:p>
    <w:p w:rsidR="00AE670D" w:rsidRPr="00FC75D9" w:rsidRDefault="00AE670D" w:rsidP="002517F0">
      <w:pPr>
        <w:ind w:left="114" w:right="172"/>
        <w:jc w:val="both"/>
        <w:rPr>
          <w:rFonts w:ascii="Arial Narrow" w:hAnsi="Arial Narrow" w:cs="Arial"/>
          <w:color w:val="000000"/>
        </w:rPr>
      </w:pPr>
    </w:p>
    <w:p w:rsidR="00AE670D" w:rsidRPr="00FC75D9" w:rsidRDefault="00AE670D" w:rsidP="002517F0">
      <w:pPr>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94431E" w:rsidRPr="00FC75D9" w:rsidRDefault="0094431E" w:rsidP="002517F0">
      <w:pPr>
        <w:ind w:left="114" w:right="172"/>
        <w:jc w:val="both"/>
        <w:rPr>
          <w:rFonts w:ascii="Arial Narrow" w:hAnsi="Arial Narrow" w:cs="Arial"/>
          <w:color w:val="000000"/>
        </w:rPr>
      </w:pPr>
    </w:p>
    <w:p w:rsidR="00F8263A" w:rsidRPr="00FC75D9" w:rsidRDefault="00F8263A" w:rsidP="002517F0">
      <w:pPr>
        <w:ind w:left="114" w:right="172"/>
        <w:jc w:val="both"/>
        <w:rPr>
          <w:rFonts w:ascii="Arial Narrow" w:hAnsi="Arial Narrow" w:cs="Arial"/>
          <w:color w:val="000000"/>
        </w:rPr>
      </w:pPr>
    </w:p>
    <w:p w:rsidR="00060A98" w:rsidRPr="00FC75D9" w:rsidRDefault="00AE670D" w:rsidP="002517F0">
      <w:pPr>
        <w:ind w:left="114" w:right="172"/>
        <w:jc w:val="both"/>
        <w:rPr>
          <w:rFonts w:ascii="Arial Narrow" w:hAnsi="Arial Narrow" w:cs="Arial"/>
          <w:color w:val="000000"/>
        </w:rPr>
      </w:pPr>
      <w:r w:rsidRPr="00FC75D9">
        <w:rPr>
          <w:rFonts w:ascii="Arial Narrow" w:hAnsi="Arial Narrow" w:cs="Arial"/>
          <w:color w:val="000000"/>
        </w:rPr>
        <w:br w:type="page"/>
      </w:r>
    </w:p>
    <w:p w:rsidR="00060A98" w:rsidRPr="00FC75D9" w:rsidRDefault="00060A98" w:rsidP="002517F0">
      <w:pPr>
        <w:ind w:left="114" w:right="172"/>
        <w:jc w:val="both"/>
        <w:rPr>
          <w:rFonts w:ascii="Arial Narrow" w:hAnsi="Arial Narrow" w:cs="Arial"/>
          <w:color w:val="000000"/>
        </w:rPr>
      </w:pPr>
    </w:p>
    <w:p w:rsidR="00D5784D" w:rsidRPr="00FC75D9" w:rsidRDefault="00D5784D" w:rsidP="002517F0">
      <w:pPr>
        <w:ind w:left="114" w:right="172"/>
        <w:jc w:val="both"/>
        <w:rPr>
          <w:rFonts w:ascii="Arial Narrow" w:hAnsi="Arial Narrow"/>
          <w:color w:val="000000"/>
          <w:sz w:val="22"/>
          <w:szCs w:val="22"/>
        </w:rPr>
      </w:pPr>
    </w:p>
    <w:p w:rsidR="00D5784D" w:rsidRPr="00FC75D9" w:rsidRDefault="000C60BC" w:rsidP="000C60BC">
      <w:pPr>
        <w:ind w:left="114" w:right="172"/>
        <w:jc w:val="center"/>
        <w:rPr>
          <w:rFonts w:ascii="Arial Narrow" w:hAnsi="Arial Narrow"/>
          <w:color w:val="000000"/>
          <w:sz w:val="22"/>
          <w:szCs w:val="22"/>
        </w:rPr>
      </w:pPr>
      <w:r>
        <w:rPr>
          <w:rFonts w:ascii="Arial Narrow" w:hAnsi="Arial Narrow"/>
          <w:color w:val="000000"/>
          <w:sz w:val="22"/>
          <w:szCs w:val="22"/>
        </w:rPr>
        <w:t>MODELE DE SOUS DETAIL DES PRIX UNITAIRES</w:t>
      </w:r>
    </w:p>
    <w:tbl>
      <w:tblPr>
        <w:tblW w:w="100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796"/>
        <w:gridCol w:w="2592"/>
        <w:gridCol w:w="2367"/>
        <w:gridCol w:w="1509"/>
        <w:gridCol w:w="1824"/>
      </w:tblGrid>
      <w:tr w:rsidR="00A05074" w:rsidRPr="00FC75D9">
        <w:trPr>
          <w:trHeight w:val="255"/>
          <w:jc w:val="center"/>
        </w:trPr>
        <w:tc>
          <w:tcPr>
            <w:tcW w:w="10088" w:type="dxa"/>
            <w:gridSpan w:val="5"/>
            <w:noWrap/>
            <w:vAlign w:val="bottom"/>
          </w:tcPr>
          <w:p w:rsidR="00A05074" w:rsidRPr="00FC75D9" w:rsidRDefault="00A05074"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SOUS-DETAIL DE PRIX</w:t>
            </w:r>
          </w:p>
        </w:tc>
      </w:tr>
      <w:tr w:rsidR="00A05074" w:rsidRPr="00FC75D9">
        <w:trPr>
          <w:trHeight w:val="255"/>
          <w:jc w:val="center"/>
        </w:trPr>
        <w:tc>
          <w:tcPr>
            <w:tcW w:w="1796" w:type="dxa"/>
            <w:noWrap/>
            <w:vAlign w:val="bottom"/>
          </w:tcPr>
          <w:p w:rsidR="00A05074" w:rsidRPr="00FC75D9" w:rsidRDefault="00A05074"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DESIGNATION</w:t>
            </w:r>
          </w:p>
        </w:tc>
        <w:tc>
          <w:tcPr>
            <w:tcW w:w="2592" w:type="dxa"/>
            <w:noWrap/>
            <w:vAlign w:val="bottom"/>
          </w:tcPr>
          <w:p w:rsidR="00A05074" w:rsidRPr="00FC75D9" w:rsidRDefault="00A05074"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A05074" w:rsidRPr="00FC75D9" w:rsidRDefault="00A05074"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A05074" w:rsidRPr="00FC75D9" w:rsidRDefault="00A05074"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A05074" w:rsidRPr="00FC75D9" w:rsidRDefault="00A05074"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trHeight w:val="255"/>
          <w:jc w:val="center"/>
        </w:trPr>
        <w:tc>
          <w:tcPr>
            <w:tcW w:w="1796" w:type="dxa"/>
            <w:noWrap/>
            <w:vAlign w:val="center"/>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N° PRIX</w:t>
            </w:r>
          </w:p>
        </w:tc>
        <w:tc>
          <w:tcPr>
            <w:tcW w:w="2592" w:type="dxa"/>
            <w:noWrap/>
            <w:vAlign w:val="center"/>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CATEGORIE</w:t>
            </w:r>
          </w:p>
        </w:tc>
        <w:tc>
          <w:tcPr>
            <w:tcW w:w="2367" w:type="dxa"/>
            <w:noWrap/>
            <w:vAlign w:val="center"/>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Salaire journalier</w:t>
            </w:r>
          </w:p>
        </w:tc>
        <w:tc>
          <w:tcPr>
            <w:tcW w:w="1509" w:type="dxa"/>
            <w:noWrap/>
            <w:vAlign w:val="center"/>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Jours facturés</w:t>
            </w:r>
          </w:p>
        </w:tc>
        <w:tc>
          <w:tcPr>
            <w:tcW w:w="1824" w:type="dxa"/>
            <w:noWrap/>
            <w:vAlign w:val="center"/>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Montant</w:t>
            </w:r>
          </w:p>
        </w:tc>
      </w:tr>
      <w:tr w:rsidR="004B36D3" w:rsidRPr="00FC75D9">
        <w:trPr>
          <w:cantSplit/>
          <w:trHeight w:val="255"/>
          <w:jc w:val="center"/>
        </w:trPr>
        <w:tc>
          <w:tcPr>
            <w:tcW w:w="1796" w:type="dxa"/>
            <w:vMerge w:val="restart"/>
            <w:noWrap/>
            <w:textDirection w:val="btLr"/>
            <w:vAlign w:val="center"/>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xml:space="preserve">Main d'œuvre </w:t>
            </w: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6468" w:type="dxa"/>
            <w:gridSpan w:val="3"/>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TOTAL A</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restart"/>
            <w:noWrap/>
            <w:textDirection w:val="btLr"/>
            <w:vAlign w:val="center"/>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Matériel et Engins</w:t>
            </w: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TYPE</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Coût journalier</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Jours facturés</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Montant</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6468" w:type="dxa"/>
            <w:gridSpan w:val="3"/>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TOTAL B</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restart"/>
            <w:noWrap/>
            <w:textDirection w:val="btLr"/>
            <w:vAlign w:val="center"/>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Matériaux et divers</w:t>
            </w: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TYPE</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Coût unitaire</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Quantité</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Montant</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6468" w:type="dxa"/>
            <w:gridSpan w:val="3"/>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TOTAL C</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696D2B">
        <w:trPr>
          <w:trHeight w:val="255"/>
          <w:jc w:val="center"/>
        </w:trPr>
        <w:tc>
          <w:tcPr>
            <w:tcW w:w="1796"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D</w:t>
            </w:r>
          </w:p>
        </w:tc>
        <w:tc>
          <w:tcPr>
            <w:tcW w:w="6468" w:type="dxa"/>
            <w:gridSpan w:val="3"/>
            <w:noWrap/>
            <w:vAlign w:val="bottom"/>
          </w:tcPr>
          <w:p w:rsidR="004B36D3" w:rsidRPr="00FC75D9" w:rsidRDefault="004B36D3" w:rsidP="002517F0">
            <w:pPr>
              <w:ind w:left="114" w:right="172"/>
              <w:jc w:val="both"/>
              <w:rPr>
                <w:rFonts w:ascii="Arial Narrow" w:hAnsi="Arial Narrow"/>
                <w:color w:val="000000"/>
                <w:sz w:val="22"/>
                <w:szCs w:val="22"/>
                <w:lang w:val="en-US"/>
              </w:rPr>
            </w:pPr>
            <w:r w:rsidRPr="00FC75D9">
              <w:rPr>
                <w:rFonts w:ascii="Arial Narrow" w:hAnsi="Arial Narrow"/>
                <w:color w:val="000000"/>
                <w:sz w:val="22"/>
                <w:szCs w:val="22"/>
                <w:lang w:val="en-US"/>
              </w:rPr>
              <w:t>TOTAL COUTS DIRECTS A + B + C</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lang w:val="en-US"/>
              </w:rPr>
            </w:pPr>
            <w:r w:rsidRPr="00FC75D9">
              <w:rPr>
                <w:rFonts w:ascii="Arial Narrow" w:hAnsi="Arial Narrow"/>
                <w:color w:val="000000"/>
                <w:sz w:val="22"/>
                <w:szCs w:val="22"/>
                <w:lang w:val="en-US"/>
              </w:rPr>
              <w:t> </w:t>
            </w:r>
          </w:p>
        </w:tc>
      </w:tr>
      <w:tr w:rsidR="004B36D3" w:rsidRPr="00FC75D9">
        <w:trPr>
          <w:trHeight w:val="255"/>
          <w:jc w:val="center"/>
        </w:trPr>
        <w:tc>
          <w:tcPr>
            <w:tcW w:w="1796"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E</w:t>
            </w:r>
          </w:p>
        </w:tc>
        <w:tc>
          <w:tcPr>
            <w:tcW w:w="4959" w:type="dxa"/>
            <w:gridSpan w:val="2"/>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Frais généraux de chantier</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D x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trHeight w:val="255"/>
          <w:jc w:val="center"/>
        </w:trPr>
        <w:tc>
          <w:tcPr>
            <w:tcW w:w="1796"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F</w:t>
            </w:r>
          </w:p>
        </w:tc>
        <w:tc>
          <w:tcPr>
            <w:tcW w:w="4959" w:type="dxa"/>
            <w:gridSpan w:val="2"/>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Frais généraux de siège</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D x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trHeight w:val="255"/>
          <w:jc w:val="center"/>
        </w:trPr>
        <w:tc>
          <w:tcPr>
            <w:tcW w:w="1796"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G</w:t>
            </w:r>
          </w:p>
        </w:tc>
        <w:tc>
          <w:tcPr>
            <w:tcW w:w="4959" w:type="dxa"/>
            <w:gridSpan w:val="2"/>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Coût de revient</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D+E+F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trHeight w:val="255"/>
          <w:jc w:val="center"/>
        </w:trPr>
        <w:tc>
          <w:tcPr>
            <w:tcW w:w="1796"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H</w:t>
            </w:r>
          </w:p>
        </w:tc>
        <w:tc>
          <w:tcPr>
            <w:tcW w:w="4959" w:type="dxa"/>
            <w:gridSpan w:val="2"/>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Risques et bénéfice</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=G x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trHeight w:val="255"/>
          <w:jc w:val="center"/>
        </w:trPr>
        <w:tc>
          <w:tcPr>
            <w:tcW w:w="1796"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I</w:t>
            </w:r>
          </w:p>
        </w:tc>
        <w:tc>
          <w:tcPr>
            <w:tcW w:w="4959" w:type="dxa"/>
            <w:gridSpan w:val="2"/>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PRIX DE VENTE TOTAL HORS TAXES</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G + H</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p>
        </w:tc>
      </w:tr>
      <w:tr w:rsidR="004B36D3" w:rsidRPr="00FC75D9">
        <w:trPr>
          <w:trHeight w:val="255"/>
          <w:jc w:val="center"/>
        </w:trPr>
        <w:tc>
          <w:tcPr>
            <w:tcW w:w="1796" w:type="dxa"/>
            <w:noWrap/>
            <w:vAlign w:val="center"/>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J</w:t>
            </w:r>
          </w:p>
        </w:tc>
        <w:tc>
          <w:tcPr>
            <w:tcW w:w="4959" w:type="dxa"/>
            <w:gridSpan w:val="2"/>
            <w:noWrap/>
            <w:vAlign w:val="bottom"/>
          </w:tcPr>
          <w:p w:rsidR="004B36D3" w:rsidRPr="00FC75D9" w:rsidRDefault="004B36D3" w:rsidP="002517F0">
            <w:pPr>
              <w:ind w:left="114" w:right="-70"/>
              <w:jc w:val="both"/>
              <w:rPr>
                <w:rFonts w:ascii="Arial Narrow" w:hAnsi="Arial Narrow"/>
                <w:color w:val="000000"/>
                <w:sz w:val="22"/>
                <w:szCs w:val="22"/>
              </w:rPr>
            </w:pPr>
            <w:r w:rsidRPr="00FC75D9">
              <w:rPr>
                <w:rFonts w:ascii="Arial Narrow" w:hAnsi="Arial Narrow"/>
                <w:color w:val="000000"/>
                <w:sz w:val="22"/>
                <w:szCs w:val="22"/>
              </w:rPr>
              <w:t>PRIX DE VENTE UNITAIRE TOTAL HORS TAXES</w:t>
            </w:r>
          </w:p>
        </w:tc>
        <w:tc>
          <w:tcPr>
            <w:tcW w:w="1509" w:type="dxa"/>
            <w:noWrap/>
            <w:vAlign w:val="center"/>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P/</w:t>
            </w:r>
            <w:proofErr w:type="spellStart"/>
            <w:r w:rsidRPr="00FC75D9">
              <w:rPr>
                <w:rFonts w:ascii="Arial Narrow" w:hAnsi="Arial Narrow"/>
                <w:color w:val="000000"/>
                <w:sz w:val="22"/>
                <w:szCs w:val="22"/>
              </w:rPr>
              <w:t>Qté</w:t>
            </w:r>
            <w:proofErr w:type="spellEnd"/>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p>
        </w:tc>
      </w:tr>
      <w:tr w:rsidR="004B36D3" w:rsidRPr="00FC75D9">
        <w:trPr>
          <w:trHeight w:val="255"/>
          <w:jc w:val="center"/>
        </w:trPr>
        <w:tc>
          <w:tcPr>
            <w:tcW w:w="1796"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K</w:t>
            </w:r>
          </w:p>
        </w:tc>
        <w:tc>
          <w:tcPr>
            <w:tcW w:w="6468" w:type="dxa"/>
            <w:gridSpan w:val="3"/>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PRIX DE VENTE UNITAIRE HORS TAXE ARRONDI</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bl>
    <w:p w:rsidR="00A05074" w:rsidRPr="00FC75D9" w:rsidRDefault="00A05074" w:rsidP="002517F0">
      <w:pPr>
        <w:tabs>
          <w:tab w:val="left" w:pos="3540"/>
        </w:tabs>
        <w:ind w:left="114" w:right="172"/>
        <w:jc w:val="both"/>
        <w:rPr>
          <w:rFonts w:ascii="Arial Narrow" w:hAnsi="Arial Narrow"/>
          <w:color w:val="000000"/>
          <w:sz w:val="22"/>
          <w:szCs w:val="22"/>
        </w:rPr>
      </w:pPr>
    </w:p>
    <w:p w:rsidR="00A05074" w:rsidRPr="00FC75D9" w:rsidRDefault="00A05074" w:rsidP="002517F0">
      <w:pPr>
        <w:tabs>
          <w:tab w:val="left" w:pos="3540"/>
        </w:tabs>
        <w:ind w:left="114" w:right="172"/>
        <w:jc w:val="both"/>
        <w:rPr>
          <w:rFonts w:ascii="Arial Narrow" w:hAnsi="Arial Narrow"/>
          <w:color w:val="000000"/>
          <w:sz w:val="22"/>
          <w:szCs w:val="22"/>
        </w:rPr>
      </w:pPr>
    </w:p>
    <w:p w:rsidR="00FB4DA1" w:rsidRPr="00FC75D9" w:rsidRDefault="00FB4DA1" w:rsidP="002517F0">
      <w:pPr>
        <w:tabs>
          <w:tab w:val="left" w:pos="3540"/>
        </w:tabs>
        <w:ind w:left="114" w:right="172"/>
        <w:jc w:val="both"/>
        <w:rPr>
          <w:rFonts w:ascii="Arial Narrow" w:hAnsi="Arial Narrow" w:cs="Arial"/>
          <w:color w:val="000000"/>
        </w:rPr>
      </w:pPr>
    </w:p>
    <w:p w:rsidR="00D5784D" w:rsidRPr="00FC75D9" w:rsidRDefault="00D5784D" w:rsidP="002517F0">
      <w:pPr>
        <w:tabs>
          <w:tab w:val="left" w:pos="3540"/>
        </w:tabs>
        <w:ind w:left="114" w:right="172"/>
        <w:jc w:val="both"/>
        <w:rPr>
          <w:rFonts w:ascii="Arial Narrow" w:hAnsi="Arial Narrow" w:cs="Arial"/>
          <w:color w:val="000000"/>
        </w:rPr>
      </w:pPr>
    </w:p>
    <w:p w:rsidR="00D5784D" w:rsidRPr="00FC75D9" w:rsidRDefault="00D5784D" w:rsidP="002517F0">
      <w:pPr>
        <w:tabs>
          <w:tab w:val="left" w:pos="3540"/>
        </w:tabs>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593A37" w:rsidRPr="00FC75D9" w:rsidRDefault="00593A37" w:rsidP="002517F0">
      <w:pPr>
        <w:ind w:left="114" w:right="172"/>
        <w:jc w:val="both"/>
        <w:rPr>
          <w:rFonts w:ascii="Arial Narrow" w:hAnsi="Arial Narrow" w:cs="Arial"/>
          <w:b/>
          <w:color w:val="000000"/>
        </w:rPr>
      </w:pPr>
    </w:p>
    <w:p w:rsidR="00593A37" w:rsidRPr="00FC75D9" w:rsidRDefault="00593A37" w:rsidP="002517F0">
      <w:pPr>
        <w:ind w:left="114" w:right="172"/>
        <w:jc w:val="both"/>
        <w:rPr>
          <w:rFonts w:ascii="Arial Narrow" w:hAnsi="Arial Narrow"/>
          <w:b/>
          <w:bCs/>
          <w:i/>
          <w:iCs/>
          <w:sz w:val="32"/>
          <w:szCs w:val="32"/>
        </w:rPr>
      </w:pPr>
    </w:p>
    <w:p w:rsidR="00593A37" w:rsidRPr="00FC75D9" w:rsidRDefault="00593A37" w:rsidP="002517F0">
      <w:pPr>
        <w:ind w:left="114" w:right="172"/>
        <w:jc w:val="both"/>
        <w:rPr>
          <w:rFonts w:ascii="Arial Narrow" w:hAnsi="Arial Narrow"/>
          <w:b/>
          <w:bCs/>
          <w:i/>
          <w:iCs/>
          <w:sz w:val="32"/>
          <w:szCs w:val="32"/>
        </w:rPr>
      </w:pPr>
    </w:p>
    <w:p w:rsidR="00593A37" w:rsidRPr="00FC75D9" w:rsidRDefault="00593A37" w:rsidP="002517F0">
      <w:pPr>
        <w:ind w:left="114" w:right="172"/>
        <w:jc w:val="both"/>
        <w:rPr>
          <w:rFonts w:ascii="Arial Narrow" w:hAnsi="Arial Narrow"/>
          <w:b/>
          <w:bCs/>
          <w:i/>
          <w:iCs/>
          <w:sz w:val="32"/>
          <w:szCs w:val="32"/>
        </w:rPr>
      </w:pPr>
    </w:p>
    <w:p w:rsidR="00593A37" w:rsidRPr="00FC75D9" w:rsidRDefault="00593A37" w:rsidP="002517F0">
      <w:pPr>
        <w:ind w:left="114" w:right="172"/>
        <w:jc w:val="both"/>
        <w:rPr>
          <w:rFonts w:ascii="Arial Narrow" w:hAnsi="Arial Narrow"/>
          <w:b/>
          <w:bCs/>
          <w:i/>
          <w:iCs/>
          <w:sz w:val="32"/>
          <w:szCs w:val="32"/>
        </w:rPr>
      </w:pPr>
    </w:p>
    <w:p w:rsidR="00593A37" w:rsidRPr="00FC75D9" w:rsidRDefault="00593A37" w:rsidP="002517F0">
      <w:pPr>
        <w:ind w:left="114" w:right="172"/>
        <w:jc w:val="both"/>
        <w:rPr>
          <w:rFonts w:ascii="Arial Narrow" w:hAnsi="Arial Narrow"/>
          <w:b/>
          <w:bCs/>
          <w:i/>
          <w:iCs/>
          <w:sz w:val="32"/>
          <w:szCs w:val="32"/>
        </w:rPr>
      </w:pPr>
    </w:p>
    <w:p w:rsidR="00593A37" w:rsidRPr="00FC75D9" w:rsidRDefault="00593A37" w:rsidP="002517F0">
      <w:pPr>
        <w:ind w:left="114" w:right="172"/>
        <w:jc w:val="both"/>
        <w:rPr>
          <w:rFonts w:ascii="Arial Narrow" w:hAnsi="Arial Narrow"/>
          <w:b/>
          <w:bCs/>
          <w:i/>
          <w:iCs/>
          <w:sz w:val="32"/>
          <w:szCs w:val="32"/>
        </w:rPr>
      </w:pPr>
    </w:p>
    <w:p w:rsidR="00593A37" w:rsidRDefault="00593A37"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Pr="00FC75D9" w:rsidRDefault="001C7F45" w:rsidP="002517F0">
      <w:pPr>
        <w:ind w:left="114" w:right="172"/>
        <w:jc w:val="both"/>
        <w:rPr>
          <w:rFonts w:ascii="Arial Narrow" w:hAnsi="Arial Narrow"/>
          <w:b/>
          <w:bCs/>
          <w:i/>
          <w:iCs/>
          <w:sz w:val="32"/>
          <w:szCs w:val="32"/>
        </w:rPr>
      </w:pPr>
    </w:p>
    <w:p w:rsidR="00593A37" w:rsidRPr="00FC75D9" w:rsidRDefault="00593A37" w:rsidP="002517F0">
      <w:pPr>
        <w:ind w:left="114" w:right="172"/>
        <w:jc w:val="both"/>
        <w:rPr>
          <w:rFonts w:ascii="Arial Narrow" w:hAnsi="Arial Narrow"/>
          <w:b/>
          <w:bCs/>
          <w:i/>
          <w:iCs/>
          <w:sz w:val="32"/>
          <w:szCs w:val="32"/>
        </w:rPr>
      </w:pPr>
    </w:p>
    <w:p w:rsidR="009A6854" w:rsidRPr="00FC75D9" w:rsidRDefault="009A6854" w:rsidP="002517F0">
      <w:pPr>
        <w:ind w:left="114" w:right="172"/>
        <w:jc w:val="both"/>
        <w:rPr>
          <w:rFonts w:ascii="Arial Narrow" w:hAnsi="Arial Narrow"/>
          <w:b/>
          <w:bCs/>
          <w:i/>
          <w:iCs/>
          <w:sz w:val="32"/>
          <w:szCs w:val="32"/>
        </w:rPr>
      </w:pPr>
    </w:p>
    <w:p w:rsidR="003C3276" w:rsidRPr="00FC75D9" w:rsidRDefault="003C3276" w:rsidP="0009169C">
      <w:pPr>
        <w:ind w:right="172"/>
        <w:jc w:val="both"/>
        <w:rPr>
          <w:rFonts w:ascii="Arial Narrow" w:hAnsi="Arial Narrow"/>
          <w:b/>
          <w:bCs/>
          <w:i/>
          <w:iCs/>
          <w:sz w:val="32"/>
          <w:szCs w:val="32"/>
        </w:rPr>
      </w:pPr>
    </w:p>
    <w:p w:rsidR="003C3276" w:rsidRPr="00FC75D9" w:rsidRDefault="003C3276" w:rsidP="002517F0">
      <w:pPr>
        <w:ind w:left="114" w:right="172"/>
        <w:jc w:val="both"/>
        <w:rPr>
          <w:rFonts w:ascii="Arial Narrow" w:hAnsi="Arial Narrow"/>
          <w:b/>
          <w:bCs/>
          <w:i/>
          <w:iCs/>
          <w:sz w:val="32"/>
          <w:szCs w:val="32"/>
        </w:rPr>
      </w:pPr>
    </w:p>
    <w:p w:rsidR="00D32D10" w:rsidRDefault="00E16AB6" w:rsidP="000C60BC">
      <w:pPr>
        <w:ind w:left="114" w:right="172"/>
        <w:jc w:val="center"/>
        <w:rPr>
          <w:rFonts w:ascii="Arial Narrow" w:hAnsi="Arial Narrow"/>
          <w:b/>
          <w:bCs/>
          <w:i/>
          <w:iCs/>
          <w:sz w:val="32"/>
          <w:szCs w:val="32"/>
        </w:rPr>
      </w:pPr>
      <w:r>
        <w:rPr>
          <w:rFonts w:ascii="Arial Narrow" w:hAnsi="Arial Narrow"/>
          <w:b/>
          <w:bCs/>
          <w:i/>
          <w:iCs/>
          <w:sz w:val="32"/>
          <w:szCs w:val="32"/>
        </w:rPr>
        <w:t xml:space="preserve">PIECE </w:t>
      </w:r>
      <w:r w:rsidR="00C2292C">
        <w:rPr>
          <w:rFonts w:ascii="Arial Narrow" w:hAnsi="Arial Narrow"/>
          <w:b/>
          <w:bCs/>
          <w:i/>
          <w:iCs/>
          <w:sz w:val="32"/>
          <w:szCs w:val="32"/>
        </w:rPr>
        <w:t>9</w:t>
      </w:r>
    </w:p>
    <w:p w:rsidR="000C60BC" w:rsidRDefault="000C60BC" w:rsidP="002517F0">
      <w:pPr>
        <w:ind w:left="114" w:right="172"/>
        <w:jc w:val="both"/>
        <w:rPr>
          <w:rFonts w:ascii="Arial Narrow" w:hAnsi="Arial Narrow"/>
          <w:b/>
          <w:bCs/>
          <w:i/>
          <w:iCs/>
          <w:sz w:val="32"/>
          <w:szCs w:val="32"/>
        </w:rPr>
      </w:pPr>
    </w:p>
    <w:p w:rsidR="000C60BC" w:rsidRPr="00FC75D9" w:rsidRDefault="000C60BC" w:rsidP="002517F0">
      <w:pPr>
        <w:ind w:left="114" w:right="172"/>
        <w:jc w:val="both"/>
        <w:rPr>
          <w:rFonts w:ascii="Arial Narrow" w:hAnsi="Arial Narrow" w:cs="Arial"/>
          <w:color w:val="000000"/>
        </w:rPr>
      </w:pPr>
    </w:p>
    <w:p w:rsidR="00365043" w:rsidRPr="00FC75D9" w:rsidRDefault="00365043" w:rsidP="002517F0">
      <w:pPr>
        <w:pBdr>
          <w:top w:val="double" w:sz="6" w:space="1" w:color="auto"/>
          <w:left w:val="double" w:sz="6" w:space="1" w:color="auto"/>
          <w:bottom w:val="double" w:sz="6" w:space="31" w:color="auto"/>
          <w:right w:val="double" w:sz="6" w:space="1" w:color="auto"/>
        </w:pBdr>
        <w:shd w:val="pct10" w:color="auto" w:fill="auto"/>
        <w:jc w:val="both"/>
        <w:rPr>
          <w:rFonts w:ascii="Arial Narrow" w:hAnsi="Arial Narrow"/>
          <w:b/>
          <w:i/>
          <w:color w:val="000000"/>
          <w:sz w:val="32"/>
          <w:szCs w:val="32"/>
        </w:rPr>
      </w:pPr>
    </w:p>
    <w:p w:rsidR="00365043" w:rsidRPr="00FC75D9" w:rsidRDefault="00365043" w:rsidP="0027346A">
      <w:pPr>
        <w:pBdr>
          <w:top w:val="double" w:sz="6" w:space="1" w:color="auto"/>
          <w:left w:val="double" w:sz="6" w:space="1" w:color="auto"/>
          <w:bottom w:val="double" w:sz="6" w:space="31" w:color="auto"/>
          <w:right w:val="double" w:sz="6" w:space="1" w:color="auto"/>
        </w:pBdr>
        <w:shd w:val="pct10" w:color="auto" w:fill="auto"/>
        <w:jc w:val="center"/>
        <w:rPr>
          <w:rFonts w:ascii="Arial Narrow" w:hAnsi="Arial Narrow"/>
          <w:b/>
          <w:i/>
          <w:color w:val="000000"/>
          <w:sz w:val="32"/>
          <w:szCs w:val="32"/>
        </w:rPr>
      </w:pPr>
      <w:r w:rsidRPr="00FC75D9">
        <w:rPr>
          <w:rFonts w:ascii="Arial Narrow" w:hAnsi="Arial Narrow"/>
          <w:b/>
          <w:i/>
          <w:color w:val="000000"/>
          <w:sz w:val="32"/>
          <w:szCs w:val="32"/>
        </w:rPr>
        <w:t>MODELE DE LETTRE COMMANDE</w:t>
      </w:r>
    </w:p>
    <w:p w:rsidR="00365043" w:rsidRPr="00FC75D9" w:rsidRDefault="00365043" w:rsidP="002517F0">
      <w:pPr>
        <w:jc w:val="both"/>
        <w:rPr>
          <w:rFonts w:ascii="Arial Narrow" w:hAnsi="Arial Narrow"/>
          <w:b/>
          <w:bCs/>
          <w:i/>
          <w:iCs/>
          <w:sz w:val="32"/>
          <w:szCs w:val="32"/>
        </w:rPr>
      </w:pPr>
    </w:p>
    <w:p w:rsidR="00D32D10" w:rsidRPr="00FC75D9" w:rsidRDefault="00D32D10" w:rsidP="002517F0">
      <w:pPr>
        <w:ind w:left="114" w:right="172"/>
        <w:jc w:val="both"/>
        <w:rPr>
          <w:rFonts w:ascii="Arial Narrow" w:hAnsi="Arial Narrow"/>
          <w:b/>
          <w:bCs/>
          <w:i/>
          <w:iCs/>
          <w:sz w:val="32"/>
          <w:szCs w:val="32"/>
        </w:rPr>
      </w:pPr>
    </w:p>
    <w:p w:rsidR="00A059B5" w:rsidRPr="00FC75D9" w:rsidRDefault="00A059B5"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tbl>
      <w:tblPr>
        <w:tblpPr w:leftFromText="141" w:rightFromText="141" w:vertAnchor="page" w:horzAnchor="margin" w:tblpXSpec="center" w:tblpY="313"/>
        <w:tblW w:w="10844" w:type="dxa"/>
        <w:tblLayout w:type="fixed"/>
        <w:tblLook w:val="0000" w:firstRow="0" w:lastRow="0" w:firstColumn="0" w:lastColumn="0" w:noHBand="0" w:noVBand="0"/>
      </w:tblPr>
      <w:tblGrid>
        <w:gridCol w:w="4202"/>
        <w:gridCol w:w="2941"/>
        <w:gridCol w:w="3701"/>
      </w:tblGrid>
      <w:tr w:rsidR="008E3A6F" w:rsidRPr="00A766E1" w:rsidTr="00C47313">
        <w:trPr>
          <w:trHeight w:val="210"/>
        </w:trPr>
        <w:tc>
          <w:tcPr>
            <w:tcW w:w="4202" w:type="dxa"/>
            <w:shd w:val="clear" w:color="auto" w:fill="auto"/>
          </w:tcPr>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lastRenderedPageBreak/>
              <w:t>REPUBLIQUE DU CAMEROUN</w:t>
            </w:r>
          </w:p>
          <w:p w:rsidR="008E3A6F" w:rsidRPr="00A766E1" w:rsidRDefault="008E3A6F" w:rsidP="00C47313">
            <w:pPr>
              <w:jc w:val="center"/>
              <w:rPr>
                <w:rFonts w:ascii="Calibri" w:eastAsia="Calibri" w:hAnsi="Calibri"/>
                <w:sz w:val="16"/>
                <w:szCs w:val="16"/>
                <w:lang w:eastAsia="en-US"/>
              </w:rPr>
            </w:pPr>
            <w:r w:rsidRPr="00A766E1">
              <w:rPr>
                <w:rFonts w:ascii="Calibri" w:eastAsia="Calibri" w:hAnsi="Calibri"/>
                <w:sz w:val="16"/>
                <w:szCs w:val="16"/>
                <w:lang w:eastAsia="en-US"/>
              </w:rPr>
              <w:t>PAIX – TRAVAIL – PATRIE</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MINISTERE DE LA DECENTRALISATION ET DU DEVELOPPEMENT LOCAL</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REGION DU SUD</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DEPARTEMENT DE LA MVILA</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COMMUNE DE BIWONG BANE</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COMMISSION INTERNE DE PASSATION DES MARCHES</w:t>
            </w:r>
          </w:p>
        </w:tc>
        <w:tc>
          <w:tcPr>
            <w:tcW w:w="2941" w:type="dxa"/>
            <w:shd w:val="clear" w:color="auto" w:fill="auto"/>
          </w:tcPr>
          <w:p w:rsidR="008E3A6F" w:rsidRPr="00A766E1" w:rsidRDefault="008E3A6F" w:rsidP="00C47313">
            <w:pPr>
              <w:spacing w:line="276" w:lineRule="auto"/>
              <w:rPr>
                <w:rFonts w:ascii="Calibri" w:eastAsia="Calibri" w:hAnsi="Calibri"/>
                <w:sz w:val="22"/>
                <w:szCs w:val="22"/>
                <w:lang w:eastAsia="en-US"/>
              </w:rPr>
            </w:pPr>
          </w:p>
          <w:p w:rsidR="008E3A6F" w:rsidRPr="00A766E1" w:rsidRDefault="008E3A6F" w:rsidP="00C47313">
            <w:pPr>
              <w:spacing w:line="276" w:lineRule="auto"/>
              <w:jc w:val="both"/>
              <w:rPr>
                <w:rFonts w:ascii="Calibri" w:eastAsia="Calibri" w:hAnsi="Calibri"/>
                <w:sz w:val="22"/>
                <w:szCs w:val="22"/>
                <w:lang w:eastAsia="en-US"/>
              </w:rPr>
            </w:pPr>
          </w:p>
          <w:p w:rsidR="008E3A6F" w:rsidRPr="00A766E1" w:rsidRDefault="008E3A6F" w:rsidP="00C47313">
            <w:pPr>
              <w:spacing w:line="276" w:lineRule="auto"/>
              <w:jc w:val="both"/>
              <w:rPr>
                <w:rFonts w:ascii="Calibri" w:eastAsia="Calibri" w:hAnsi="Calibri"/>
                <w:sz w:val="22"/>
                <w:szCs w:val="22"/>
                <w:lang w:eastAsia="en-US"/>
              </w:rPr>
            </w:pPr>
            <w:r w:rsidRPr="00A766E1">
              <w:rPr>
                <w:rFonts w:ascii="Cambria" w:eastAsia="Calibri" w:hAnsi="Cambria"/>
                <w:noProof/>
                <w:sz w:val="14"/>
                <w:szCs w:val="14"/>
              </w:rPr>
              <w:drawing>
                <wp:inline distT="0" distB="0" distL="0" distR="0" wp14:anchorId="1545EB07" wp14:editId="36563B91">
                  <wp:extent cx="1376661" cy="1390650"/>
                  <wp:effectExtent l="0" t="0" r="0" b="0"/>
                  <wp:docPr id="11" name="Image 11"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6092" cy="1400177"/>
                          </a:xfrm>
                          <a:prstGeom prst="rect">
                            <a:avLst/>
                          </a:prstGeom>
                          <a:noFill/>
                          <a:ln>
                            <a:noFill/>
                          </a:ln>
                        </pic:spPr>
                      </pic:pic>
                    </a:graphicData>
                  </a:graphic>
                </wp:inline>
              </w:drawing>
            </w:r>
          </w:p>
          <w:p w:rsidR="008E3A6F" w:rsidRPr="00A766E1" w:rsidRDefault="008E3A6F" w:rsidP="00C47313">
            <w:pPr>
              <w:spacing w:line="276" w:lineRule="auto"/>
              <w:jc w:val="both"/>
              <w:rPr>
                <w:rFonts w:ascii="Calibri" w:eastAsia="Calibri" w:hAnsi="Calibri"/>
                <w:sz w:val="22"/>
                <w:szCs w:val="22"/>
                <w:lang w:eastAsia="en-US"/>
              </w:rPr>
            </w:pPr>
          </w:p>
          <w:p w:rsidR="008E3A6F" w:rsidRPr="00A766E1" w:rsidRDefault="008E3A6F" w:rsidP="00C47313">
            <w:pPr>
              <w:spacing w:line="276" w:lineRule="auto"/>
              <w:jc w:val="both"/>
              <w:rPr>
                <w:rFonts w:ascii="Calibri" w:eastAsia="Calibri" w:hAnsi="Calibri"/>
                <w:sz w:val="22"/>
                <w:szCs w:val="22"/>
                <w:lang w:eastAsia="en-US"/>
              </w:rPr>
            </w:pPr>
          </w:p>
          <w:p w:rsidR="008E3A6F" w:rsidRPr="00A766E1" w:rsidRDefault="008E3A6F" w:rsidP="00C47313">
            <w:pPr>
              <w:spacing w:line="276" w:lineRule="auto"/>
              <w:jc w:val="both"/>
              <w:rPr>
                <w:rFonts w:ascii="Calibri" w:eastAsia="Calibri" w:hAnsi="Calibri"/>
                <w:sz w:val="22"/>
                <w:szCs w:val="22"/>
                <w:lang w:eastAsia="en-US"/>
              </w:rPr>
            </w:pPr>
          </w:p>
          <w:p w:rsidR="008E3A6F" w:rsidRPr="00A766E1" w:rsidRDefault="008E3A6F" w:rsidP="00C47313">
            <w:pPr>
              <w:spacing w:line="276" w:lineRule="auto"/>
              <w:jc w:val="both"/>
              <w:rPr>
                <w:rFonts w:ascii="Calibri" w:eastAsia="Calibri" w:hAnsi="Calibri"/>
                <w:sz w:val="22"/>
                <w:szCs w:val="22"/>
                <w:lang w:eastAsia="en-US"/>
              </w:rPr>
            </w:pPr>
          </w:p>
        </w:tc>
        <w:tc>
          <w:tcPr>
            <w:tcW w:w="3701" w:type="dxa"/>
            <w:shd w:val="clear" w:color="auto" w:fill="auto"/>
          </w:tcPr>
          <w:p w:rsidR="008E3A6F" w:rsidRPr="00A766E1" w:rsidRDefault="008E3A6F" w:rsidP="00C47313">
            <w:pPr>
              <w:jc w:val="center"/>
              <w:rPr>
                <w:rFonts w:ascii="Calibri" w:eastAsia="Calibri" w:hAnsi="Calibri"/>
                <w:sz w:val="20"/>
                <w:szCs w:val="20"/>
                <w:lang w:val="en-GB" w:eastAsia="en-US"/>
              </w:rPr>
            </w:pPr>
            <w:r w:rsidRPr="00A766E1">
              <w:rPr>
                <w:rFonts w:ascii="Calibri" w:eastAsia="Calibri" w:hAnsi="Calibri"/>
                <w:sz w:val="20"/>
                <w:szCs w:val="20"/>
                <w:lang w:val="en-GB" w:eastAsia="en-US"/>
              </w:rPr>
              <w:t>REPUBLIC OF CAMEROON</w:t>
            </w:r>
          </w:p>
          <w:p w:rsidR="008E3A6F" w:rsidRPr="00A766E1" w:rsidRDefault="008E3A6F" w:rsidP="00C47313">
            <w:pPr>
              <w:jc w:val="center"/>
              <w:rPr>
                <w:rFonts w:ascii="Calibri" w:eastAsia="Calibri" w:hAnsi="Calibri"/>
                <w:sz w:val="16"/>
                <w:szCs w:val="16"/>
                <w:lang w:val="en-GB" w:eastAsia="en-US"/>
              </w:rPr>
            </w:pPr>
            <w:r w:rsidRPr="00A766E1">
              <w:rPr>
                <w:rFonts w:ascii="Calibri" w:eastAsia="Calibri" w:hAnsi="Calibri"/>
                <w:i/>
                <w:sz w:val="16"/>
                <w:szCs w:val="16"/>
                <w:lang w:val="en-GB" w:eastAsia="en-US"/>
              </w:rPr>
              <w:t>PEACE – WORK - FATHERLAND</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val="en-GB" w:eastAsia="en-US"/>
              </w:rPr>
            </w:pPr>
            <w:r w:rsidRPr="00A766E1">
              <w:rPr>
                <w:rFonts w:ascii="Calibri" w:eastAsia="Calibri" w:hAnsi="Calibri"/>
                <w:sz w:val="20"/>
                <w:szCs w:val="20"/>
                <w:lang w:val="en-GB" w:eastAsia="en-US"/>
              </w:rPr>
              <w:t>MINISTRY OF DECENTRALIZATION AND LOCAL DEVELOPEMENT</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b/>
                <w:sz w:val="20"/>
                <w:szCs w:val="20"/>
                <w:lang w:val="en-GB" w:eastAsia="en-US"/>
              </w:rPr>
            </w:pPr>
            <w:r w:rsidRPr="00A766E1">
              <w:rPr>
                <w:rFonts w:ascii="Calibri" w:eastAsia="Calibri" w:hAnsi="Calibri"/>
                <w:sz w:val="20"/>
                <w:szCs w:val="20"/>
                <w:lang w:val="en-GB" w:eastAsia="en-US"/>
              </w:rPr>
              <w:t>SOUTH REGION</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b/>
                <w:sz w:val="20"/>
                <w:szCs w:val="20"/>
                <w:lang w:val="en-GB" w:eastAsia="en-US"/>
              </w:rPr>
            </w:pPr>
            <w:r w:rsidRPr="00A766E1">
              <w:rPr>
                <w:rFonts w:ascii="Calibri" w:eastAsia="Calibri" w:hAnsi="Calibri"/>
                <w:sz w:val="20"/>
                <w:szCs w:val="20"/>
                <w:lang w:val="en-GB" w:eastAsia="en-US"/>
              </w:rPr>
              <w:t xml:space="preserve">MVILA DIVISION </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val="en-US" w:eastAsia="en-US"/>
              </w:rPr>
            </w:pPr>
            <w:r w:rsidRPr="00A766E1">
              <w:rPr>
                <w:rFonts w:ascii="Calibri" w:eastAsia="Calibri" w:hAnsi="Calibri"/>
                <w:sz w:val="20"/>
                <w:szCs w:val="20"/>
                <w:lang w:val="en-US" w:eastAsia="en-US"/>
              </w:rPr>
              <w:t>BIWONG BANE COUNCIL</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val="en-US" w:eastAsia="en-US"/>
              </w:rPr>
            </w:pPr>
            <w:r w:rsidRPr="00A766E1">
              <w:rPr>
                <w:rFonts w:ascii="Calibri" w:eastAsia="Calibri" w:hAnsi="Calibri"/>
                <w:sz w:val="20"/>
                <w:szCs w:val="20"/>
                <w:lang w:val="en-US" w:eastAsia="en-US"/>
              </w:rPr>
              <w:t>INTERNAL TENDER BOARD</w:t>
            </w:r>
          </w:p>
        </w:tc>
      </w:tr>
    </w:tbl>
    <w:p w:rsidR="00365043" w:rsidRPr="00FC75D9" w:rsidRDefault="00365043" w:rsidP="000C60BC">
      <w:pPr>
        <w:ind w:right="172"/>
        <w:jc w:val="both"/>
        <w:rPr>
          <w:rFonts w:ascii="Arial Narrow" w:hAnsi="Arial Narrow"/>
          <w:b/>
          <w:bCs/>
          <w:i/>
          <w:iCs/>
          <w:sz w:val="32"/>
          <w:szCs w:val="32"/>
        </w:rPr>
      </w:pPr>
    </w:p>
    <w:p w:rsidR="00365043" w:rsidRPr="000C60BC" w:rsidRDefault="00365043" w:rsidP="002517F0">
      <w:pPr>
        <w:tabs>
          <w:tab w:val="left" w:pos="4078"/>
        </w:tabs>
        <w:jc w:val="both"/>
        <w:rPr>
          <w:rFonts w:ascii="Arial Narrow" w:hAnsi="Arial Narrow"/>
          <w:b/>
          <w:sz w:val="28"/>
          <w:szCs w:val="32"/>
        </w:rPr>
      </w:pPr>
      <w:r w:rsidRPr="000C60BC">
        <w:rPr>
          <w:rFonts w:ascii="Arial Narrow" w:hAnsi="Arial Narrow"/>
          <w:b/>
          <w:sz w:val="28"/>
          <w:szCs w:val="32"/>
        </w:rPr>
        <w:t>LETTRE-COMMANDE</w:t>
      </w:r>
      <w:r w:rsidR="00C47313">
        <w:rPr>
          <w:rFonts w:ascii="Arial Narrow" w:hAnsi="Arial Narrow"/>
          <w:b/>
          <w:sz w:val="28"/>
          <w:szCs w:val="32"/>
        </w:rPr>
        <w:t xml:space="preserve"> N°________/ LC/C.BBANE</w:t>
      </w:r>
      <w:r w:rsidR="00802C8F">
        <w:rPr>
          <w:rFonts w:ascii="Arial Narrow" w:hAnsi="Arial Narrow"/>
          <w:b/>
          <w:sz w:val="28"/>
          <w:szCs w:val="32"/>
        </w:rPr>
        <w:t>/CIPM/2025</w:t>
      </w:r>
    </w:p>
    <w:p w:rsidR="00365043" w:rsidRPr="00FC75D9" w:rsidRDefault="00365043" w:rsidP="002517F0">
      <w:pPr>
        <w:tabs>
          <w:tab w:val="left" w:pos="4078"/>
        </w:tabs>
        <w:jc w:val="both"/>
        <w:rPr>
          <w:rFonts w:ascii="Arial Narrow" w:hAnsi="Arial Narrow"/>
        </w:rPr>
      </w:pPr>
      <w:r w:rsidRPr="00FC75D9">
        <w:rPr>
          <w:rFonts w:ascii="Arial Narrow" w:hAnsi="Arial Narrow"/>
        </w:rPr>
        <w:t>Passé après Appel d’Offres…...............</w:t>
      </w:r>
      <w:r w:rsidR="00A059C1">
        <w:rPr>
          <w:rFonts w:ascii="Arial Narrow" w:hAnsi="Arial Narrow"/>
        </w:rPr>
        <w:t>..........………… n°_____/AO /C.</w:t>
      </w:r>
      <w:r w:rsidR="00C47313" w:rsidRPr="00C47313">
        <w:rPr>
          <w:rFonts w:ascii="Arial Narrow" w:hAnsi="Arial Narrow"/>
          <w:b/>
          <w:sz w:val="28"/>
          <w:szCs w:val="32"/>
        </w:rPr>
        <w:t xml:space="preserve"> </w:t>
      </w:r>
      <w:r w:rsidR="00C47313" w:rsidRPr="00C47313">
        <w:rPr>
          <w:rFonts w:ascii="Arial Narrow" w:hAnsi="Arial Narrow"/>
          <w:b/>
        </w:rPr>
        <w:t>BBANE</w:t>
      </w:r>
      <w:r w:rsidR="00C47313" w:rsidRPr="00C47313">
        <w:rPr>
          <w:rFonts w:ascii="Arial Narrow" w:hAnsi="Arial Narrow"/>
        </w:rPr>
        <w:t xml:space="preserve"> </w:t>
      </w:r>
      <w:r w:rsidR="00A059C1">
        <w:rPr>
          <w:rFonts w:ascii="Arial Narrow" w:hAnsi="Arial Narrow"/>
        </w:rPr>
        <w:t>/CPM/2025</w:t>
      </w:r>
      <w:r w:rsidRPr="00FC75D9">
        <w:rPr>
          <w:rFonts w:ascii="Arial Narrow" w:hAnsi="Arial Narrow"/>
        </w:rPr>
        <w:t xml:space="preserve"> du……….....…...</w:t>
      </w:r>
    </w:p>
    <w:p w:rsidR="00365043" w:rsidRPr="00FC75D9" w:rsidRDefault="00365043" w:rsidP="002517F0">
      <w:pPr>
        <w:tabs>
          <w:tab w:val="left" w:pos="4078"/>
        </w:tabs>
        <w:jc w:val="both"/>
        <w:rPr>
          <w:rFonts w:ascii="Arial Narrow" w:hAnsi="Arial Narrow"/>
        </w:rPr>
      </w:pPr>
    </w:p>
    <w:p w:rsidR="00365043" w:rsidRPr="00FC75D9" w:rsidRDefault="00365043" w:rsidP="002517F0">
      <w:pPr>
        <w:tabs>
          <w:tab w:val="left" w:pos="4078"/>
        </w:tabs>
        <w:jc w:val="both"/>
        <w:rPr>
          <w:rFonts w:ascii="Arial Narrow" w:hAnsi="Arial Narrow"/>
        </w:rPr>
      </w:pPr>
      <w:r w:rsidRPr="00FC75D9">
        <w:rPr>
          <w:rFonts w:ascii="Arial Narrow" w:hAnsi="Arial Narrow"/>
        </w:rPr>
        <w:t xml:space="preserve">Maître d’Ouvrage : Maire de la Commune de </w:t>
      </w:r>
      <w:r w:rsidR="00472E80" w:rsidRPr="00472E80">
        <w:rPr>
          <w:rFonts w:ascii="Arial Narrow" w:hAnsi="Arial Narrow"/>
          <w:bCs/>
          <w:sz w:val="20"/>
          <w:szCs w:val="20"/>
        </w:rPr>
        <w:t xml:space="preserve">BIWONG </w:t>
      </w:r>
      <w:r w:rsidR="00C47313" w:rsidRPr="00C47313">
        <w:rPr>
          <w:rFonts w:ascii="Arial Narrow" w:hAnsi="Arial Narrow"/>
          <w:b/>
          <w:bCs/>
          <w:sz w:val="20"/>
          <w:szCs w:val="20"/>
        </w:rPr>
        <w:t>BANE</w:t>
      </w:r>
      <w:r w:rsidRPr="00FC75D9">
        <w:rPr>
          <w:rFonts w:ascii="Arial Narrow" w:hAnsi="Arial Narrow"/>
        </w:rPr>
        <w:t xml:space="preserve"> BP : </w:t>
      </w:r>
      <w:r w:rsidR="00C47313">
        <w:rPr>
          <w:rFonts w:ascii="Arial Narrow" w:hAnsi="Arial Narrow"/>
        </w:rPr>
        <w:t>-------------</w:t>
      </w:r>
      <w:r w:rsidR="00472E80">
        <w:rPr>
          <w:rFonts w:ascii="Arial Narrow" w:hAnsi="Arial Narrow"/>
        </w:rPr>
        <w:t xml:space="preserve"> </w:t>
      </w:r>
      <w:r w:rsidR="00472E80" w:rsidRPr="00472E80">
        <w:rPr>
          <w:rFonts w:ascii="Arial Narrow" w:hAnsi="Arial Narrow"/>
          <w:bCs/>
          <w:sz w:val="20"/>
          <w:szCs w:val="20"/>
        </w:rPr>
        <w:t xml:space="preserve">BIWONG </w:t>
      </w:r>
      <w:r w:rsidR="00C47313" w:rsidRPr="00C47313">
        <w:rPr>
          <w:rFonts w:ascii="Arial Narrow" w:hAnsi="Arial Narrow"/>
          <w:b/>
          <w:bCs/>
          <w:sz w:val="20"/>
          <w:szCs w:val="20"/>
        </w:rPr>
        <w:t>BBANE</w:t>
      </w:r>
    </w:p>
    <w:p w:rsidR="00365043" w:rsidRPr="00FC75D9" w:rsidRDefault="00365043" w:rsidP="002517F0">
      <w:pPr>
        <w:tabs>
          <w:tab w:val="left" w:pos="4078"/>
        </w:tabs>
        <w:jc w:val="both"/>
        <w:rPr>
          <w:rFonts w:ascii="Arial Narrow" w:hAnsi="Arial Narrow"/>
        </w:rPr>
      </w:pPr>
    </w:p>
    <w:p w:rsidR="00365043" w:rsidRPr="00FC75D9" w:rsidRDefault="00365043" w:rsidP="002517F0">
      <w:pPr>
        <w:tabs>
          <w:tab w:val="left" w:pos="4078"/>
        </w:tabs>
        <w:jc w:val="both"/>
        <w:rPr>
          <w:rFonts w:ascii="Arial Narrow" w:hAnsi="Arial Narrow"/>
        </w:rPr>
      </w:pPr>
      <w:r w:rsidRPr="00FC75D9">
        <w:rPr>
          <w:rFonts w:ascii="Arial Narrow" w:hAnsi="Arial Narrow"/>
        </w:rPr>
        <w:t>TITULAIRE : [indiquer le titulaire et son adresse complète]</w:t>
      </w:r>
    </w:p>
    <w:p w:rsidR="00365043" w:rsidRPr="00FC75D9" w:rsidRDefault="00365043" w:rsidP="002517F0">
      <w:pPr>
        <w:tabs>
          <w:tab w:val="left" w:pos="4078"/>
        </w:tabs>
        <w:jc w:val="both"/>
        <w:rPr>
          <w:rFonts w:ascii="Arial Narrow" w:hAnsi="Arial Narrow"/>
        </w:rPr>
      </w:pPr>
    </w:p>
    <w:p w:rsidR="00365043" w:rsidRPr="00FC75D9" w:rsidRDefault="00365043" w:rsidP="002517F0">
      <w:pPr>
        <w:tabs>
          <w:tab w:val="left" w:pos="4078"/>
        </w:tabs>
        <w:jc w:val="both"/>
        <w:rPr>
          <w:rFonts w:ascii="Arial Narrow" w:hAnsi="Arial Narrow"/>
        </w:rPr>
      </w:pPr>
      <w:r w:rsidRPr="00FC75D9">
        <w:rPr>
          <w:rFonts w:ascii="Arial Narrow" w:hAnsi="Arial Narrow"/>
        </w:rPr>
        <w:t xml:space="preserve">N° R.C: N° Contribuable: RIB </w:t>
      </w:r>
      <w:proofErr w:type="gramStart"/>
      <w:r w:rsidRPr="00FC75D9">
        <w:rPr>
          <w:rFonts w:ascii="Arial Narrow" w:hAnsi="Arial Narrow"/>
        </w:rPr>
        <w:t>:_</w:t>
      </w:r>
      <w:proofErr w:type="gramEnd"/>
      <w:r w:rsidRPr="00FC75D9">
        <w:rPr>
          <w:rFonts w:ascii="Arial Narrow" w:hAnsi="Arial Narrow"/>
        </w:rPr>
        <w:t>_____________</w:t>
      </w:r>
    </w:p>
    <w:p w:rsidR="00365043" w:rsidRPr="00FC75D9" w:rsidRDefault="00365043" w:rsidP="002517F0">
      <w:pPr>
        <w:tabs>
          <w:tab w:val="left" w:pos="4078"/>
        </w:tabs>
        <w:jc w:val="both"/>
        <w:rPr>
          <w:rFonts w:ascii="Arial Narrow" w:hAnsi="Arial Narrow"/>
        </w:rPr>
      </w:pPr>
    </w:p>
    <w:tbl>
      <w:tblPr>
        <w:tblpPr w:leftFromText="141" w:rightFromText="141" w:horzAnchor="margin" w:tblpXSpec="center" w:tblpY="-645"/>
        <w:tblW w:w="9770" w:type="dxa"/>
        <w:tblLook w:val="04A0" w:firstRow="1" w:lastRow="0" w:firstColumn="1" w:lastColumn="0" w:noHBand="0" w:noVBand="1"/>
      </w:tblPr>
      <w:tblGrid>
        <w:gridCol w:w="3661"/>
        <w:gridCol w:w="2495"/>
        <w:gridCol w:w="3614"/>
      </w:tblGrid>
      <w:tr w:rsidR="001B2804" w:rsidRPr="00E16927" w:rsidTr="00502AFF">
        <w:trPr>
          <w:trHeight w:val="2777"/>
        </w:trPr>
        <w:tc>
          <w:tcPr>
            <w:tcW w:w="3661" w:type="dxa"/>
            <w:shd w:val="clear" w:color="auto" w:fill="auto"/>
          </w:tcPr>
          <w:p w:rsidR="001B2804" w:rsidRDefault="001B2804" w:rsidP="00502AFF">
            <w:pPr>
              <w:keepNext/>
              <w:keepLines/>
              <w:jc w:val="center"/>
              <w:rPr>
                <w:color w:val="262626"/>
              </w:rPr>
            </w:pPr>
          </w:p>
          <w:p w:rsidR="008E3A6F" w:rsidRPr="00E16927" w:rsidRDefault="008E3A6F" w:rsidP="008E3A6F">
            <w:pPr>
              <w:keepNext/>
              <w:keepLines/>
              <w:rPr>
                <w:color w:val="262626"/>
              </w:rPr>
            </w:pPr>
          </w:p>
        </w:tc>
        <w:tc>
          <w:tcPr>
            <w:tcW w:w="2495" w:type="dxa"/>
            <w:shd w:val="clear" w:color="auto" w:fill="auto"/>
          </w:tcPr>
          <w:p w:rsidR="001B2804" w:rsidRPr="00E16927" w:rsidRDefault="001B2804" w:rsidP="00502AFF">
            <w:pPr>
              <w:spacing w:line="259" w:lineRule="auto"/>
              <w:jc w:val="center"/>
              <w:rPr>
                <w:color w:val="262626"/>
              </w:rPr>
            </w:pPr>
          </w:p>
        </w:tc>
        <w:tc>
          <w:tcPr>
            <w:tcW w:w="3614" w:type="dxa"/>
            <w:shd w:val="clear" w:color="auto" w:fill="auto"/>
          </w:tcPr>
          <w:p w:rsidR="001B2804" w:rsidRPr="00E16927" w:rsidRDefault="001B2804" w:rsidP="00502AFF">
            <w:pPr>
              <w:spacing w:after="160" w:line="259" w:lineRule="auto"/>
              <w:rPr>
                <w:color w:val="262626"/>
                <w:lang w:val="en-GB"/>
              </w:rPr>
            </w:pPr>
          </w:p>
        </w:tc>
      </w:tr>
    </w:tbl>
    <w:p w:rsidR="00365043" w:rsidRPr="00FC75D9" w:rsidRDefault="00365043" w:rsidP="002517F0">
      <w:pPr>
        <w:tabs>
          <w:tab w:val="left" w:pos="4078"/>
        </w:tabs>
        <w:jc w:val="both"/>
        <w:rPr>
          <w:rFonts w:ascii="Arial Narrow" w:hAnsi="Arial Narrow"/>
        </w:rPr>
      </w:pPr>
      <w:r w:rsidRPr="00FC75D9">
        <w:rPr>
          <w:rFonts w:ascii="Arial Narrow" w:hAnsi="Arial Narrow"/>
        </w:rPr>
        <w:t>OBJET : Exécution des travaux..............................................................................................</w:t>
      </w:r>
    </w:p>
    <w:p w:rsidR="00365043" w:rsidRPr="00FC75D9" w:rsidRDefault="00365043" w:rsidP="002517F0">
      <w:pPr>
        <w:tabs>
          <w:tab w:val="left" w:pos="4078"/>
        </w:tabs>
        <w:jc w:val="both"/>
        <w:rPr>
          <w:rFonts w:ascii="Arial Narrow" w:hAnsi="Arial Narrow"/>
        </w:rPr>
      </w:pPr>
    </w:p>
    <w:p w:rsidR="00365043" w:rsidRPr="00FC75D9" w:rsidRDefault="00365043" w:rsidP="002517F0">
      <w:pPr>
        <w:keepNext/>
        <w:jc w:val="both"/>
        <w:outlineLvl w:val="2"/>
        <w:rPr>
          <w:rFonts w:ascii="Arial Narrow" w:hAnsi="Arial Narrow"/>
          <w:sz w:val="18"/>
          <w:szCs w:val="32"/>
        </w:rPr>
      </w:pPr>
    </w:p>
    <w:p w:rsidR="00365043" w:rsidRPr="00FC75D9" w:rsidRDefault="00365043" w:rsidP="002517F0">
      <w:pPr>
        <w:autoSpaceDE w:val="0"/>
        <w:autoSpaceDN w:val="0"/>
        <w:adjustRightInd w:val="0"/>
        <w:ind w:left="993"/>
        <w:jc w:val="both"/>
        <w:rPr>
          <w:rFonts w:ascii="Arial Narrow" w:hAnsi="Arial Narrow" w:cs="Arial"/>
          <w:color w:val="000000"/>
        </w:rPr>
      </w:pPr>
      <w:r w:rsidRPr="00FC75D9">
        <w:rPr>
          <w:rFonts w:ascii="Arial Narrow" w:hAnsi="Arial Narrow" w:cs="Arial"/>
          <w:b/>
          <w:bCs/>
          <w:color w:val="000000"/>
        </w:rPr>
        <w:t xml:space="preserve">LIEU </w:t>
      </w:r>
      <w:r w:rsidRPr="00FC75D9">
        <w:rPr>
          <w:rFonts w:ascii="Arial Narrow" w:hAnsi="Arial Narrow" w:cs="Arial"/>
          <w:color w:val="000000"/>
        </w:rPr>
        <w:t xml:space="preserve">: Région................................................................................................................. </w:t>
      </w:r>
    </w:p>
    <w:p w:rsidR="00365043" w:rsidRPr="00FC75D9" w:rsidRDefault="00365043" w:rsidP="002517F0">
      <w:pPr>
        <w:keepNext/>
        <w:jc w:val="both"/>
        <w:outlineLvl w:val="2"/>
        <w:rPr>
          <w:rFonts w:ascii="Arial Narrow" w:hAnsi="Arial Narrow"/>
          <w:sz w:val="18"/>
          <w:szCs w:val="32"/>
        </w:rPr>
      </w:pPr>
    </w:p>
    <w:p w:rsidR="00365043" w:rsidRPr="00FC75D9" w:rsidRDefault="00365043" w:rsidP="002517F0">
      <w:pPr>
        <w:ind w:left="993"/>
        <w:jc w:val="both"/>
        <w:rPr>
          <w:rFonts w:ascii="Arial Narrow" w:hAnsi="Arial Narrow" w:cs="Arial"/>
          <w:b/>
          <w:bCs/>
        </w:rPr>
      </w:pPr>
      <w:r w:rsidRPr="00FC75D9">
        <w:rPr>
          <w:rFonts w:ascii="Arial Narrow" w:hAnsi="Arial Narrow" w:cs="Arial"/>
          <w:b/>
          <w:bCs/>
        </w:rPr>
        <w:t>DELAI D’EXECUTION:</w:t>
      </w:r>
      <w:r w:rsidRPr="00FC75D9">
        <w:rPr>
          <w:rFonts w:ascii="Arial Narrow" w:hAnsi="Arial Narrow" w:cs="Arial"/>
          <w:bCs/>
        </w:rPr>
        <w:t>………………………………………………….…</w:t>
      </w:r>
      <w:r w:rsidRPr="00FC75D9">
        <w:rPr>
          <w:rFonts w:ascii="Arial Narrow" w:hAnsi="Arial Narrow" w:cs="Arial"/>
          <w:color w:val="000000"/>
        </w:rPr>
        <w:t xml:space="preserve"> (........................) mois</w:t>
      </w:r>
    </w:p>
    <w:p w:rsidR="00365043" w:rsidRPr="00FC75D9" w:rsidRDefault="00365043" w:rsidP="002517F0">
      <w:pPr>
        <w:ind w:left="993"/>
        <w:jc w:val="both"/>
        <w:rPr>
          <w:rFonts w:ascii="Arial Narrow" w:hAnsi="Arial Narrow" w:cs="Arial"/>
          <w:b/>
          <w:bCs/>
        </w:rPr>
      </w:pPr>
    </w:p>
    <w:p w:rsidR="00365043" w:rsidRPr="00FC75D9" w:rsidRDefault="00365043" w:rsidP="002517F0">
      <w:pPr>
        <w:ind w:left="993"/>
        <w:jc w:val="both"/>
        <w:rPr>
          <w:rFonts w:ascii="Arial Narrow" w:hAnsi="Arial Narrow" w:cs="Arial"/>
          <w:b/>
          <w:bCs/>
          <w:color w:val="000000"/>
        </w:rPr>
      </w:pPr>
      <w:r w:rsidRPr="00FC75D9">
        <w:rPr>
          <w:rFonts w:ascii="Arial Narrow" w:hAnsi="Arial Narrow" w:cs="Arial"/>
          <w:b/>
          <w:bCs/>
          <w:color w:val="000000"/>
        </w:rPr>
        <w:t>MONTANT ENFCFA :</w:t>
      </w:r>
    </w:p>
    <w:tbl>
      <w:tblPr>
        <w:tblpPr w:leftFromText="141" w:rightFromText="141" w:vertAnchor="text" w:horzAnchor="margin" w:tblpXSpec="center" w:tblpY="192"/>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902"/>
        <w:gridCol w:w="3939"/>
      </w:tblGrid>
      <w:tr w:rsidR="00365043" w:rsidRPr="00FC75D9" w:rsidTr="00877A69">
        <w:trPr>
          <w:trHeight w:val="429"/>
        </w:trPr>
        <w:tc>
          <w:tcPr>
            <w:tcW w:w="2902"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jc w:val="both"/>
              <w:rPr>
                <w:rFonts w:ascii="Arial Narrow" w:hAnsi="Arial Narrow" w:cs="Arial"/>
              </w:rPr>
            </w:pPr>
            <w:r w:rsidRPr="00FC75D9">
              <w:rPr>
                <w:rFonts w:ascii="Arial Narrow" w:hAnsi="Arial Narrow" w:cs="Arial"/>
              </w:rPr>
              <w:t>HTVA</w:t>
            </w:r>
          </w:p>
        </w:tc>
        <w:tc>
          <w:tcPr>
            <w:tcW w:w="3939"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jc w:val="both"/>
              <w:rPr>
                <w:rFonts w:ascii="Arial Narrow" w:hAnsi="Arial Narrow" w:cs="Arial"/>
                <w:b/>
                <w:bCs/>
              </w:rPr>
            </w:pPr>
          </w:p>
        </w:tc>
      </w:tr>
      <w:tr w:rsidR="00365043" w:rsidRPr="00FC75D9" w:rsidTr="00877A69">
        <w:trPr>
          <w:trHeight w:val="429"/>
        </w:trPr>
        <w:tc>
          <w:tcPr>
            <w:tcW w:w="2902"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jc w:val="both"/>
              <w:rPr>
                <w:rFonts w:ascii="Arial Narrow" w:hAnsi="Arial Narrow" w:cs="Arial"/>
              </w:rPr>
            </w:pPr>
            <w:r w:rsidRPr="00FC75D9">
              <w:rPr>
                <w:rFonts w:ascii="Arial Narrow" w:hAnsi="Arial Narrow" w:cs="Arial"/>
              </w:rPr>
              <w:t>TVA (19.25%)</w:t>
            </w:r>
          </w:p>
        </w:tc>
        <w:tc>
          <w:tcPr>
            <w:tcW w:w="3939"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jc w:val="both"/>
              <w:rPr>
                <w:rFonts w:ascii="Arial Narrow" w:hAnsi="Arial Narrow" w:cs="Arial"/>
                <w:b/>
                <w:bCs/>
              </w:rPr>
            </w:pPr>
          </w:p>
        </w:tc>
      </w:tr>
      <w:tr w:rsidR="00365043" w:rsidRPr="00FC75D9" w:rsidTr="00877A69">
        <w:trPr>
          <w:trHeight w:val="429"/>
        </w:trPr>
        <w:tc>
          <w:tcPr>
            <w:tcW w:w="2902"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jc w:val="both"/>
              <w:rPr>
                <w:rFonts w:ascii="Arial Narrow" w:hAnsi="Arial Narrow" w:cs="Arial"/>
              </w:rPr>
            </w:pPr>
            <w:r w:rsidRPr="00FC75D9">
              <w:rPr>
                <w:rFonts w:ascii="Arial Narrow" w:hAnsi="Arial Narrow" w:cs="Arial"/>
              </w:rPr>
              <w:t>TTC</w:t>
            </w:r>
          </w:p>
        </w:tc>
        <w:tc>
          <w:tcPr>
            <w:tcW w:w="3939"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jc w:val="both"/>
              <w:rPr>
                <w:rFonts w:ascii="Arial Narrow" w:hAnsi="Arial Narrow" w:cs="Arial"/>
                <w:b/>
                <w:bCs/>
              </w:rPr>
            </w:pPr>
          </w:p>
        </w:tc>
      </w:tr>
      <w:tr w:rsidR="00365043" w:rsidRPr="00FC75D9" w:rsidTr="00877A69">
        <w:trPr>
          <w:trHeight w:val="413"/>
        </w:trPr>
        <w:tc>
          <w:tcPr>
            <w:tcW w:w="2902"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jc w:val="both"/>
              <w:rPr>
                <w:rFonts w:ascii="Arial Narrow" w:hAnsi="Arial Narrow" w:cs="Arial"/>
              </w:rPr>
            </w:pPr>
            <w:r w:rsidRPr="00FC75D9">
              <w:rPr>
                <w:rFonts w:ascii="Arial Narrow" w:hAnsi="Arial Narrow" w:cs="Arial"/>
              </w:rPr>
              <w:t>AIR (2,2 -5,5%)</w:t>
            </w:r>
          </w:p>
        </w:tc>
        <w:tc>
          <w:tcPr>
            <w:tcW w:w="3939"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jc w:val="both"/>
              <w:rPr>
                <w:rFonts w:ascii="Arial Narrow" w:hAnsi="Arial Narrow" w:cs="Arial"/>
                <w:b/>
                <w:bCs/>
              </w:rPr>
            </w:pPr>
          </w:p>
        </w:tc>
      </w:tr>
      <w:tr w:rsidR="00365043" w:rsidRPr="00FC75D9" w:rsidTr="00877A69">
        <w:trPr>
          <w:trHeight w:val="448"/>
        </w:trPr>
        <w:tc>
          <w:tcPr>
            <w:tcW w:w="2902"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jc w:val="both"/>
              <w:rPr>
                <w:rFonts w:ascii="Arial Narrow" w:hAnsi="Arial Narrow" w:cs="Arial"/>
              </w:rPr>
            </w:pPr>
            <w:r w:rsidRPr="00FC75D9">
              <w:rPr>
                <w:rFonts w:ascii="Arial Narrow" w:hAnsi="Arial Narrow" w:cs="Arial"/>
              </w:rPr>
              <w:t>Net à mandater</w:t>
            </w:r>
          </w:p>
        </w:tc>
        <w:tc>
          <w:tcPr>
            <w:tcW w:w="3939"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jc w:val="both"/>
              <w:rPr>
                <w:rFonts w:ascii="Arial Narrow" w:hAnsi="Arial Narrow" w:cs="Arial"/>
                <w:b/>
                <w:bCs/>
              </w:rPr>
            </w:pPr>
          </w:p>
        </w:tc>
      </w:tr>
    </w:tbl>
    <w:p w:rsidR="00365043" w:rsidRPr="00FC75D9" w:rsidRDefault="00365043" w:rsidP="002517F0">
      <w:pPr>
        <w:ind w:left="993"/>
        <w:jc w:val="both"/>
        <w:rPr>
          <w:rFonts w:ascii="Arial Narrow" w:hAnsi="Arial Narrow" w:cs="Arial"/>
          <w:b/>
          <w:bCs/>
        </w:rPr>
      </w:pPr>
    </w:p>
    <w:p w:rsidR="00365043" w:rsidRPr="00FC75D9" w:rsidRDefault="00365043" w:rsidP="002517F0">
      <w:pPr>
        <w:ind w:left="993"/>
        <w:jc w:val="both"/>
        <w:rPr>
          <w:rFonts w:ascii="Arial Narrow" w:hAnsi="Arial Narrow" w:cs="Arial"/>
          <w:b/>
          <w:bCs/>
        </w:rPr>
      </w:pPr>
    </w:p>
    <w:p w:rsidR="00365043" w:rsidRPr="00FC75D9" w:rsidRDefault="00365043" w:rsidP="002517F0">
      <w:pPr>
        <w:ind w:left="993"/>
        <w:jc w:val="both"/>
        <w:rPr>
          <w:rFonts w:ascii="Arial Narrow" w:hAnsi="Arial Narrow" w:cs="Arial"/>
          <w:b/>
          <w:bCs/>
        </w:rPr>
      </w:pPr>
    </w:p>
    <w:p w:rsidR="00365043" w:rsidRPr="00FC75D9" w:rsidRDefault="00365043" w:rsidP="002517F0">
      <w:pPr>
        <w:ind w:left="993"/>
        <w:jc w:val="both"/>
        <w:rPr>
          <w:rFonts w:ascii="Arial Narrow" w:hAnsi="Arial Narrow" w:cs="Arial"/>
          <w:b/>
          <w:bCs/>
        </w:rPr>
      </w:pPr>
    </w:p>
    <w:p w:rsidR="00365043" w:rsidRPr="00FC75D9" w:rsidRDefault="00365043" w:rsidP="002517F0">
      <w:pPr>
        <w:ind w:left="993"/>
        <w:jc w:val="both"/>
        <w:rPr>
          <w:rFonts w:ascii="Arial Narrow" w:hAnsi="Arial Narrow" w:cs="Arial"/>
          <w:b/>
          <w:bCs/>
        </w:rPr>
      </w:pPr>
    </w:p>
    <w:p w:rsidR="00365043" w:rsidRPr="00FC75D9" w:rsidRDefault="00365043" w:rsidP="002517F0">
      <w:pPr>
        <w:ind w:left="993"/>
        <w:jc w:val="both"/>
        <w:rPr>
          <w:rFonts w:ascii="Arial Narrow" w:hAnsi="Arial Narrow" w:cs="Arial"/>
          <w:b/>
          <w:bCs/>
        </w:rPr>
      </w:pPr>
    </w:p>
    <w:p w:rsidR="00365043" w:rsidRPr="00FC75D9" w:rsidRDefault="00365043" w:rsidP="002517F0">
      <w:pPr>
        <w:ind w:left="993"/>
        <w:jc w:val="both"/>
        <w:rPr>
          <w:rFonts w:ascii="Arial Narrow" w:hAnsi="Arial Narrow" w:cs="Arial"/>
          <w:b/>
          <w:bCs/>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iCs/>
        </w:rPr>
      </w:pPr>
      <w:r w:rsidRPr="00FC75D9">
        <w:rPr>
          <w:rFonts w:ascii="Arial Narrow" w:hAnsi="Arial Narrow" w:cs="Arial"/>
          <w:b/>
          <w:bCs/>
        </w:rPr>
        <w:t>FINANCEMENT</w:t>
      </w:r>
      <w:r w:rsidRPr="00FC75D9">
        <w:rPr>
          <w:rFonts w:ascii="Arial Narrow" w:hAnsi="Arial Narrow" w:cs="Arial"/>
        </w:rPr>
        <w:t> </w:t>
      </w:r>
      <w:r w:rsidRPr="00FC75D9">
        <w:rPr>
          <w:rFonts w:ascii="Arial Narrow" w:hAnsi="Arial Narrow" w:cs="Arial"/>
        </w:rPr>
        <w:tab/>
        <w:t>:</w:t>
      </w:r>
      <w:r w:rsidRPr="00FC75D9">
        <w:rPr>
          <w:rFonts w:ascii="Arial Narrow" w:hAnsi="Arial Narrow" w:cs="Arial"/>
          <w:iCs/>
        </w:rPr>
        <w:t xml:space="preserve"> </w:t>
      </w:r>
      <w:r w:rsidR="00A059C1">
        <w:rPr>
          <w:rFonts w:ascii="Arial Narrow" w:hAnsi="Arial Narrow" w:cs="Arial"/>
          <w:iCs/>
        </w:rPr>
        <w:t>BIP</w:t>
      </w:r>
      <w:r w:rsidR="00C47313">
        <w:rPr>
          <w:rFonts w:ascii="Arial Narrow" w:hAnsi="Arial Narrow" w:cs="Arial"/>
          <w:iCs/>
        </w:rPr>
        <w:t>-</w:t>
      </w:r>
      <w:r w:rsidR="00C2292C">
        <w:rPr>
          <w:rFonts w:ascii="Arial Narrow" w:hAnsi="Arial Narrow" w:cs="Arial"/>
          <w:iCs/>
        </w:rPr>
        <w:t>MINTP,</w:t>
      </w:r>
      <w:r w:rsidR="00881001" w:rsidRPr="00FC75D9">
        <w:rPr>
          <w:rFonts w:ascii="Arial Narrow" w:hAnsi="Arial Narrow" w:cs="Arial"/>
          <w:iCs/>
        </w:rPr>
        <w:t xml:space="preserve"> EXERCICE 2025.</w:t>
      </w:r>
    </w:p>
    <w:p w:rsidR="00365043" w:rsidRPr="00FC75D9" w:rsidRDefault="00365043" w:rsidP="002517F0">
      <w:pPr>
        <w:jc w:val="both"/>
        <w:rPr>
          <w:rFonts w:ascii="Arial Narrow" w:hAnsi="Arial Narrow" w:cs="Arial"/>
          <w:iCs/>
        </w:rPr>
      </w:pPr>
    </w:p>
    <w:p w:rsidR="00365043" w:rsidRPr="00FC75D9" w:rsidRDefault="00365043" w:rsidP="002517F0">
      <w:pPr>
        <w:spacing w:line="360" w:lineRule="auto"/>
        <w:ind w:left="851"/>
        <w:jc w:val="both"/>
        <w:rPr>
          <w:rFonts w:ascii="Arial Narrow" w:hAnsi="Arial Narrow" w:cs="Arial"/>
          <w:iCs/>
        </w:rPr>
      </w:pPr>
      <w:r w:rsidRPr="00FC75D9">
        <w:rPr>
          <w:rFonts w:ascii="Arial Narrow" w:hAnsi="Arial Narrow" w:cs="Arial"/>
          <w:b/>
          <w:bCs/>
        </w:rPr>
        <w:t>IMPUTATION </w:t>
      </w:r>
      <w:r w:rsidRPr="00FC75D9">
        <w:rPr>
          <w:rFonts w:ascii="Arial Narrow" w:hAnsi="Arial Narrow" w:cs="Arial"/>
          <w:iCs/>
        </w:rPr>
        <w:tab/>
        <w:t>:</w:t>
      </w:r>
      <w:r w:rsidRPr="00FC75D9">
        <w:rPr>
          <w:rFonts w:ascii="Arial Narrow" w:hAnsi="Arial Narrow" w:cs="Arial"/>
          <w:bCs/>
        </w:rPr>
        <w:t xml:space="preserve"> _____________________</w:t>
      </w:r>
    </w:p>
    <w:p w:rsidR="00365043" w:rsidRPr="00FC75D9" w:rsidRDefault="00365043" w:rsidP="002517F0">
      <w:pPr>
        <w:spacing w:line="360" w:lineRule="auto"/>
        <w:ind w:left="851"/>
        <w:jc w:val="both"/>
        <w:rPr>
          <w:rFonts w:ascii="Arial Narrow" w:hAnsi="Arial Narrow" w:cs="Arial"/>
        </w:rPr>
      </w:pPr>
      <w:r w:rsidRPr="00FC75D9">
        <w:rPr>
          <w:rFonts w:ascii="Arial Narrow" w:hAnsi="Arial Narrow" w:cs="Arial"/>
        </w:rPr>
        <w:t>SOUSCRIT, LE           : _____________________</w:t>
      </w:r>
    </w:p>
    <w:p w:rsidR="00365043" w:rsidRPr="00FC75D9" w:rsidRDefault="00365043" w:rsidP="002517F0">
      <w:pPr>
        <w:spacing w:line="360" w:lineRule="auto"/>
        <w:ind w:left="851"/>
        <w:jc w:val="both"/>
        <w:rPr>
          <w:rFonts w:ascii="Arial Narrow" w:hAnsi="Arial Narrow" w:cs="Arial"/>
        </w:rPr>
      </w:pPr>
      <w:r w:rsidRPr="00FC75D9">
        <w:rPr>
          <w:rFonts w:ascii="Arial Narrow" w:hAnsi="Arial Narrow" w:cs="Arial"/>
        </w:rPr>
        <w:t xml:space="preserve">SIGNE,  LE                 </w:t>
      </w:r>
      <w:proofErr w:type="gramStart"/>
      <w:r w:rsidRPr="00FC75D9">
        <w:rPr>
          <w:rFonts w:ascii="Arial Narrow" w:hAnsi="Arial Narrow" w:cs="Arial"/>
        </w:rPr>
        <w:t>:_</w:t>
      </w:r>
      <w:proofErr w:type="gramEnd"/>
      <w:r w:rsidRPr="00FC75D9">
        <w:rPr>
          <w:rFonts w:ascii="Arial Narrow" w:hAnsi="Arial Narrow" w:cs="Arial"/>
        </w:rPr>
        <w:t>_____________________</w:t>
      </w:r>
    </w:p>
    <w:p w:rsidR="00365043" w:rsidRPr="00FC75D9" w:rsidRDefault="00365043" w:rsidP="002517F0">
      <w:pPr>
        <w:spacing w:line="360" w:lineRule="auto"/>
        <w:ind w:left="851"/>
        <w:jc w:val="both"/>
        <w:rPr>
          <w:rFonts w:ascii="Arial Narrow" w:hAnsi="Arial Narrow" w:cs="Arial"/>
        </w:rPr>
      </w:pPr>
      <w:r w:rsidRPr="00FC75D9">
        <w:rPr>
          <w:rFonts w:ascii="Arial Narrow" w:hAnsi="Arial Narrow" w:cs="Arial"/>
        </w:rPr>
        <w:t>NOTIFIE, LE               : _____________________</w:t>
      </w:r>
    </w:p>
    <w:p w:rsidR="00365043" w:rsidRPr="00FC75D9" w:rsidRDefault="00365043" w:rsidP="002517F0">
      <w:pPr>
        <w:spacing w:line="360" w:lineRule="auto"/>
        <w:ind w:left="851"/>
        <w:jc w:val="both"/>
        <w:rPr>
          <w:rFonts w:ascii="Arial Narrow" w:hAnsi="Arial Narrow" w:cs="Arial"/>
        </w:rPr>
      </w:pPr>
      <w:r w:rsidRPr="00FC75D9">
        <w:rPr>
          <w:rFonts w:ascii="Arial Narrow" w:hAnsi="Arial Narrow" w:cs="Arial"/>
        </w:rPr>
        <w:t xml:space="preserve">ENREGISTRE, LE     </w:t>
      </w:r>
      <w:proofErr w:type="gramStart"/>
      <w:r w:rsidRPr="00FC75D9">
        <w:rPr>
          <w:rFonts w:ascii="Arial Narrow" w:hAnsi="Arial Narrow" w:cs="Arial"/>
        </w:rPr>
        <w:t>:  _</w:t>
      </w:r>
      <w:proofErr w:type="gramEnd"/>
      <w:r w:rsidRPr="00FC75D9">
        <w:rPr>
          <w:rFonts w:ascii="Arial Narrow" w:hAnsi="Arial Narrow" w:cs="Arial"/>
        </w:rPr>
        <w:t>____________________</w:t>
      </w: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outlineLvl w:val="0"/>
        <w:rPr>
          <w:rFonts w:ascii="Arial Narrow" w:hAnsi="Arial Narrow" w:cs="Arial"/>
        </w:rPr>
      </w:pPr>
      <w:r w:rsidRPr="00FC75D9">
        <w:rPr>
          <w:rFonts w:ascii="Arial Narrow" w:hAnsi="Arial Narrow" w:cs="Arial"/>
        </w:rPr>
        <w:t>ENTRE</w:t>
      </w: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outlineLvl w:val="0"/>
        <w:rPr>
          <w:rFonts w:ascii="Arial Narrow" w:hAnsi="Arial Narrow" w:cs="Arial"/>
        </w:rPr>
      </w:pPr>
      <w:r w:rsidRPr="00FC75D9">
        <w:rPr>
          <w:rFonts w:ascii="Arial Narrow" w:hAnsi="Arial Narrow" w:cs="Arial"/>
        </w:rPr>
        <w:t xml:space="preserve">LA REPUBLIQUE DU CAMEROUN représentée par le Maire de la Commune de </w:t>
      </w:r>
      <w:r w:rsidR="00472E80" w:rsidRPr="00472E80">
        <w:rPr>
          <w:rFonts w:ascii="Arial Narrow" w:hAnsi="Arial Narrow"/>
          <w:bCs/>
          <w:sz w:val="20"/>
          <w:szCs w:val="20"/>
        </w:rPr>
        <w:t xml:space="preserve">BIWONG </w:t>
      </w:r>
      <w:r w:rsidR="00C47313">
        <w:rPr>
          <w:rFonts w:ascii="Arial Narrow" w:hAnsi="Arial Narrow"/>
          <w:bCs/>
          <w:sz w:val="20"/>
          <w:szCs w:val="20"/>
        </w:rPr>
        <w:t>BANE</w:t>
      </w:r>
      <w:r w:rsidRPr="00FC75D9">
        <w:rPr>
          <w:rFonts w:ascii="Arial Narrow" w:hAnsi="Arial Narrow" w:cs="Arial"/>
        </w:rPr>
        <w:t xml:space="preserve">  ci-après dénommé </w:t>
      </w:r>
      <w:r w:rsidRPr="00FC75D9">
        <w:rPr>
          <w:rFonts w:ascii="Arial Narrow" w:hAnsi="Arial Narrow" w:cs="Arial"/>
          <w:b/>
        </w:rPr>
        <w:t>« AUTORITE CONTRACTANTE »</w:t>
      </w:r>
    </w:p>
    <w:p w:rsidR="00365043" w:rsidRPr="00FC75D9" w:rsidRDefault="00365043" w:rsidP="002517F0">
      <w:pPr>
        <w:jc w:val="both"/>
        <w:rPr>
          <w:rFonts w:ascii="Arial Narrow" w:hAnsi="Arial Narrow" w:cs="Arial"/>
        </w:rPr>
      </w:pPr>
    </w:p>
    <w:p w:rsidR="00365043" w:rsidRPr="00FC75D9" w:rsidRDefault="00365043" w:rsidP="002517F0">
      <w:pPr>
        <w:jc w:val="both"/>
        <w:outlineLvl w:val="0"/>
        <w:rPr>
          <w:rFonts w:ascii="Arial Narrow" w:hAnsi="Arial Narrow" w:cs="Arial"/>
        </w:rPr>
      </w:pPr>
      <w:r w:rsidRPr="00FC75D9">
        <w:rPr>
          <w:rFonts w:ascii="Arial Narrow" w:hAnsi="Arial Narrow" w:cs="Arial"/>
        </w:rPr>
        <w:t>D’une part,</w:t>
      </w: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outlineLvl w:val="0"/>
        <w:rPr>
          <w:rFonts w:ascii="Arial Narrow" w:hAnsi="Arial Narrow" w:cs="Arial"/>
        </w:rPr>
      </w:pPr>
      <w:r w:rsidRPr="00FC75D9">
        <w:rPr>
          <w:rFonts w:ascii="Arial Narrow" w:hAnsi="Arial Narrow" w:cs="Arial"/>
        </w:rPr>
        <w:t>Et</w:t>
      </w: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r w:rsidRPr="00FC75D9">
        <w:rPr>
          <w:rFonts w:ascii="Arial Narrow" w:hAnsi="Arial Narrow" w:cs="Arial"/>
        </w:rPr>
        <w:t>L’Entreprise___________________</w:t>
      </w:r>
    </w:p>
    <w:p w:rsidR="00365043" w:rsidRPr="00FC75D9" w:rsidRDefault="00365043" w:rsidP="002517F0">
      <w:pPr>
        <w:jc w:val="both"/>
        <w:rPr>
          <w:rFonts w:ascii="Arial Narrow" w:hAnsi="Arial Narrow" w:cs="Arial"/>
          <w:lang w:val="fr-CM"/>
        </w:rPr>
      </w:pPr>
      <w:r w:rsidRPr="00FC75D9">
        <w:rPr>
          <w:rFonts w:ascii="Arial Narrow" w:hAnsi="Arial Narrow" w:cs="Arial"/>
          <w:lang w:val="fr-CM"/>
        </w:rPr>
        <w:t>B.P…………………………………….</w:t>
      </w:r>
    </w:p>
    <w:p w:rsidR="00365043" w:rsidRPr="00FC75D9" w:rsidRDefault="00365043" w:rsidP="002517F0">
      <w:pPr>
        <w:jc w:val="both"/>
        <w:rPr>
          <w:rFonts w:ascii="Arial Narrow" w:hAnsi="Arial Narrow" w:cs="Arial"/>
          <w:lang w:val="fr-CM"/>
        </w:rPr>
      </w:pPr>
      <w:r w:rsidRPr="00FC75D9">
        <w:rPr>
          <w:rFonts w:ascii="Arial Narrow" w:hAnsi="Arial Narrow" w:cs="Arial"/>
          <w:lang w:val="fr-CM"/>
        </w:rPr>
        <w:t>TEL. :…………………………………</w:t>
      </w:r>
    </w:p>
    <w:p w:rsidR="00365043" w:rsidRPr="00FC75D9" w:rsidRDefault="00365043" w:rsidP="002517F0">
      <w:pPr>
        <w:jc w:val="both"/>
        <w:rPr>
          <w:rFonts w:ascii="Arial Narrow" w:hAnsi="Arial Narrow" w:cs="Arial"/>
        </w:rPr>
      </w:pPr>
      <w:r w:rsidRPr="00FC75D9">
        <w:rPr>
          <w:rFonts w:ascii="Arial Narrow" w:hAnsi="Arial Narrow" w:cs="Arial"/>
        </w:rPr>
        <w:t>RC N° :……………………………….</w:t>
      </w:r>
    </w:p>
    <w:p w:rsidR="00365043" w:rsidRPr="00FC75D9" w:rsidRDefault="00365043" w:rsidP="002517F0">
      <w:pPr>
        <w:jc w:val="both"/>
        <w:rPr>
          <w:rFonts w:ascii="Arial Narrow" w:hAnsi="Arial Narrow" w:cs="Arial"/>
        </w:rPr>
      </w:pPr>
      <w:r w:rsidRPr="00FC75D9">
        <w:rPr>
          <w:rFonts w:ascii="Arial Narrow" w:hAnsi="Arial Narrow" w:cs="Arial"/>
        </w:rPr>
        <w:t>CONTRIBUABLE N° :……………..</w:t>
      </w: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r w:rsidRPr="00FC75D9">
        <w:rPr>
          <w:rFonts w:ascii="Arial Narrow" w:hAnsi="Arial Narrow" w:cs="Arial"/>
        </w:rPr>
        <w:t>Représentée par son Directeur Général Monsieur/Mme/Mlle_______________________ dénommé ci-après :« </w:t>
      </w:r>
      <w:r w:rsidRPr="00FC75D9">
        <w:rPr>
          <w:rFonts w:ascii="Arial Narrow" w:hAnsi="Arial Narrow" w:cs="Arial"/>
          <w:b/>
          <w:bCs/>
        </w:rPr>
        <w:t>L’ENTREPRENEUR</w:t>
      </w:r>
      <w:r w:rsidRPr="00FC75D9">
        <w:rPr>
          <w:rFonts w:ascii="Arial Narrow" w:hAnsi="Arial Narrow" w:cs="Arial"/>
        </w:rPr>
        <w:t> »</w:t>
      </w: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outlineLvl w:val="0"/>
        <w:rPr>
          <w:rFonts w:ascii="Arial Narrow" w:hAnsi="Arial Narrow" w:cs="Arial"/>
        </w:rPr>
      </w:pPr>
      <w:r w:rsidRPr="00FC75D9">
        <w:rPr>
          <w:rFonts w:ascii="Arial Narrow" w:hAnsi="Arial Narrow" w:cs="Arial"/>
        </w:rPr>
        <w:t>D’AUTRE PART,</w:t>
      </w: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outlineLvl w:val="0"/>
        <w:rPr>
          <w:rFonts w:ascii="Arial Narrow" w:hAnsi="Arial Narrow" w:cs="Arial"/>
        </w:rPr>
      </w:pPr>
      <w:r w:rsidRPr="00FC75D9">
        <w:rPr>
          <w:rFonts w:ascii="Arial Narrow" w:hAnsi="Arial Narrow" w:cs="Arial"/>
          <w:b/>
          <w:bCs/>
        </w:rPr>
        <w:t>IL A ETE CONVENU ET ARRETE CE QUI SUIT</w:t>
      </w:r>
      <w:r w:rsidRPr="00FC75D9">
        <w:rPr>
          <w:rFonts w:ascii="Arial Narrow" w:hAnsi="Arial Narrow" w:cs="Arial"/>
        </w:rPr>
        <w:t> :</w:t>
      </w: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rPr>
      </w:pPr>
    </w:p>
    <w:p w:rsidR="00365043" w:rsidRPr="00FC75D9" w:rsidRDefault="00365043" w:rsidP="002517F0">
      <w:pPr>
        <w:ind w:left="7080"/>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b/>
          <w:sz w:val="28"/>
          <w:szCs w:val="28"/>
        </w:rPr>
      </w:pPr>
    </w:p>
    <w:p w:rsidR="00365043" w:rsidRPr="00FC75D9" w:rsidRDefault="00365043" w:rsidP="002517F0">
      <w:pPr>
        <w:jc w:val="both"/>
        <w:rPr>
          <w:rFonts w:ascii="Arial Narrow" w:hAnsi="Arial Narrow" w:cs="Arial"/>
          <w:b/>
          <w:sz w:val="28"/>
          <w:szCs w:val="28"/>
        </w:rPr>
      </w:pPr>
    </w:p>
    <w:p w:rsidR="00365043" w:rsidRPr="00FC75D9" w:rsidRDefault="00365043" w:rsidP="002517F0">
      <w:pPr>
        <w:jc w:val="both"/>
        <w:rPr>
          <w:rFonts w:ascii="Arial Narrow" w:hAnsi="Arial Narrow" w:cs="Arial"/>
          <w:b/>
          <w:sz w:val="28"/>
          <w:szCs w:val="28"/>
        </w:rPr>
      </w:pPr>
    </w:p>
    <w:p w:rsidR="00365043" w:rsidRPr="00FC75D9" w:rsidRDefault="00365043" w:rsidP="002517F0">
      <w:pPr>
        <w:jc w:val="both"/>
        <w:rPr>
          <w:rFonts w:ascii="Arial Narrow" w:hAnsi="Arial Narrow" w:cs="Arial"/>
          <w:b/>
          <w:sz w:val="28"/>
          <w:szCs w:val="28"/>
        </w:rPr>
      </w:pPr>
    </w:p>
    <w:p w:rsidR="00365043" w:rsidRPr="00FC75D9" w:rsidRDefault="00365043" w:rsidP="002517F0">
      <w:pPr>
        <w:jc w:val="both"/>
        <w:rPr>
          <w:rFonts w:ascii="Arial Narrow" w:hAnsi="Arial Narrow" w:cs="Arial"/>
          <w:b/>
          <w:sz w:val="28"/>
          <w:szCs w:val="28"/>
        </w:rPr>
      </w:pPr>
    </w:p>
    <w:p w:rsidR="00365043" w:rsidRPr="00FC75D9" w:rsidRDefault="00365043" w:rsidP="002517F0">
      <w:pPr>
        <w:keepNext/>
        <w:jc w:val="both"/>
        <w:outlineLvl w:val="0"/>
        <w:rPr>
          <w:rFonts w:ascii="Arial Narrow" w:hAnsi="Arial Narrow" w:cs="Arial"/>
          <w:b/>
          <w:sz w:val="28"/>
          <w:szCs w:val="28"/>
        </w:rPr>
      </w:pPr>
    </w:p>
    <w:p w:rsidR="00365043" w:rsidRPr="00FC75D9" w:rsidRDefault="00365043" w:rsidP="002517F0">
      <w:pPr>
        <w:keepNext/>
        <w:jc w:val="both"/>
        <w:outlineLvl w:val="0"/>
        <w:rPr>
          <w:rFonts w:ascii="Arial Narrow" w:hAnsi="Arial Narrow" w:cs="Arial"/>
          <w:b/>
          <w:sz w:val="28"/>
          <w:szCs w:val="28"/>
        </w:rPr>
      </w:pPr>
    </w:p>
    <w:p w:rsidR="00365043" w:rsidRPr="00FC75D9" w:rsidRDefault="00365043" w:rsidP="002517F0">
      <w:pPr>
        <w:keepNext/>
        <w:jc w:val="both"/>
        <w:outlineLvl w:val="0"/>
        <w:rPr>
          <w:rFonts w:ascii="Arial Narrow" w:hAnsi="Arial Narrow" w:cs="Arial"/>
          <w:b/>
          <w:sz w:val="28"/>
          <w:szCs w:val="28"/>
        </w:rPr>
      </w:pPr>
    </w:p>
    <w:p w:rsidR="00365043" w:rsidRPr="00FC75D9" w:rsidRDefault="00365043" w:rsidP="002517F0">
      <w:pPr>
        <w:keepNext/>
        <w:jc w:val="both"/>
        <w:outlineLvl w:val="0"/>
        <w:rPr>
          <w:rFonts w:ascii="Arial Narrow" w:hAnsi="Arial Narrow" w:cs="Arial"/>
          <w:b/>
          <w:sz w:val="28"/>
          <w:szCs w:val="28"/>
        </w:rPr>
      </w:pPr>
      <w:r w:rsidRPr="00FC75D9">
        <w:rPr>
          <w:rFonts w:ascii="Arial Narrow" w:hAnsi="Arial Narrow" w:cs="Arial"/>
          <w:b/>
          <w:sz w:val="28"/>
          <w:szCs w:val="28"/>
        </w:rPr>
        <w:t>SOMMAIRE</w:t>
      </w: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Default="00365043" w:rsidP="002517F0">
      <w:pPr>
        <w:jc w:val="both"/>
        <w:rPr>
          <w:rFonts w:ascii="Arial Narrow" w:hAnsi="Arial Narrow" w:cs="Arial"/>
        </w:rPr>
      </w:pPr>
    </w:p>
    <w:p w:rsidR="000C60BC" w:rsidRPr="00FC75D9" w:rsidRDefault="000C60BC" w:rsidP="002517F0">
      <w:pPr>
        <w:jc w:val="both"/>
        <w:rPr>
          <w:rFonts w:ascii="Arial Narrow" w:hAnsi="Arial Narrow" w:cs="Arial"/>
        </w:rPr>
      </w:pPr>
    </w:p>
    <w:p w:rsidR="000C60BC" w:rsidRDefault="00365043" w:rsidP="000C60BC">
      <w:pPr>
        <w:spacing w:line="720" w:lineRule="auto"/>
        <w:ind w:left="1134"/>
        <w:jc w:val="both"/>
        <w:rPr>
          <w:rFonts w:ascii="Arial Narrow" w:hAnsi="Arial Narrow" w:cs="Arial"/>
          <w:bCs/>
        </w:rPr>
      </w:pPr>
      <w:r w:rsidRPr="00FC75D9">
        <w:rPr>
          <w:rFonts w:ascii="Arial Narrow" w:hAnsi="Arial Narrow" w:cs="Arial"/>
          <w:b/>
          <w:bCs/>
        </w:rPr>
        <w:t>TITRE1</w:t>
      </w:r>
      <w:r w:rsidRPr="00FC75D9">
        <w:rPr>
          <w:rFonts w:ascii="Arial Narrow" w:hAnsi="Arial Narrow" w:cs="Arial"/>
          <w:bCs/>
        </w:rPr>
        <w:t>: CAHIER DES CLAUSES ADMINISTRATIVESPARTICULIERES (CCAP</w:t>
      </w:r>
      <w:r w:rsidR="000C60BC">
        <w:rPr>
          <w:rFonts w:ascii="Arial Narrow" w:hAnsi="Arial Narrow" w:cs="Arial"/>
          <w:bCs/>
        </w:rPr>
        <w:t> ;</w:t>
      </w:r>
    </w:p>
    <w:p w:rsidR="000C60BC" w:rsidRDefault="00881001" w:rsidP="000C60BC">
      <w:pPr>
        <w:spacing w:line="720" w:lineRule="auto"/>
        <w:ind w:left="1134"/>
        <w:jc w:val="both"/>
        <w:rPr>
          <w:rFonts w:ascii="Arial Narrow" w:hAnsi="Arial Narrow" w:cs="Arial"/>
          <w:bCs/>
        </w:rPr>
      </w:pPr>
      <w:r w:rsidRPr="00FC75D9">
        <w:rPr>
          <w:rFonts w:ascii="Arial Narrow" w:hAnsi="Arial Narrow" w:cs="Arial"/>
          <w:b/>
          <w:bCs/>
        </w:rPr>
        <w:t>TITRE2</w:t>
      </w:r>
      <w:r w:rsidRPr="00FC75D9">
        <w:rPr>
          <w:rFonts w:ascii="Arial Narrow" w:hAnsi="Arial Narrow" w:cs="Arial"/>
          <w:bCs/>
        </w:rPr>
        <w:t>: CAHIER DES CLAUSES TEHNIQUES PARTICULIERES  (CCTP)</w:t>
      </w:r>
      <w:r w:rsidR="000C60BC">
        <w:rPr>
          <w:rFonts w:ascii="Arial Narrow" w:hAnsi="Arial Narrow" w:cs="Arial"/>
          <w:bCs/>
        </w:rPr>
        <w:t> ;</w:t>
      </w:r>
    </w:p>
    <w:p w:rsidR="000C60BC" w:rsidRDefault="00881001" w:rsidP="000C60BC">
      <w:pPr>
        <w:spacing w:line="720" w:lineRule="auto"/>
        <w:ind w:left="1134"/>
        <w:jc w:val="both"/>
        <w:rPr>
          <w:rFonts w:ascii="Arial Narrow" w:hAnsi="Arial Narrow" w:cs="Arial"/>
          <w:bCs/>
        </w:rPr>
      </w:pPr>
      <w:r w:rsidRPr="00FC75D9">
        <w:rPr>
          <w:rFonts w:ascii="Arial Narrow" w:hAnsi="Arial Narrow" w:cs="Arial"/>
          <w:b/>
          <w:bCs/>
        </w:rPr>
        <w:t>TITRE3</w:t>
      </w:r>
      <w:r w:rsidRPr="00FC75D9">
        <w:rPr>
          <w:rFonts w:ascii="Arial Narrow" w:hAnsi="Arial Narrow" w:cs="Arial"/>
          <w:bCs/>
        </w:rPr>
        <w:t>: BORDEREAU DES PRIX UNITAIRES (BPU)</w:t>
      </w:r>
      <w:r w:rsidR="000C60BC">
        <w:rPr>
          <w:rFonts w:ascii="Arial Narrow" w:hAnsi="Arial Narrow" w:cs="Arial"/>
          <w:bCs/>
        </w:rPr>
        <w:t> ;</w:t>
      </w:r>
    </w:p>
    <w:p w:rsidR="00365043" w:rsidRPr="00FC75D9" w:rsidRDefault="00881001" w:rsidP="000C60BC">
      <w:pPr>
        <w:spacing w:line="720" w:lineRule="auto"/>
        <w:ind w:left="1134"/>
        <w:jc w:val="both"/>
        <w:rPr>
          <w:rFonts w:ascii="Arial Narrow" w:hAnsi="Arial Narrow" w:cs="Arial"/>
          <w:bCs/>
        </w:rPr>
      </w:pPr>
      <w:r w:rsidRPr="00FC75D9">
        <w:rPr>
          <w:rFonts w:ascii="Arial Narrow" w:hAnsi="Arial Narrow" w:cs="Arial"/>
          <w:b/>
          <w:bCs/>
        </w:rPr>
        <w:t>TITRE4</w:t>
      </w:r>
      <w:r w:rsidRPr="00FC75D9">
        <w:rPr>
          <w:rFonts w:ascii="Arial Narrow" w:hAnsi="Arial Narrow" w:cs="Arial"/>
          <w:bCs/>
        </w:rPr>
        <w:t>: DETAIL ESTIMATI</w:t>
      </w:r>
      <w:r w:rsidR="000C60BC">
        <w:rPr>
          <w:rFonts w:ascii="Arial Narrow" w:hAnsi="Arial Narrow" w:cs="Arial"/>
          <w:bCs/>
        </w:rPr>
        <w:t>F ET QUANTITATIF –DQE).</w:t>
      </w: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Default="00881001" w:rsidP="002517F0">
      <w:pPr>
        <w:keepNext/>
        <w:ind w:left="1134"/>
        <w:jc w:val="both"/>
        <w:outlineLvl w:val="0"/>
        <w:rPr>
          <w:rFonts w:ascii="Arial Narrow" w:hAnsi="Arial Narrow" w:cs="Arial"/>
          <w:bCs/>
        </w:rPr>
      </w:pPr>
    </w:p>
    <w:p w:rsidR="000C60BC" w:rsidRDefault="000C60BC" w:rsidP="002517F0">
      <w:pPr>
        <w:keepNext/>
        <w:ind w:left="1134"/>
        <w:jc w:val="both"/>
        <w:outlineLvl w:val="0"/>
        <w:rPr>
          <w:rFonts w:ascii="Arial Narrow" w:hAnsi="Arial Narrow" w:cs="Arial"/>
          <w:bCs/>
        </w:rPr>
      </w:pPr>
    </w:p>
    <w:p w:rsidR="000C60BC" w:rsidRDefault="000C60BC" w:rsidP="002517F0">
      <w:pPr>
        <w:keepNext/>
        <w:ind w:left="1134"/>
        <w:jc w:val="both"/>
        <w:outlineLvl w:val="0"/>
        <w:rPr>
          <w:rFonts w:ascii="Arial Narrow" w:hAnsi="Arial Narrow" w:cs="Arial"/>
          <w:bCs/>
        </w:rPr>
      </w:pPr>
    </w:p>
    <w:p w:rsidR="000C60BC" w:rsidRDefault="000C60BC" w:rsidP="002517F0">
      <w:pPr>
        <w:keepNext/>
        <w:ind w:left="1134"/>
        <w:jc w:val="both"/>
        <w:outlineLvl w:val="0"/>
        <w:rPr>
          <w:rFonts w:ascii="Arial Narrow" w:hAnsi="Arial Narrow" w:cs="Arial"/>
          <w:bCs/>
        </w:rPr>
      </w:pPr>
    </w:p>
    <w:p w:rsidR="000C60BC" w:rsidRDefault="000C60BC" w:rsidP="002517F0">
      <w:pPr>
        <w:keepNext/>
        <w:ind w:left="1134"/>
        <w:jc w:val="both"/>
        <w:outlineLvl w:val="0"/>
        <w:rPr>
          <w:rFonts w:ascii="Arial Narrow" w:hAnsi="Arial Narrow" w:cs="Arial"/>
          <w:bCs/>
        </w:rPr>
      </w:pPr>
    </w:p>
    <w:p w:rsidR="000C60BC" w:rsidRDefault="000C60BC" w:rsidP="002517F0">
      <w:pPr>
        <w:keepNext/>
        <w:ind w:left="1134"/>
        <w:jc w:val="both"/>
        <w:outlineLvl w:val="0"/>
        <w:rPr>
          <w:rFonts w:ascii="Arial Narrow" w:hAnsi="Arial Narrow" w:cs="Arial"/>
          <w:bCs/>
        </w:rPr>
      </w:pPr>
    </w:p>
    <w:p w:rsidR="000C60BC" w:rsidRDefault="000C60BC" w:rsidP="002517F0">
      <w:pPr>
        <w:keepNext/>
        <w:ind w:left="1134"/>
        <w:jc w:val="both"/>
        <w:outlineLvl w:val="0"/>
        <w:rPr>
          <w:rFonts w:ascii="Arial Narrow" w:hAnsi="Arial Narrow" w:cs="Arial"/>
          <w:bCs/>
        </w:rPr>
      </w:pPr>
    </w:p>
    <w:p w:rsidR="000C60BC" w:rsidRPr="00FC75D9" w:rsidRDefault="000C60BC" w:rsidP="002517F0">
      <w:pPr>
        <w:keepNext/>
        <w:jc w:val="both"/>
        <w:outlineLvl w:val="1"/>
        <w:rPr>
          <w:rFonts w:ascii="Arial Narrow" w:hAnsi="Arial Narrow" w:cs="Arial"/>
          <w:bCs/>
        </w:rPr>
      </w:pPr>
    </w:p>
    <w:p w:rsidR="00256F16" w:rsidRDefault="00256F16" w:rsidP="002517F0">
      <w:pPr>
        <w:autoSpaceDE w:val="0"/>
        <w:autoSpaceDN w:val="0"/>
        <w:adjustRightInd w:val="0"/>
        <w:jc w:val="both"/>
        <w:rPr>
          <w:rFonts w:ascii="Arial Narrow" w:hAnsi="Arial Narrow" w:cs="Arial"/>
          <w:color w:val="000000"/>
          <w:sz w:val="23"/>
          <w:szCs w:val="23"/>
        </w:rPr>
      </w:pPr>
    </w:p>
    <w:p w:rsidR="002D39B3" w:rsidRDefault="002D39B3" w:rsidP="002517F0">
      <w:pPr>
        <w:autoSpaceDE w:val="0"/>
        <w:autoSpaceDN w:val="0"/>
        <w:adjustRightInd w:val="0"/>
        <w:jc w:val="both"/>
        <w:rPr>
          <w:rFonts w:ascii="Arial Narrow" w:hAnsi="Arial Narrow" w:cs="Arial"/>
          <w:color w:val="000000"/>
          <w:sz w:val="23"/>
          <w:szCs w:val="23"/>
        </w:rPr>
      </w:pPr>
    </w:p>
    <w:p w:rsidR="002D39B3" w:rsidRDefault="002D39B3" w:rsidP="002517F0">
      <w:pPr>
        <w:autoSpaceDE w:val="0"/>
        <w:autoSpaceDN w:val="0"/>
        <w:adjustRightInd w:val="0"/>
        <w:jc w:val="both"/>
        <w:rPr>
          <w:rFonts w:ascii="Arial Narrow" w:hAnsi="Arial Narrow" w:cs="Arial"/>
          <w:color w:val="000000"/>
          <w:sz w:val="23"/>
          <w:szCs w:val="23"/>
        </w:rPr>
      </w:pPr>
    </w:p>
    <w:p w:rsidR="002D39B3" w:rsidRDefault="002D39B3" w:rsidP="002517F0">
      <w:pPr>
        <w:autoSpaceDE w:val="0"/>
        <w:autoSpaceDN w:val="0"/>
        <w:adjustRightInd w:val="0"/>
        <w:jc w:val="both"/>
        <w:rPr>
          <w:rFonts w:ascii="Arial Narrow" w:hAnsi="Arial Narrow" w:cs="Arial"/>
          <w:color w:val="000000"/>
          <w:sz w:val="23"/>
          <w:szCs w:val="23"/>
        </w:rPr>
      </w:pPr>
    </w:p>
    <w:p w:rsidR="00365043" w:rsidRPr="00FC75D9" w:rsidRDefault="00365043" w:rsidP="002517F0">
      <w:pPr>
        <w:autoSpaceDE w:val="0"/>
        <w:autoSpaceDN w:val="0"/>
        <w:adjustRightInd w:val="0"/>
        <w:jc w:val="both"/>
        <w:rPr>
          <w:rFonts w:ascii="Arial Narrow" w:hAnsi="Arial Narrow" w:cs="Arial"/>
          <w:i/>
          <w:iCs/>
          <w:color w:val="000000"/>
          <w:sz w:val="23"/>
          <w:szCs w:val="23"/>
        </w:rPr>
      </w:pPr>
      <w:r w:rsidRPr="00FC75D9">
        <w:rPr>
          <w:rFonts w:ascii="Arial Narrow" w:hAnsi="Arial Narrow" w:cs="Arial"/>
          <w:color w:val="000000"/>
          <w:sz w:val="23"/>
          <w:szCs w:val="23"/>
        </w:rPr>
        <w:lastRenderedPageBreak/>
        <w:t>Page…... et de la  L</w:t>
      </w:r>
      <w:r w:rsidR="00A059C1">
        <w:rPr>
          <w:rFonts w:ascii="Arial Narrow" w:hAnsi="Arial Narrow" w:cs="Arial"/>
          <w:color w:val="000000"/>
          <w:sz w:val="23"/>
          <w:szCs w:val="23"/>
        </w:rPr>
        <w:t>ETTRE COMMANDE N°_____ / LC/C</w:t>
      </w:r>
      <w:r w:rsidR="00C47313">
        <w:rPr>
          <w:rFonts w:ascii="Arial Narrow" w:hAnsi="Arial Narrow" w:cs="Arial"/>
          <w:color w:val="000000"/>
          <w:sz w:val="23"/>
          <w:szCs w:val="23"/>
        </w:rPr>
        <w:t>-B</w:t>
      </w:r>
      <w:r w:rsidR="00C47313" w:rsidRPr="00C47313">
        <w:rPr>
          <w:rFonts w:ascii="Arial Narrow" w:hAnsi="Arial Narrow"/>
          <w:bCs/>
          <w:sz w:val="20"/>
          <w:szCs w:val="20"/>
        </w:rPr>
        <w:t xml:space="preserve"> </w:t>
      </w:r>
      <w:r w:rsidR="00C47313" w:rsidRPr="00C47313">
        <w:rPr>
          <w:rFonts w:ascii="Arial Narrow" w:hAnsi="Arial Narrow" w:cs="Arial"/>
          <w:bCs/>
          <w:color w:val="000000"/>
          <w:sz w:val="23"/>
          <w:szCs w:val="23"/>
        </w:rPr>
        <w:t>BANE</w:t>
      </w:r>
      <w:r w:rsidR="00C2292C">
        <w:rPr>
          <w:rFonts w:ascii="Arial Narrow" w:hAnsi="Arial Narrow" w:cs="Arial"/>
          <w:color w:val="000000"/>
          <w:sz w:val="23"/>
          <w:szCs w:val="23"/>
        </w:rPr>
        <w:t>/CIPM/2025</w:t>
      </w:r>
      <w:r w:rsidRPr="00FC75D9">
        <w:rPr>
          <w:rFonts w:ascii="Arial Narrow" w:hAnsi="Arial Narrow" w:cs="Arial"/>
          <w:color w:val="000000"/>
          <w:sz w:val="23"/>
          <w:szCs w:val="23"/>
        </w:rPr>
        <w:t xml:space="preserve"> Passé après Appel d’Offres </w:t>
      </w:r>
      <w:r w:rsidRPr="00FC75D9">
        <w:rPr>
          <w:rFonts w:ascii="Arial Narrow" w:hAnsi="Arial Narrow" w:cs="Arial"/>
          <w:i/>
          <w:iCs/>
          <w:color w:val="000000"/>
          <w:sz w:val="23"/>
          <w:szCs w:val="23"/>
        </w:rPr>
        <w:t xml:space="preserve">[préciser références Appel d’Offres] </w:t>
      </w:r>
    </w:p>
    <w:p w:rsidR="00365043" w:rsidRPr="00FC75D9" w:rsidRDefault="00365043" w:rsidP="002517F0">
      <w:pPr>
        <w:autoSpaceDE w:val="0"/>
        <w:autoSpaceDN w:val="0"/>
        <w:adjustRightInd w:val="0"/>
        <w:jc w:val="both"/>
        <w:rPr>
          <w:rFonts w:ascii="Arial Narrow" w:hAnsi="Arial Narrow" w:cs="Arial"/>
          <w:color w:val="000000"/>
          <w:sz w:val="23"/>
          <w:szCs w:val="23"/>
        </w:rPr>
      </w:pPr>
    </w:p>
    <w:p w:rsidR="00365043" w:rsidRPr="00FC75D9" w:rsidRDefault="00365043" w:rsidP="002517F0">
      <w:pPr>
        <w:autoSpaceDE w:val="0"/>
        <w:autoSpaceDN w:val="0"/>
        <w:adjustRightInd w:val="0"/>
        <w:jc w:val="both"/>
        <w:rPr>
          <w:rFonts w:ascii="Arial Narrow" w:hAnsi="Arial Narrow" w:cs="Arial"/>
          <w:color w:val="000000"/>
          <w:sz w:val="23"/>
          <w:szCs w:val="23"/>
        </w:rPr>
      </w:pPr>
      <w:r w:rsidRPr="00FC75D9">
        <w:rPr>
          <w:rFonts w:ascii="Arial Narrow" w:hAnsi="Arial Narrow" w:cs="Arial"/>
          <w:color w:val="000000"/>
          <w:sz w:val="23"/>
          <w:szCs w:val="23"/>
        </w:rPr>
        <w:t xml:space="preserve">Avec______, </w:t>
      </w:r>
    </w:p>
    <w:p w:rsidR="00365043" w:rsidRPr="00FC75D9" w:rsidRDefault="00365043" w:rsidP="002517F0">
      <w:pPr>
        <w:autoSpaceDE w:val="0"/>
        <w:autoSpaceDN w:val="0"/>
        <w:adjustRightInd w:val="0"/>
        <w:jc w:val="both"/>
        <w:rPr>
          <w:rFonts w:ascii="Arial Narrow" w:hAnsi="Arial Narrow" w:cs="Arial"/>
          <w:color w:val="000000"/>
          <w:sz w:val="23"/>
          <w:szCs w:val="23"/>
        </w:rPr>
      </w:pPr>
    </w:p>
    <w:p w:rsidR="00365043" w:rsidRPr="00FC75D9" w:rsidRDefault="00365043" w:rsidP="002517F0">
      <w:pPr>
        <w:autoSpaceDE w:val="0"/>
        <w:autoSpaceDN w:val="0"/>
        <w:adjustRightInd w:val="0"/>
        <w:jc w:val="both"/>
        <w:rPr>
          <w:rFonts w:ascii="Arial Narrow" w:hAnsi="Arial Narrow" w:cs="Arial"/>
          <w:color w:val="000000"/>
          <w:sz w:val="23"/>
          <w:szCs w:val="23"/>
        </w:rPr>
      </w:pPr>
      <w:r w:rsidRPr="00FC75D9">
        <w:rPr>
          <w:rFonts w:ascii="Arial Narrow" w:hAnsi="Arial Narrow" w:cs="Arial"/>
          <w:i/>
          <w:iCs/>
          <w:color w:val="000000"/>
          <w:sz w:val="23"/>
          <w:szCs w:val="23"/>
        </w:rPr>
        <w:t xml:space="preserve">Pour l’exécution des travaux.............................................................................................. </w:t>
      </w:r>
    </w:p>
    <w:p w:rsidR="00365043" w:rsidRPr="00FC75D9" w:rsidRDefault="00365043" w:rsidP="002517F0">
      <w:pPr>
        <w:keepNext/>
        <w:jc w:val="both"/>
        <w:outlineLvl w:val="1"/>
        <w:rPr>
          <w:rFonts w:ascii="Arial Narrow" w:hAnsi="Arial Narrow" w:cs="Arial"/>
          <w:bCs/>
        </w:rPr>
      </w:pPr>
      <w:r w:rsidRPr="00FC75D9">
        <w:rPr>
          <w:rFonts w:ascii="Arial Narrow" w:hAnsi="Arial Narrow" w:cs="Arial"/>
          <w:i/>
          <w:iCs/>
          <w:color w:val="000000"/>
          <w:sz w:val="23"/>
          <w:szCs w:val="23"/>
        </w:rPr>
        <w:t>Lot n° ; ………………………………………..</w:t>
      </w:r>
    </w:p>
    <w:p w:rsidR="00365043" w:rsidRPr="00FC75D9" w:rsidRDefault="00365043" w:rsidP="002517F0">
      <w:pPr>
        <w:keepNext/>
        <w:jc w:val="both"/>
        <w:outlineLvl w:val="1"/>
        <w:rPr>
          <w:rFonts w:ascii="Arial Narrow" w:hAnsi="Arial Narrow" w:cs="Arial"/>
          <w:bCs/>
        </w:rPr>
      </w:pPr>
    </w:p>
    <w:p w:rsidR="00365043" w:rsidRPr="00FC75D9" w:rsidRDefault="00365043" w:rsidP="002517F0">
      <w:pPr>
        <w:jc w:val="both"/>
        <w:rPr>
          <w:rFonts w:ascii="Arial Narrow" w:hAnsi="Arial Narrow"/>
        </w:rPr>
      </w:pPr>
      <w:r w:rsidRPr="00FC75D9">
        <w:rPr>
          <w:rFonts w:ascii="Arial Narrow" w:hAnsi="Arial Narrow"/>
          <w:b/>
        </w:rPr>
        <w:t>DELAI D’EXECUTION</w:t>
      </w:r>
      <w:r w:rsidRPr="00FC75D9">
        <w:rPr>
          <w:rFonts w:ascii="Arial Narrow" w:hAnsi="Arial Narrow"/>
        </w:rPr>
        <w:t xml:space="preserve"> : </w:t>
      </w:r>
      <w:r w:rsidRPr="00FC75D9">
        <w:rPr>
          <w:rFonts w:ascii="Arial Narrow" w:hAnsi="Arial Narrow" w:cs="Arial"/>
        </w:rPr>
        <w:t>trois  (03) mois</w:t>
      </w:r>
    </w:p>
    <w:p w:rsidR="00365043" w:rsidRPr="00FC75D9" w:rsidRDefault="00365043" w:rsidP="002517F0">
      <w:pPr>
        <w:jc w:val="both"/>
        <w:rPr>
          <w:rFonts w:ascii="Arial Narrow" w:hAnsi="Arial Narrow"/>
          <w:b/>
          <w:bCs/>
        </w:rPr>
      </w:pPr>
    </w:p>
    <w:p w:rsidR="00365043" w:rsidRPr="00FC75D9" w:rsidRDefault="00365043" w:rsidP="002517F0">
      <w:pPr>
        <w:jc w:val="both"/>
        <w:rPr>
          <w:rFonts w:ascii="Arial Narrow" w:hAnsi="Arial Narrow" w:cs="Arial"/>
          <w:b/>
          <w:bCs/>
        </w:rPr>
      </w:pPr>
      <w:r w:rsidRPr="00FC75D9">
        <w:rPr>
          <w:rFonts w:ascii="Arial Narrow" w:hAnsi="Arial Narrow" w:cs="Arial"/>
          <w:b/>
          <w:bCs/>
        </w:rPr>
        <w:t>Montants en FCFA :</w:t>
      </w:r>
    </w:p>
    <w:tbl>
      <w:tblPr>
        <w:tblW w:w="0" w:type="auto"/>
        <w:tblInd w:w="267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520"/>
        <w:gridCol w:w="3420"/>
      </w:tblGrid>
      <w:tr w:rsidR="00365043" w:rsidRPr="00FC75D9" w:rsidTr="00877A69">
        <w:tc>
          <w:tcPr>
            <w:tcW w:w="2520"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spacing w:line="360" w:lineRule="auto"/>
              <w:jc w:val="both"/>
              <w:rPr>
                <w:rFonts w:ascii="Arial Narrow" w:hAnsi="Arial Narrow" w:cs="Arial"/>
              </w:rPr>
            </w:pPr>
            <w:r w:rsidRPr="00FC75D9">
              <w:rPr>
                <w:rFonts w:ascii="Arial Narrow" w:hAnsi="Arial Narrow" w:cs="Arial"/>
              </w:rPr>
              <w:t>HTVA</w:t>
            </w:r>
          </w:p>
        </w:tc>
        <w:tc>
          <w:tcPr>
            <w:tcW w:w="3420"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spacing w:line="360" w:lineRule="auto"/>
              <w:jc w:val="both"/>
              <w:rPr>
                <w:rFonts w:ascii="Arial Narrow" w:hAnsi="Arial Narrow" w:cs="Arial"/>
                <w:b/>
                <w:bCs/>
              </w:rPr>
            </w:pPr>
          </w:p>
        </w:tc>
      </w:tr>
      <w:tr w:rsidR="00365043" w:rsidRPr="00FC75D9" w:rsidTr="00877A69">
        <w:tc>
          <w:tcPr>
            <w:tcW w:w="2520"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spacing w:line="360" w:lineRule="auto"/>
              <w:jc w:val="both"/>
              <w:rPr>
                <w:rFonts w:ascii="Arial Narrow" w:hAnsi="Arial Narrow" w:cs="Arial"/>
              </w:rPr>
            </w:pPr>
            <w:r w:rsidRPr="00FC75D9">
              <w:rPr>
                <w:rFonts w:ascii="Arial Narrow" w:hAnsi="Arial Narrow" w:cs="Arial"/>
              </w:rPr>
              <w:t>TVA (19.25%)</w:t>
            </w:r>
          </w:p>
        </w:tc>
        <w:tc>
          <w:tcPr>
            <w:tcW w:w="3420"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spacing w:line="360" w:lineRule="auto"/>
              <w:jc w:val="both"/>
              <w:rPr>
                <w:rFonts w:ascii="Arial Narrow" w:hAnsi="Arial Narrow" w:cs="Arial"/>
                <w:b/>
                <w:bCs/>
              </w:rPr>
            </w:pPr>
          </w:p>
        </w:tc>
      </w:tr>
      <w:tr w:rsidR="00365043" w:rsidRPr="00FC75D9" w:rsidTr="00877A69">
        <w:tc>
          <w:tcPr>
            <w:tcW w:w="2520"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spacing w:line="360" w:lineRule="auto"/>
              <w:jc w:val="both"/>
              <w:rPr>
                <w:rFonts w:ascii="Arial Narrow" w:hAnsi="Arial Narrow" w:cs="Arial"/>
              </w:rPr>
            </w:pPr>
            <w:r w:rsidRPr="00FC75D9">
              <w:rPr>
                <w:rFonts w:ascii="Arial Narrow" w:hAnsi="Arial Narrow" w:cs="Arial"/>
              </w:rPr>
              <w:t>TTC</w:t>
            </w:r>
          </w:p>
        </w:tc>
        <w:tc>
          <w:tcPr>
            <w:tcW w:w="3420"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spacing w:line="360" w:lineRule="auto"/>
              <w:jc w:val="both"/>
              <w:rPr>
                <w:rFonts w:ascii="Arial Narrow" w:hAnsi="Arial Narrow" w:cs="Arial"/>
                <w:b/>
                <w:bCs/>
              </w:rPr>
            </w:pPr>
          </w:p>
        </w:tc>
      </w:tr>
      <w:tr w:rsidR="00365043" w:rsidRPr="00FC75D9" w:rsidTr="00877A69">
        <w:tc>
          <w:tcPr>
            <w:tcW w:w="2520"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spacing w:line="360" w:lineRule="auto"/>
              <w:jc w:val="both"/>
              <w:rPr>
                <w:rFonts w:ascii="Arial Narrow" w:hAnsi="Arial Narrow" w:cs="Arial"/>
              </w:rPr>
            </w:pPr>
            <w:r w:rsidRPr="00FC75D9">
              <w:rPr>
                <w:rFonts w:ascii="Arial Narrow" w:hAnsi="Arial Narrow" w:cs="Arial"/>
              </w:rPr>
              <w:t>AIR (2,2 - 5,5%)</w:t>
            </w:r>
          </w:p>
        </w:tc>
        <w:tc>
          <w:tcPr>
            <w:tcW w:w="3420"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spacing w:line="360" w:lineRule="auto"/>
              <w:jc w:val="both"/>
              <w:rPr>
                <w:rFonts w:ascii="Arial Narrow" w:hAnsi="Arial Narrow" w:cs="Arial"/>
                <w:b/>
                <w:bCs/>
              </w:rPr>
            </w:pPr>
          </w:p>
        </w:tc>
      </w:tr>
      <w:tr w:rsidR="00365043" w:rsidRPr="00FC75D9" w:rsidTr="00877A69">
        <w:tc>
          <w:tcPr>
            <w:tcW w:w="2520"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spacing w:line="360" w:lineRule="auto"/>
              <w:jc w:val="both"/>
              <w:rPr>
                <w:rFonts w:ascii="Arial Narrow" w:hAnsi="Arial Narrow" w:cs="Arial"/>
              </w:rPr>
            </w:pPr>
            <w:r w:rsidRPr="00FC75D9">
              <w:rPr>
                <w:rFonts w:ascii="Arial Narrow" w:hAnsi="Arial Narrow" w:cs="Arial"/>
              </w:rPr>
              <w:t>Net à mandater</w:t>
            </w:r>
          </w:p>
        </w:tc>
        <w:tc>
          <w:tcPr>
            <w:tcW w:w="3420"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spacing w:line="360" w:lineRule="auto"/>
              <w:jc w:val="both"/>
              <w:rPr>
                <w:rFonts w:ascii="Arial Narrow" w:hAnsi="Arial Narrow" w:cs="Arial"/>
                <w:b/>
                <w:bCs/>
              </w:rPr>
            </w:pPr>
          </w:p>
        </w:tc>
      </w:tr>
    </w:tbl>
    <w:p w:rsidR="00365043" w:rsidRPr="00FC75D9" w:rsidRDefault="00365043" w:rsidP="002517F0">
      <w:pPr>
        <w:jc w:val="both"/>
        <w:rPr>
          <w:rFonts w:ascii="Arial Narrow" w:hAnsi="Arial Narrow" w:cs="Arial"/>
          <w:b/>
          <w:bCs/>
          <w:sz w:val="6"/>
          <w:szCs w:val="6"/>
          <w:u w:val="single"/>
        </w:rPr>
      </w:pPr>
    </w:p>
    <w:p w:rsidR="00365043" w:rsidRPr="00FC75D9" w:rsidRDefault="00365043" w:rsidP="002517F0">
      <w:pPr>
        <w:jc w:val="both"/>
        <w:rPr>
          <w:rFonts w:ascii="Arial Narrow" w:hAnsi="Arial Narrow" w:cs="Arial"/>
          <w:b/>
          <w:bCs/>
          <w:u w:val="single"/>
        </w:rPr>
      </w:pPr>
    </w:p>
    <w:p w:rsidR="00365043" w:rsidRPr="00FC75D9" w:rsidRDefault="00365043" w:rsidP="002517F0">
      <w:pPr>
        <w:jc w:val="both"/>
        <w:rPr>
          <w:rFonts w:ascii="Arial Narrow" w:hAnsi="Arial Narrow" w:cs="Arial"/>
          <w:b/>
          <w:bCs/>
          <w:u w:val="single"/>
        </w:rPr>
      </w:pPr>
      <w:r w:rsidRPr="00FC75D9">
        <w:rPr>
          <w:rFonts w:ascii="Arial Narrow" w:hAnsi="Arial Narrow" w:cs="Arial"/>
          <w:b/>
          <w:bCs/>
          <w:u w:val="single"/>
        </w:rPr>
        <w:t>VISAS ET SIGNATURES</w:t>
      </w:r>
    </w:p>
    <w:p w:rsidR="00365043" w:rsidRPr="00FC75D9" w:rsidRDefault="00365043" w:rsidP="002517F0">
      <w:pPr>
        <w:jc w:val="both"/>
        <w:rPr>
          <w:rFonts w:ascii="Arial Narrow" w:hAnsi="Arial Narrow" w:cs="Arial"/>
          <w:b/>
          <w:bCs/>
          <w:u w:val="single"/>
        </w:rPr>
      </w:pPr>
      <w:r w:rsidRPr="00FC75D9">
        <w:rPr>
          <w:rFonts w:ascii="Arial Narrow" w:hAnsi="Arial Narrow" w:cs="Arial"/>
          <w:noProof/>
        </w:rPr>
        <mc:AlternateContent>
          <mc:Choice Requires="wpg">
            <w:drawing>
              <wp:anchor distT="0" distB="0" distL="114300" distR="114300" simplePos="0" relativeHeight="251682304" behindDoc="0" locked="0" layoutInCell="1" allowOverlap="1" wp14:anchorId="25380338" wp14:editId="70E03124">
                <wp:simplePos x="0" y="0"/>
                <wp:positionH relativeFrom="column">
                  <wp:posOffset>71792</wp:posOffset>
                </wp:positionH>
                <wp:positionV relativeFrom="paragraph">
                  <wp:posOffset>139192</wp:posOffset>
                </wp:positionV>
                <wp:extent cx="5991225" cy="4820512"/>
                <wp:effectExtent l="0" t="0" r="28575" b="18415"/>
                <wp:wrapNone/>
                <wp:docPr id="3"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1225" cy="4820512"/>
                          <a:chOff x="2228" y="9359"/>
                          <a:chExt cx="8640" cy="6500"/>
                        </a:xfrm>
                      </wpg:grpSpPr>
                      <wps:wsp>
                        <wps:cNvPr id="5" name="Text Box 5865"/>
                        <wps:cNvSpPr txBox="1">
                          <a:spLocks noChangeArrowheads="1"/>
                        </wps:cNvSpPr>
                        <wps:spPr bwMode="auto">
                          <a:xfrm>
                            <a:off x="2228" y="9359"/>
                            <a:ext cx="8640" cy="2160"/>
                          </a:xfrm>
                          <a:prstGeom prst="rect">
                            <a:avLst/>
                          </a:prstGeom>
                          <a:solidFill>
                            <a:srgbClr val="FFFFFF"/>
                          </a:solidFill>
                          <a:ln w="9525">
                            <a:solidFill>
                              <a:srgbClr val="000000"/>
                            </a:solidFill>
                            <a:miter lim="800000"/>
                            <a:headEnd/>
                            <a:tailEnd/>
                          </a:ln>
                        </wps:spPr>
                        <wps:txbx>
                          <w:txbxContent>
                            <w:p w:rsidR="00607251" w:rsidRPr="006A0057" w:rsidRDefault="00607251" w:rsidP="00365043">
                              <w:pPr>
                                <w:pStyle w:val="Titre3"/>
                                <w:rPr>
                                  <w:rFonts w:ascii="Arial" w:hAnsi="Arial" w:cs="Arial"/>
                                  <w:sz w:val="24"/>
                                </w:rPr>
                              </w:pPr>
                              <w:r w:rsidRPr="006A0057">
                                <w:rPr>
                                  <w:rFonts w:ascii="Arial" w:hAnsi="Arial" w:cs="Arial"/>
                                  <w:sz w:val="24"/>
                                </w:rPr>
                                <w:t>Lu et accepté par l’entrepreneur</w:t>
                              </w:r>
                            </w:p>
                            <w:p w:rsidR="00607251" w:rsidRDefault="00607251" w:rsidP="00365043">
                              <w:pPr>
                                <w:autoSpaceDE w:val="0"/>
                                <w:autoSpaceDN w:val="0"/>
                                <w:adjustRightInd w:val="0"/>
                                <w:jc w:val="center"/>
                                <w:rPr>
                                  <w:rFonts w:ascii="Arial" w:hAnsi="Arial" w:cs="Arial"/>
                                  <w:b/>
                                  <w:bCs/>
                                  <w:color w:val="000000"/>
                                  <w:sz w:val="23"/>
                                  <w:szCs w:val="23"/>
                                </w:rPr>
                              </w:pPr>
                            </w:p>
                            <w:p w:rsidR="00607251" w:rsidRPr="00203FD1" w:rsidRDefault="00607251" w:rsidP="00365043">
                              <w:pPr>
                                <w:jc w:val="center"/>
                              </w:pPr>
                              <w:r w:rsidRPr="00004F4D">
                                <w:rPr>
                                  <w:rFonts w:ascii="Arial" w:hAnsi="Arial" w:cs="Arial"/>
                                  <w:i/>
                                  <w:iCs/>
                                  <w:color w:val="000000"/>
                                  <w:sz w:val="23"/>
                                  <w:szCs w:val="23"/>
                                </w:rPr>
                                <w:t xml:space="preserve"> [Lieu], le..........................................................................</w:t>
                              </w:r>
                            </w:p>
                            <w:p w:rsidR="00607251" w:rsidRPr="00203FD1" w:rsidRDefault="00607251" w:rsidP="00365043">
                              <w:pPr>
                                <w:ind w:left="3540" w:firstLine="708"/>
                              </w:pPr>
                            </w:p>
                            <w:p w:rsidR="00607251" w:rsidRPr="006A0057" w:rsidRDefault="00607251" w:rsidP="00365043">
                              <w:pPr>
                                <w:ind w:left="3540" w:firstLine="708"/>
                                <w:rPr>
                                  <w:rFonts w:ascii="Arial" w:hAnsi="Arial" w:cs="Arial"/>
                                </w:rPr>
                              </w:pPr>
                            </w:p>
                            <w:p w:rsidR="00607251" w:rsidRPr="006A0057" w:rsidRDefault="00607251" w:rsidP="00365043">
                              <w:pPr>
                                <w:ind w:left="3540" w:firstLine="708"/>
                                <w:rPr>
                                  <w:rFonts w:ascii="Arial" w:hAnsi="Arial" w:cs="Arial"/>
                                </w:rPr>
                              </w:pPr>
                              <w:r w:rsidRPr="00472E80">
                                <w:rPr>
                                  <w:rFonts w:ascii="Arial Narrow" w:hAnsi="Arial Narrow"/>
                                  <w:bCs/>
                                  <w:sz w:val="20"/>
                                  <w:szCs w:val="20"/>
                                </w:rPr>
                                <w:t xml:space="preserve">BIWONG </w:t>
                              </w:r>
                              <w:r w:rsidRPr="004F3B09">
                                <w:rPr>
                                  <w:rFonts w:ascii="Arial Narrow" w:hAnsi="Arial Narrow"/>
                                  <w:bCs/>
                                  <w:sz w:val="20"/>
                                  <w:szCs w:val="20"/>
                                </w:rPr>
                                <w:t>BANE</w:t>
                              </w:r>
                              <w:r w:rsidRPr="006A0057">
                                <w:rPr>
                                  <w:rFonts w:ascii="Arial" w:hAnsi="Arial" w:cs="Arial"/>
                                </w:rPr>
                                <w:t>, le ………………………</w:t>
                              </w:r>
                            </w:p>
                            <w:p w:rsidR="00607251" w:rsidRDefault="00607251" w:rsidP="00365043"/>
                          </w:txbxContent>
                        </wps:txbx>
                        <wps:bodyPr rot="0" vert="horz" wrap="square" lIns="91440" tIns="45720" rIns="91440" bIns="45720" anchor="t" anchorCtr="0" upright="1">
                          <a:noAutofit/>
                        </wps:bodyPr>
                      </wps:wsp>
                      <wps:wsp>
                        <wps:cNvPr id="8" name="Text Box 5866"/>
                        <wps:cNvSpPr txBox="1">
                          <a:spLocks noChangeArrowheads="1"/>
                        </wps:cNvSpPr>
                        <wps:spPr bwMode="auto">
                          <a:xfrm>
                            <a:off x="2228" y="11509"/>
                            <a:ext cx="8640" cy="2160"/>
                          </a:xfrm>
                          <a:prstGeom prst="rect">
                            <a:avLst/>
                          </a:prstGeom>
                          <a:solidFill>
                            <a:srgbClr val="FFFFFF"/>
                          </a:solidFill>
                          <a:ln w="9525">
                            <a:solidFill>
                              <a:srgbClr val="000000"/>
                            </a:solidFill>
                            <a:miter lim="800000"/>
                            <a:headEnd/>
                            <a:tailEnd/>
                          </a:ln>
                        </wps:spPr>
                        <wps:txbx>
                          <w:txbxContent>
                            <w:p w:rsidR="00607251" w:rsidRPr="00B14E0A" w:rsidRDefault="00607251" w:rsidP="00365043">
                              <w:pPr>
                                <w:autoSpaceDE w:val="0"/>
                                <w:autoSpaceDN w:val="0"/>
                                <w:adjustRightInd w:val="0"/>
                                <w:spacing w:line="480" w:lineRule="auto"/>
                                <w:jc w:val="center"/>
                                <w:rPr>
                                  <w:rFonts w:ascii="Arial" w:hAnsi="Arial" w:cs="Arial"/>
                                  <w:color w:val="000000"/>
                                  <w:sz w:val="23"/>
                                  <w:szCs w:val="23"/>
                                </w:rPr>
                              </w:pPr>
                              <w:r w:rsidRPr="00B14E0A">
                                <w:rPr>
                                  <w:rFonts w:ascii="Arial" w:hAnsi="Arial" w:cs="Arial"/>
                                  <w:b/>
                                  <w:bCs/>
                                  <w:color w:val="000000"/>
                                  <w:sz w:val="23"/>
                                  <w:szCs w:val="23"/>
                                </w:rPr>
                                <w:t xml:space="preserve"> [Maître d’Ouvrage ou Maître d’Ouvrage Délégué]_______</w:t>
                              </w:r>
                            </w:p>
                            <w:p w:rsidR="00607251" w:rsidRDefault="00607251" w:rsidP="00365043">
                              <w:pPr>
                                <w:jc w:val="center"/>
                                <w:rPr>
                                  <w:rFonts w:ascii="Arial Narrow" w:hAnsi="Arial Narrow"/>
                                </w:rPr>
                              </w:pPr>
                              <w:r w:rsidRPr="00B14E0A">
                                <w:rPr>
                                  <w:rFonts w:ascii="Arial" w:hAnsi="Arial" w:cs="Arial"/>
                                  <w:i/>
                                  <w:iCs/>
                                  <w:color w:val="000000"/>
                                  <w:sz w:val="23"/>
                                  <w:szCs w:val="23"/>
                                </w:rPr>
                                <w:t>[Lieu], le..........................................................................</w:t>
                              </w:r>
                            </w:p>
                            <w:p w:rsidR="00607251" w:rsidRPr="00B14E0A" w:rsidRDefault="00607251" w:rsidP="00365043">
                              <w:pPr>
                                <w:autoSpaceDE w:val="0"/>
                                <w:autoSpaceDN w:val="0"/>
                                <w:adjustRightInd w:val="0"/>
                                <w:jc w:val="center"/>
                                <w:rPr>
                                  <w:rFonts w:ascii="Arial" w:hAnsi="Arial" w:cs="Arial"/>
                                  <w:color w:val="000000"/>
                                  <w:sz w:val="23"/>
                                  <w:szCs w:val="23"/>
                                </w:rPr>
                              </w:pPr>
                              <w:r w:rsidRPr="00B14E0A">
                                <w:rPr>
                                  <w:rFonts w:ascii="Arial" w:hAnsi="Arial" w:cs="Arial"/>
                                  <w:color w:val="000000"/>
                                  <w:sz w:val="23"/>
                                  <w:szCs w:val="23"/>
                                </w:rPr>
                                <w:t>Signature</w:t>
                              </w:r>
                            </w:p>
                            <w:p w:rsidR="00607251" w:rsidRDefault="00607251" w:rsidP="00365043">
                              <w:pPr>
                                <w:rPr>
                                  <w:rFonts w:ascii="Arial Narrow" w:hAnsi="Arial Narrow"/>
                                </w:rPr>
                              </w:pPr>
                            </w:p>
                            <w:p w:rsidR="00607251" w:rsidRPr="00E03D30" w:rsidRDefault="00607251" w:rsidP="00365043">
                              <w:pPr>
                                <w:rPr>
                                  <w:rFonts w:ascii="Arial Narrow" w:hAnsi="Arial Narrow"/>
                                </w:rPr>
                              </w:pPr>
                            </w:p>
                            <w:p w:rsidR="00607251" w:rsidRPr="00E03D30" w:rsidRDefault="00607251" w:rsidP="00365043">
                              <w:pPr>
                                <w:rPr>
                                  <w:rFonts w:ascii="Arial Narrow" w:hAnsi="Arial Narrow"/>
                                </w:rPr>
                              </w:pPr>
                            </w:p>
                            <w:p w:rsidR="00607251" w:rsidRPr="006A0057" w:rsidRDefault="00607251" w:rsidP="00365043">
                              <w:pPr>
                                <w:ind w:left="3540" w:firstLine="708"/>
                                <w:rPr>
                                  <w:rFonts w:ascii="Arial" w:hAnsi="Arial" w:cs="Arial"/>
                                </w:rPr>
                              </w:pPr>
                              <w:r w:rsidRPr="00472E80">
                                <w:rPr>
                                  <w:rFonts w:ascii="Arial Narrow" w:hAnsi="Arial Narrow"/>
                                  <w:bCs/>
                                  <w:sz w:val="20"/>
                                  <w:szCs w:val="20"/>
                                </w:rPr>
                                <w:t xml:space="preserve">BIWONG </w:t>
                              </w:r>
                              <w:r w:rsidRPr="004F3B09">
                                <w:rPr>
                                  <w:rFonts w:ascii="Arial Narrow" w:hAnsi="Arial Narrow"/>
                                  <w:bCs/>
                                  <w:sz w:val="20"/>
                                  <w:szCs w:val="20"/>
                                </w:rPr>
                                <w:t>BANE</w:t>
                              </w:r>
                              <w:r w:rsidRPr="006A0057">
                                <w:rPr>
                                  <w:rFonts w:ascii="Arial" w:hAnsi="Arial" w:cs="Arial"/>
                                </w:rPr>
                                <w:t>, le ………………………</w:t>
                              </w:r>
                            </w:p>
                          </w:txbxContent>
                        </wps:txbx>
                        <wps:bodyPr rot="0" vert="horz" wrap="square" lIns="91440" tIns="45720" rIns="91440" bIns="45720" anchor="t" anchorCtr="0" upright="1">
                          <a:noAutofit/>
                        </wps:bodyPr>
                      </wps:wsp>
                      <wps:wsp>
                        <wps:cNvPr id="10" name="Text Box 5867"/>
                        <wps:cNvSpPr txBox="1">
                          <a:spLocks noChangeArrowheads="1"/>
                        </wps:cNvSpPr>
                        <wps:spPr bwMode="auto">
                          <a:xfrm>
                            <a:off x="2228" y="13699"/>
                            <a:ext cx="8640" cy="2160"/>
                          </a:xfrm>
                          <a:prstGeom prst="rect">
                            <a:avLst/>
                          </a:prstGeom>
                          <a:solidFill>
                            <a:srgbClr val="FFFFFF"/>
                          </a:solidFill>
                          <a:ln w="9525">
                            <a:solidFill>
                              <a:srgbClr val="000000"/>
                            </a:solidFill>
                            <a:miter lim="800000"/>
                            <a:headEnd/>
                            <a:tailEnd/>
                          </a:ln>
                        </wps:spPr>
                        <wps:txbx>
                          <w:txbxContent>
                            <w:p w:rsidR="00607251" w:rsidRPr="00B14E0A" w:rsidRDefault="00607251" w:rsidP="00365043">
                              <w:pPr>
                                <w:autoSpaceDE w:val="0"/>
                                <w:autoSpaceDN w:val="0"/>
                                <w:adjustRightInd w:val="0"/>
                                <w:jc w:val="center"/>
                                <w:rPr>
                                  <w:rFonts w:ascii="Arial" w:hAnsi="Arial" w:cs="Arial"/>
                                  <w:color w:val="000000"/>
                                  <w:sz w:val="23"/>
                                  <w:szCs w:val="23"/>
                                </w:rPr>
                              </w:pPr>
                              <w:r w:rsidRPr="00B14E0A">
                                <w:rPr>
                                  <w:rFonts w:ascii="Arial" w:hAnsi="Arial" w:cs="Arial"/>
                                  <w:b/>
                                  <w:bCs/>
                                  <w:color w:val="000000"/>
                                  <w:sz w:val="23"/>
                                  <w:szCs w:val="23"/>
                                </w:rPr>
                                <w:t>Enregistrement</w:t>
                              </w:r>
                            </w:p>
                            <w:p w:rsidR="00607251" w:rsidRDefault="00607251" w:rsidP="00365043">
                              <w:pPr>
                                <w:jc w:val="center"/>
                              </w:pPr>
                              <w:r w:rsidRPr="00B14E0A">
                                <w:rPr>
                                  <w:rFonts w:ascii="Arial" w:hAnsi="Arial" w:cs="Arial"/>
                                  <w:i/>
                                  <w:iCs/>
                                  <w:color w:val="000000"/>
                                  <w:sz w:val="23"/>
                                  <w:szCs w:val="23"/>
                                </w:rPr>
                                <w:t>[Lieu], le..........................................................................</w:t>
                              </w:r>
                            </w:p>
                            <w:p w:rsidR="00607251" w:rsidRDefault="00607251" w:rsidP="00365043"/>
                            <w:p w:rsidR="00607251" w:rsidRDefault="00607251" w:rsidP="00365043"/>
                            <w:p w:rsidR="00607251" w:rsidRDefault="00607251" w:rsidP="00365043">
                              <w:pPr>
                                <w:ind w:left="3540" w:firstLine="708"/>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3" o:spid="_x0000_s1029" style="position:absolute;left:0;text-align:left;margin-left:5.65pt;margin-top:10.95pt;width:471.75pt;height:379.55pt;z-index:251682304;mso-position-horizontal-relative:text;mso-position-vertical-relative:text" coordorigin="2228,9359" coordsize="8640,6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">
                <v:shape id="Text Box 5865" o:spid="_x0000_s1030" type="#_x0000_t202" style="position:absolute;left:2228;top:9359;width:8640;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4E2BD4" w:rsidRPr="006A0057" w:rsidRDefault="004E2BD4" w:rsidP="00365043">
                        <w:pPr>
                          <w:pStyle w:val="Titre3"/>
                          <w:rPr>
                            <w:rFonts w:ascii="Arial" w:hAnsi="Arial" w:cs="Arial"/>
                            <w:sz w:val="24"/>
                          </w:rPr>
                        </w:pPr>
                        <w:r w:rsidRPr="006A0057">
                          <w:rPr>
                            <w:rFonts w:ascii="Arial" w:hAnsi="Arial" w:cs="Arial"/>
                            <w:sz w:val="24"/>
                          </w:rPr>
                          <w:t>Lu et accepté par l’entrepreneur</w:t>
                        </w:r>
                      </w:p>
                      <w:p w:rsidR="004E2BD4" w:rsidRDefault="004E2BD4" w:rsidP="00365043">
                        <w:pPr>
                          <w:autoSpaceDE w:val="0"/>
                          <w:autoSpaceDN w:val="0"/>
                          <w:adjustRightInd w:val="0"/>
                          <w:jc w:val="center"/>
                          <w:rPr>
                            <w:rFonts w:ascii="Arial" w:hAnsi="Arial" w:cs="Arial"/>
                            <w:b/>
                            <w:bCs/>
                            <w:color w:val="000000"/>
                            <w:sz w:val="23"/>
                            <w:szCs w:val="23"/>
                          </w:rPr>
                        </w:pPr>
                      </w:p>
                      <w:p w:rsidR="004E2BD4" w:rsidRPr="00203FD1" w:rsidRDefault="004E2BD4" w:rsidP="00365043">
                        <w:pPr>
                          <w:jc w:val="center"/>
                        </w:pPr>
                        <w:r w:rsidRPr="00004F4D">
                          <w:rPr>
                            <w:rFonts w:ascii="Arial" w:hAnsi="Arial" w:cs="Arial"/>
                            <w:i/>
                            <w:iCs/>
                            <w:color w:val="000000"/>
                            <w:sz w:val="23"/>
                            <w:szCs w:val="23"/>
                          </w:rPr>
                          <w:t xml:space="preserve"> [Lieu], le..........................................................................</w:t>
                        </w:r>
                      </w:p>
                      <w:p w:rsidR="004E2BD4" w:rsidRPr="00203FD1" w:rsidRDefault="004E2BD4" w:rsidP="00365043">
                        <w:pPr>
                          <w:ind w:left="3540" w:firstLine="708"/>
                        </w:pPr>
                      </w:p>
                      <w:p w:rsidR="004E2BD4" w:rsidRPr="006A0057" w:rsidRDefault="004E2BD4" w:rsidP="00365043">
                        <w:pPr>
                          <w:ind w:left="3540" w:firstLine="708"/>
                          <w:rPr>
                            <w:rFonts w:ascii="Arial" w:hAnsi="Arial" w:cs="Arial"/>
                          </w:rPr>
                        </w:pPr>
                      </w:p>
                      <w:p w:rsidR="004E2BD4" w:rsidRPr="006A0057" w:rsidRDefault="004E2BD4" w:rsidP="00365043">
                        <w:pPr>
                          <w:ind w:left="3540" w:firstLine="708"/>
                          <w:rPr>
                            <w:rFonts w:ascii="Arial" w:hAnsi="Arial" w:cs="Arial"/>
                          </w:rPr>
                        </w:pPr>
                        <w:r w:rsidRPr="00472E80">
                          <w:rPr>
                            <w:rFonts w:ascii="Arial Narrow" w:hAnsi="Arial Narrow"/>
                            <w:bCs/>
                            <w:sz w:val="20"/>
                            <w:szCs w:val="20"/>
                          </w:rPr>
                          <w:t xml:space="preserve">BIWONG </w:t>
                        </w:r>
                        <w:r w:rsidRPr="004F3B09">
                          <w:rPr>
                            <w:rFonts w:ascii="Arial Narrow" w:hAnsi="Arial Narrow"/>
                            <w:bCs/>
                            <w:sz w:val="20"/>
                            <w:szCs w:val="20"/>
                          </w:rPr>
                          <w:t>BANE</w:t>
                        </w:r>
                        <w:r w:rsidRPr="006A0057">
                          <w:rPr>
                            <w:rFonts w:ascii="Arial" w:hAnsi="Arial" w:cs="Arial"/>
                          </w:rPr>
                          <w:t>, le ………………………</w:t>
                        </w:r>
                      </w:p>
                      <w:p w:rsidR="004E2BD4" w:rsidRDefault="004E2BD4" w:rsidP="00365043"/>
                    </w:txbxContent>
                  </v:textbox>
                </v:shape>
                <v:shape id="Text Box 5866" o:spid="_x0000_s1031" type="#_x0000_t202" style="position:absolute;left:2228;top:11509;width:8640;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4E2BD4" w:rsidRPr="00B14E0A" w:rsidRDefault="004E2BD4" w:rsidP="00365043">
                        <w:pPr>
                          <w:autoSpaceDE w:val="0"/>
                          <w:autoSpaceDN w:val="0"/>
                          <w:adjustRightInd w:val="0"/>
                          <w:spacing w:line="480" w:lineRule="auto"/>
                          <w:jc w:val="center"/>
                          <w:rPr>
                            <w:rFonts w:ascii="Arial" w:hAnsi="Arial" w:cs="Arial"/>
                            <w:color w:val="000000"/>
                            <w:sz w:val="23"/>
                            <w:szCs w:val="23"/>
                          </w:rPr>
                        </w:pPr>
                        <w:r w:rsidRPr="00B14E0A">
                          <w:rPr>
                            <w:rFonts w:ascii="Arial" w:hAnsi="Arial" w:cs="Arial"/>
                            <w:b/>
                            <w:bCs/>
                            <w:color w:val="000000"/>
                            <w:sz w:val="23"/>
                            <w:szCs w:val="23"/>
                          </w:rPr>
                          <w:t xml:space="preserve"> [Maître d’Ouvrage ou Maître d’Ouvrage Délégué]_______</w:t>
                        </w:r>
                      </w:p>
                      <w:p w:rsidR="004E2BD4" w:rsidRDefault="004E2BD4" w:rsidP="00365043">
                        <w:pPr>
                          <w:jc w:val="center"/>
                          <w:rPr>
                            <w:rFonts w:ascii="Arial Narrow" w:hAnsi="Arial Narrow"/>
                          </w:rPr>
                        </w:pPr>
                        <w:r w:rsidRPr="00B14E0A">
                          <w:rPr>
                            <w:rFonts w:ascii="Arial" w:hAnsi="Arial" w:cs="Arial"/>
                            <w:i/>
                            <w:iCs/>
                            <w:color w:val="000000"/>
                            <w:sz w:val="23"/>
                            <w:szCs w:val="23"/>
                          </w:rPr>
                          <w:t>[Lieu], le..........................................................................</w:t>
                        </w:r>
                      </w:p>
                      <w:p w:rsidR="004E2BD4" w:rsidRPr="00B14E0A" w:rsidRDefault="004E2BD4" w:rsidP="00365043">
                        <w:pPr>
                          <w:autoSpaceDE w:val="0"/>
                          <w:autoSpaceDN w:val="0"/>
                          <w:adjustRightInd w:val="0"/>
                          <w:jc w:val="center"/>
                          <w:rPr>
                            <w:rFonts w:ascii="Arial" w:hAnsi="Arial" w:cs="Arial"/>
                            <w:color w:val="000000"/>
                            <w:sz w:val="23"/>
                            <w:szCs w:val="23"/>
                          </w:rPr>
                        </w:pPr>
                        <w:r w:rsidRPr="00B14E0A">
                          <w:rPr>
                            <w:rFonts w:ascii="Arial" w:hAnsi="Arial" w:cs="Arial"/>
                            <w:color w:val="000000"/>
                            <w:sz w:val="23"/>
                            <w:szCs w:val="23"/>
                          </w:rPr>
                          <w:t>Signature</w:t>
                        </w:r>
                      </w:p>
                      <w:p w:rsidR="004E2BD4" w:rsidRDefault="004E2BD4" w:rsidP="00365043">
                        <w:pPr>
                          <w:rPr>
                            <w:rFonts w:ascii="Arial Narrow" w:hAnsi="Arial Narrow"/>
                          </w:rPr>
                        </w:pPr>
                      </w:p>
                      <w:p w:rsidR="004E2BD4" w:rsidRPr="00E03D30" w:rsidRDefault="004E2BD4" w:rsidP="00365043">
                        <w:pPr>
                          <w:rPr>
                            <w:rFonts w:ascii="Arial Narrow" w:hAnsi="Arial Narrow"/>
                          </w:rPr>
                        </w:pPr>
                      </w:p>
                      <w:p w:rsidR="004E2BD4" w:rsidRPr="00E03D30" w:rsidRDefault="004E2BD4" w:rsidP="00365043">
                        <w:pPr>
                          <w:rPr>
                            <w:rFonts w:ascii="Arial Narrow" w:hAnsi="Arial Narrow"/>
                          </w:rPr>
                        </w:pPr>
                      </w:p>
                      <w:p w:rsidR="004E2BD4" w:rsidRPr="006A0057" w:rsidRDefault="004E2BD4" w:rsidP="00365043">
                        <w:pPr>
                          <w:ind w:left="3540" w:firstLine="708"/>
                          <w:rPr>
                            <w:rFonts w:ascii="Arial" w:hAnsi="Arial" w:cs="Arial"/>
                          </w:rPr>
                        </w:pPr>
                        <w:r w:rsidRPr="00472E80">
                          <w:rPr>
                            <w:rFonts w:ascii="Arial Narrow" w:hAnsi="Arial Narrow"/>
                            <w:bCs/>
                            <w:sz w:val="20"/>
                            <w:szCs w:val="20"/>
                          </w:rPr>
                          <w:t xml:space="preserve">BIWONG </w:t>
                        </w:r>
                        <w:r w:rsidRPr="004F3B09">
                          <w:rPr>
                            <w:rFonts w:ascii="Arial Narrow" w:hAnsi="Arial Narrow"/>
                            <w:bCs/>
                            <w:sz w:val="20"/>
                            <w:szCs w:val="20"/>
                          </w:rPr>
                          <w:t>BANE</w:t>
                        </w:r>
                        <w:r w:rsidRPr="006A0057">
                          <w:rPr>
                            <w:rFonts w:ascii="Arial" w:hAnsi="Arial" w:cs="Arial"/>
                          </w:rPr>
                          <w:t>, le ………………………</w:t>
                        </w:r>
                      </w:p>
                    </w:txbxContent>
                  </v:textbox>
                </v:shape>
                <v:shape id="Text Box 5867" o:spid="_x0000_s1032" type="#_x0000_t202" style="position:absolute;left:2228;top:13699;width:8640;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4E2BD4" w:rsidRPr="00B14E0A" w:rsidRDefault="004E2BD4" w:rsidP="00365043">
                        <w:pPr>
                          <w:autoSpaceDE w:val="0"/>
                          <w:autoSpaceDN w:val="0"/>
                          <w:adjustRightInd w:val="0"/>
                          <w:jc w:val="center"/>
                          <w:rPr>
                            <w:rFonts w:ascii="Arial" w:hAnsi="Arial" w:cs="Arial"/>
                            <w:color w:val="000000"/>
                            <w:sz w:val="23"/>
                            <w:szCs w:val="23"/>
                          </w:rPr>
                        </w:pPr>
                        <w:r w:rsidRPr="00B14E0A">
                          <w:rPr>
                            <w:rFonts w:ascii="Arial" w:hAnsi="Arial" w:cs="Arial"/>
                            <w:b/>
                            <w:bCs/>
                            <w:color w:val="000000"/>
                            <w:sz w:val="23"/>
                            <w:szCs w:val="23"/>
                          </w:rPr>
                          <w:t>Enregistrement</w:t>
                        </w:r>
                      </w:p>
                      <w:p w:rsidR="004E2BD4" w:rsidRDefault="004E2BD4" w:rsidP="00365043">
                        <w:pPr>
                          <w:jc w:val="center"/>
                        </w:pPr>
                        <w:r w:rsidRPr="00B14E0A">
                          <w:rPr>
                            <w:rFonts w:ascii="Arial" w:hAnsi="Arial" w:cs="Arial"/>
                            <w:i/>
                            <w:iCs/>
                            <w:color w:val="000000"/>
                            <w:sz w:val="23"/>
                            <w:szCs w:val="23"/>
                          </w:rPr>
                          <w:t>[Lieu], le..........................................................................</w:t>
                        </w:r>
                      </w:p>
                      <w:p w:rsidR="004E2BD4" w:rsidRDefault="004E2BD4" w:rsidP="00365043"/>
                      <w:p w:rsidR="004E2BD4" w:rsidRDefault="004E2BD4" w:rsidP="00365043"/>
                      <w:p w:rsidR="004E2BD4" w:rsidRDefault="004E2BD4" w:rsidP="00365043">
                        <w:pPr>
                          <w:ind w:left="3540" w:firstLine="708"/>
                        </w:pPr>
                      </w:p>
                    </w:txbxContent>
                  </v:textbox>
                </v:shape>
              </v:group>
            </w:pict>
          </mc:Fallback>
        </mc:AlternateContent>
      </w: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C2292C" w:rsidRDefault="00C2292C" w:rsidP="002517F0">
      <w:pPr>
        <w:ind w:left="114" w:right="172"/>
        <w:jc w:val="both"/>
        <w:rPr>
          <w:rFonts w:ascii="Arial Narrow" w:hAnsi="Arial Narrow"/>
          <w:b/>
          <w:bCs/>
          <w:i/>
          <w:iCs/>
          <w:sz w:val="32"/>
          <w:szCs w:val="32"/>
        </w:rPr>
      </w:pPr>
    </w:p>
    <w:p w:rsidR="00C2292C" w:rsidRPr="00FC75D9" w:rsidRDefault="00C2292C" w:rsidP="002517F0">
      <w:pPr>
        <w:ind w:left="114" w:right="172"/>
        <w:jc w:val="both"/>
        <w:rPr>
          <w:rFonts w:ascii="Arial Narrow" w:hAnsi="Arial Narrow"/>
          <w:b/>
          <w:bCs/>
          <w:i/>
          <w:iCs/>
          <w:sz w:val="32"/>
          <w:szCs w:val="32"/>
        </w:rPr>
      </w:pPr>
    </w:p>
    <w:p w:rsidR="00AF20C9" w:rsidRDefault="0009169C" w:rsidP="00256F16">
      <w:pPr>
        <w:ind w:left="114" w:right="172"/>
        <w:jc w:val="center"/>
        <w:rPr>
          <w:rFonts w:ascii="Arial Narrow" w:hAnsi="Arial Narrow"/>
          <w:b/>
          <w:i/>
          <w:color w:val="000000"/>
          <w:sz w:val="32"/>
          <w:szCs w:val="32"/>
        </w:rPr>
      </w:pPr>
      <w:r>
        <w:rPr>
          <w:rFonts w:ascii="Arial Narrow" w:hAnsi="Arial Narrow"/>
          <w:b/>
          <w:i/>
          <w:color w:val="000000"/>
          <w:sz w:val="32"/>
          <w:szCs w:val="32"/>
        </w:rPr>
        <w:t>PIECE N° 1</w:t>
      </w:r>
      <w:r w:rsidR="00E16AB6">
        <w:rPr>
          <w:rFonts w:ascii="Arial Narrow" w:hAnsi="Arial Narrow"/>
          <w:b/>
          <w:i/>
          <w:color w:val="000000"/>
          <w:sz w:val="32"/>
          <w:szCs w:val="32"/>
        </w:rPr>
        <w:t>0</w:t>
      </w:r>
    </w:p>
    <w:p w:rsidR="00256F16" w:rsidRDefault="00256F16" w:rsidP="00256F16">
      <w:pPr>
        <w:ind w:left="114" w:right="172"/>
        <w:jc w:val="center"/>
        <w:rPr>
          <w:rFonts w:ascii="Arial Narrow" w:hAnsi="Arial Narrow"/>
          <w:b/>
          <w:i/>
          <w:color w:val="000000"/>
          <w:sz w:val="32"/>
          <w:szCs w:val="32"/>
        </w:rPr>
      </w:pPr>
    </w:p>
    <w:p w:rsidR="00256F16" w:rsidRPr="00FC75D9" w:rsidRDefault="00256F16" w:rsidP="00256F16">
      <w:pPr>
        <w:ind w:left="114" w:right="172"/>
        <w:jc w:val="center"/>
        <w:rPr>
          <w:rFonts w:ascii="Arial Narrow" w:hAnsi="Arial Narrow"/>
          <w:b/>
          <w:i/>
          <w:color w:val="000000"/>
          <w:sz w:val="32"/>
          <w:szCs w:val="32"/>
        </w:rPr>
      </w:pPr>
    </w:p>
    <w:p w:rsidR="00AF20C9" w:rsidRPr="00FC75D9" w:rsidRDefault="00AF20C9" w:rsidP="002517F0">
      <w:pPr>
        <w:ind w:left="114" w:right="172"/>
        <w:jc w:val="both"/>
        <w:rPr>
          <w:rFonts w:ascii="Arial Narrow" w:hAnsi="Arial Narrow" w:cs="Arial"/>
          <w:color w:val="000000"/>
        </w:rPr>
      </w:pPr>
    </w:p>
    <w:p w:rsidR="00AF20C9" w:rsidRPr="00FC75D9" w:rsidRDefault="00AF20C9" w:rsidP="00256F16">
      <w:pPr>
        <w:pBdr>
          <w:top w:val="double" w:sz="6" w:space="1" w:color="auto"/>
          <w:left w:val="double" w:sz="6" w:space="1" w:color="auto"/>
          <w:bottom w:val="double" w:sz="6" w:space="31" w:color="auto"/>
          <w:right w:val="double" w:sz="6" w:space="1" w:color="auto"/>
        </w:pBdr>
        <w:shd w:val="pct10" w:color="auto" w:fill="auto"/>
        <w:jc w:val="center"/>
        <w:rPr>
          <w:rFonts w:ascii="Arial Narrow" w:hAnsi="Arial Narrow"/>
          <w:b/>
          <w:i/>
          <w:color w:val="000000"/>
          <w:sz w:val="32"/>
          <w:szCs w:val="32"/>
        </w:rPr>
      </w:pPr>
      <w:r w:rsidRPr="00FC75D9">
        <w:rPr>
          <w:rFonts w:ascii="Arial Narrow" w:hAnsi="Arial Narrow"/>
          <w:b/>
          <w:i/>
          <w:color w:val="000000"/>
          <w:sz w:val="32"/>
          <w:szCs w:val="32"/>
        </w:rPr>
        <w:t xml:space="preserve"> MODELES OU FORMULAIRES TYPES A UTILISER PAR LES SOUMISSIONNAIRES</w:t>
      </w:r>
    </w:p>
    <w:p w:rsidR="00AF20C9" w:rsidRPr="00FC75D9" w:rsidRDefault="00AF20C9" w:rsidP="002517F0">
      <w:pPr>
        <w:ind w:left="114" w:right="172"/>
        <w:jc w:val="both"/>
        <w:rPr>
          <w:rFonts w:ascii="Arial Narrow" w:hAnsi="Arial Narrow"/>
          <w:b/>
          <w:i/>
          <w:color w:val="000000"/>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Default="00365043" w:rsidP="002517F0">
      <w:pPr>
        <w:ind w:left="114" w:right="172"/>
        <w:jc w:val="both"/>
        <w:rPr>
          <w:rFonts w:ascii="Arial Narrow" w:hAnsi="Arial Narrow"/>
          <w:b/>
          <w:bCs/>
          <w:i/>
          <w:iCs/>
          <w:sz w:val="32"/>
          <w:szCs w:val="32"/>
        </w:rPr>
      </w:pPr>
    </w:p>
    <w:p w:rsidR="00C2292C" w:rsidRDefault="00C2292C" w:rsidP="002517F0">
      <w:pPr>
        <w:ind w:left="114" w:right="172"/>
        <w:jc w:val="both"/>
        <w:rPr>
          <w:rFonts w:ascii="Arial Narrow" w:hAnsi="Arial Narrow"/>
          <w:b/>
          <w:bCs/>
          <w:i/>
          <w:iCs/>
          <w:sz w:val="32"/>
          <w:szCs w:val="32"/>
        </w:rPr>
      </w:pPr>
    </w:p>
    <w:p w:rsidR="00C2292C" w:rsidRPr="00FC75D9" w:rsidRDefault="00C2292C"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6F16">
      <w:pPr>
        <w:ind w:right="172"/>
        <w:jc w:val="both"/>
        <w:rPr>
          <w:rFonts w:ascii="Arial Narrow" w:hAnsi="Arial Narrow"/>
          <w:b/>
          <w:bCs/>
          <w:i/>
          <w:iCs/>
          <w:sz w:val="32"/>
          <w:szCs w:val="32"/>
        </w:rPr>
      </w:pPr>
    </w:p>
    <w:p w:rsidR="003E23C3" w:rsidRPr="00FC75D9" w:rsidRDefault="003E23C3" w:rsidP="002517F0">
      <w:pPr>
        <w:tabs>
          <w:tab w:val="left" w:pos="1711"/>
          <w:tab w:val="left" w:pos="3560"/>
        </w:tabs>
        <w:jc w:val="both"/>
        <w:rPr>
          <w:rFonts w:ascii="Arial Narrow" w:hAnsi="Arial Narrow"/>
        </w:rPr>
      </w:pPr>
      <w:r w:rsidRPr="00FC75D9">
        <w:rPr>
          <w:rFonts w:ascii="Arial Narrow" w:hAnsi="Arial Narrow"/>
        </w:rPr>
        <w:t>TABLE DES MODELES</w:t>
      </w:r>
    </w:p>
    <w:p w:rsidR="003E23C3" w:rsidRPr="00FC75D9" w:rsidRDefault="003E23C3" w:rsidP="002517F0">
      <w:pPr>
        <w:ind w:left="114" w:right="172"/>
        <w:jc w:val="both"/>
        <w:rPr>
          <w:rFonts w:ascii="Arial Narrow" w:hAnsi="Arial Narrow"/>
        </w:rPr>
      </w:pP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1: Modèle Déclaration d’intention de soumissionner ................................... 142</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2: Modèle de soumission ............................................................................ 142</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3: Modèle de caution de soumission ........................................................... 144</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4: Modèle de cautionnement définitif .......................................................... 144</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5: Modèle de caution d'avance de démarrage ............................................ 148</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n°6 : Modèle de caution de bonne exécution (retenue de garantie) ................ 150</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n°7 : Modèle de Lettre de soumission de la proposition technique ................. 150</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8: Modèle de Cadre du planning ................................................................. 152</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9: Modèle de liste de personnels à mobiliser .............................................. 144</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10: Modèle de fiches de prestations susceptibles d'</w:t>
      </w:r>
      <w:proofErr w:type="spellStart"/>
      <w:r w:rsidRPr="00FC75D9">
        <w:rPr>
          <w:rFonts w:ascii="Arial Narrow" w:hAnsi="Arial Narrow"/>
        </w:rPr>
        <w:t>etre</w:t>
      </w:r>
      <w:proofErr w:type="spellEnd"/>
      <w:r w:rsidRPr="00FC75D9">
        <w:rPr>
          <w:rFonts w:ascii="Arial Narrow" w:hAnsi="Arial Narrow"/>
        </w:rPr>
        <w:t xml:space="preserve"> sous </w:t>
      </w:r>
      <w:proofErr w:type="spellStart"/>
      <w:r w:rsidRPr="00FC75D9">
        <w:rPr>
          <w:rFonts w:ascii="Arial Narrow" w:hAnsi="Arial Narrow"/>
        </w:rPr>
        <w:t>traitees</w:t>
      </w:r>
      <w:proofErr w:type="spellEnd"/>
      <w:r w:rsidRPr="00FC75D9">
        <w:rPr>
          <w:rFonts w:ascii="Arial Narrow" w:hAnsi="Arial Narrow"/>
        </w:rPr>
        <w:t xml:space="preserve"> ....... 144</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11: Modèle de CV de personnels à mobiliser ............................................. 144</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12: Modèle de tableaux de référence du candidat ..................................... 144</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13: Modèle de descriptif de la méthodologie et du plan de travail .............. 144</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14: Modèle de fiche d'information relative au matériel essentiel ................ 144</w:t>
      </w:r>
    </w:p>
    <w:p w:rsidR="003E23C3" w:rsidRPr="00FC75D9" w:rsidRDefault="003E23C3" w:rsidP="002517F0">
      <w:pPr>
        <w:ind w:left="114" w:right="172"/>
        <w:jc w:val="both"/>
        <w:rPr>
          <w:rFonts w:ascii="Arial Narrow" w:hAnsi="Arial Narrow"/>
          <w:color w:val="000000"/>
        </w:rPr>
      </w:pPr>
      <w:r w:rsidRPr="00FC75D9">
        <w:rPr>
          <w:rFonts w:ascii="Arial Narrow" w:hAnsi="Arial Narrow"/>
        </w:rPr>
        <w:t>Annexe n° 15: Modèle de déclaration sur l'honneur de visite du site ........................... 144</w:t>
      </w: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881001" w:rsidRPr="00FC75D9" w:rsidRDefault="00881001" w:rsidP="002517F0">
      <w:pPr>
        <w:ind w:left="114" w:right="172"/>
        <w:jc w:val="both"/>
        <w:rPr>
          <w:rFonts w:ascii="Arial Narrow" w:hAnsi="Arial Narrow"/>
          <w:b/>
          <w:bCs/>
          <w:i/>
          <w:iCs/>
          <w:sz w:val="32"/>
          <w:szCs w:val="32"/>
        </w:rPr>
      </w:pPr>
    </w:p>
    <w:p w:rsidR="00881001" w:rsidRPr="00FC75D9" w:rsidRDefault="00881001"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Default="003E23C3"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C2292C" w:rsidRDefault="00C2292C" w:rsidP="002517F0">
      <w:pPr>
        <w:ind w:left="114" w:right="172"/>
        <w:jc w:val="both"/>
        <w:rPr>
          <w:rFonts w:ascii="Arial Narrow" w:hAnsi="Arial Narrow"/>
          <w:b/>
          <w:bCs/>
          <w:i/>
          <w:iCs/>
          <w:sz w:val="32"/>
          <w:szCs w:val="32"/>
        </w:rPr>
      </w:pPr>
    </w:p>
    <w:p w:rsidR="00256F16" w:rsidRPr="00FC75D9" w:rsidRDefault="00256F16" w:rsidP="002517F0">
      <w:pPr>
        <w:ind w:left="114" w:right="172"/>
        <w:jc w:val="both"/>
        <w:rPr>
          <w:rFonts w:ascii="Arial Narrow" w:hAnsi="Arial Narrow"/>
          <w:b/>
          <w:bCs/>
          <w:i/>
          <w:iCs/>
          <w:sz w:val="32"/>
          <w:szCs w:val="32"/>
        </w:rPr>
      </w:pPr>
    </w:p>
    <w:p w:rsidR="003E23C3" w:rsidRPr="00FC75D9" w:rsidRDefault="003E23C3" w:rsidP="002517F0">
      <w:pPr>
        <w:ind w:right="172"/>
        <w:jc w:val="both"/>
        <w:rPr>
          <w:rFonts w:ascii="Arial Narrow" w:hAnsi="Arial Narrow"/>
          <w:color w:val="000000"/>
        </w:rPr>
      </w:pPr>
    </w:p>
    <w:p w:rsidR="003E23C3" w:rsidRPr="00FC75D9" w:rsidRDefault="003E23C3" w:rsidP="002517F0">
      <w:pPr>
        <w:autoSpaceDE w:val="0"/>
        <w:autoSpaceDN w:val="0"/>
        <w:adjustRightInd w:val="0"/>
        <w:jc w:val="both"/>
        <w:rPr>
          <w:rFonts w:ascii="Arial Narrow" w:hAnsi="Arial Narrow" w:cs="Arial"/>
          <w:b/>
          <w:bCs/>
          <w:color w:val="000000"/>
        </w:rPr>
      </w:pPr>
      <w:r w:rsidRPr="00FC75D9">
        <w:rPr>
          <w:rFonts w:ascii="Arial Narrow" w:hAnsi="Arial Narrow" w:cs="Arial"/>
          <w:b/>
          <w:bCs/>
          <w:color w:val="000000"/>
        </w:rPr>
        <w:t>ANNEXE N° 1: MODELE DE DECLARATION D’INTENTION DE SOUMISSIONNER</w:t>
      </w:r>
    </w:p>
    <w:p w:rsidR="003E23C3" w:rsidRPr="00FC75D9" w:rsidRDefault="003E23C3" w:rsidP="002517F0">
      <w:pPr>
        <w:autoSpaceDE w:val="0"/>
        <w:autoSpaceDN w:val="0"/>
        <w:adjustRightInd w:val="0"/>
        <w:jc w:val="both"/>
        <w:rPr>
          <w:rFonts w:ascii="Arial Narrow" w:hAnsi="Arial Narrow" w:cs="Arial"/>
          <w:color w:val="000000"/>
        </w:rPr>
      </w:pPr>
    </w:p>
    <w:p w:rsidR="003E23C3" w:rsidRPr="00FC75D9" w:rsidRDefault="003E23C3" w:rsidP="002517F0">
      <w:pPr>
        <w:autoSpaceDE w:val="0"/>
        <w:autoSpaceDN w:val="0"/>
        <w:adjustRightInd w:val="0"/>
        <w:ind w:left="426"/>
        <w:jc w:val="both"/>
        <w:rPr>
          <w:rFonts w:ascii="Arial Narrow" w:hAnsi="Arial Narrow" w:cs="Arial"/>
          <w:i/>
          <w:iCs/>
          <w:color w:val="000000"/>
          <w:sz w:val="23"/>
          <w:szCs w:val="23"/>
        </w:rPr>
      </w:pPr>
      <w:r w:rsidRPr="00FC75D9">
        <w:rPr>
          <w:rFonts w:ascii="Arial Narrow" w:hAnsi="Arial Narrow" w:cs="Arial"/>
          <w:i/>
          <w:iCs/>
          <w:color w:val="000000"/>
          <w:sz w:val="23"/>
          <w:szCs w:val="23"/>
        </w:rPr>
        <w:t xml:space="preserve">A insérer en annexe à la </w:t>
      </w: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p>
    <w:p w:rsidR="003E23C3" w:rsidRPr="00FC75D9" w:rsidRDefault="003E23C3" w:rsidP="002517F0">
      <w:pPr>
        <w:autoSpaceDE w:val="0"/>
        <w:autoSpaceDN w:val="0"/>
        <w:adjustRightInd w:val="0"/>
        <w:spacing w:line="480" w:lineRule="auto"/>
        <w:ind w:left="426"/>
        <w:jc w:val="both"/>
        <w:rPr>
          <w:rFonts w:ascii="Arial Narrow" w:hAnsi="Arial Narrow" w:cs="Arial"/>
          <w:color w:val="000000"/>
          <w:sz w:val="23"/>
          <w:szCs w:val="23"/>
        </w:rPr>
      </w:pPr>
      <w:r w:rsidRPr="00FC75D9">
        <w:rPr>
          <w:rFonts w:ascii="Arial Narrow" w:hAnsi="Arial Narrow" w:cs="Arial"/>
          <w:color w:val="000000"/>
          <w:sz w:val="23"/>
          <w:szCs w:val="23"/>
        </w:rPr>
        <w:t xml:space="preserve">Je soussigné, </w:t>
      </w:r>
    </w:p>
    <w:p w:rsidR="003E23C3" w:rsidRPr="00FC75D9" w:rsidRDefault="003E23C3" w:rsidP="002517F0">
      <w:pPr>
        <w:autoSpaceDE w:val="0"/>
        <w:autoSpaceDN w:val="0"/>
        <w:adjustRightInd w:val="0"/>
        <w:spacing w:line="480" w:lineRule="auto"/>
        <w:ind w:left="426"/>
        <w:jc w:val="both"/>
        <w:rPr>
          <w:rFonts w:ascii="Arial Narrow" w:hAnsi="Arial Narrow" w:cs="Arial"/>
          <w:color w:val="000000"/>
          <w:sz w:val="23"/>
          <w:szCs w:val="23"/>
        </w:rPr>
      </w:pPr>
      <w:r w:rsidRPr="00FC75D9">
        <w:rPr>
          <w:rFonts w:ascii="Arial Narrow" w:hAnsi="Arial Narrow" w:cs="Arial"/>
          <w:color w:val="000000"/>
          <w:sz w:val="23"/>
          <w:szCs w:val="23"/>
        </w:rPr>
        <w:t xml:space="preserve">Nationalité : </w:t>
      </w:r>
    </w:p>
    <w:p w:rsidR="003E23C3" w:rsidRPr="00FC75D9" w:rsidRDefault="003E23C3" w:rsidP="002517F0">
      <w:pPr>
        <w:autoSpaceDE w:val="0"/>
        <w:autoSpaceDN w:val="0"/>
        <w:adjustRightInd w:val="0"/>
        <w:spacing w:line="480" w:lineRule="auto"/>
        <w:ind w:left="426"/>
        <w:jc w:val="both"/>
        <w:rPr>
          <w:rFonts w:ascii="Arial Narrow" w:hAnsi="Arial Narrow" w:cs="Arial"/>
          <w:color w:val="000000"/>
          <w:sz w:val="23"/>
          <w:szCs w:val="23"/>
        </w:rPr>
      </w:pPr>
      <w:r w:rsidRPr="00FC75D9">
        <w:rPr>
          <w:rFonts w:ascii="Arial Narrow" w:hAnsi="Arial Narrow" w:cs="Arial"/>
          <w:color w:val="000000"/>
          <w:sz w:val="23"/>
          <w:szCs w:val="23"/>
        </w:rPr>
        <w:t xml:space="preserve">Domicile : </w:t>
      </w: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r w:rsidRPr="00FC75D9">
        <w:rPr>
          <w:rFonts w:ascii="Arial Narrow" w:hAnsi="Arial Narrow" w:cs="Arial"/>
          <w:color w:val="000000"/>
          <w:sz w:val="23"/>
          <w:szCs w:val="23"/>
        </w:rPr>
        <w:t xml:space="preserve">Fonction : </w:t>
      </w: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r w:rsidRPr="00FC75D9">
        <w:rPr>
          <w:rFonts w:ascii="Arial Narrow" w:hAnsi="Arial Narrow" w:cs="Arial"/>
          <w:color w:val="000000"/>
          <w:sz w:val="23"/>
          <w:szCs w:val="23"/>
        </w:rPr>
        <w:t xml:space="preserve">En vertu de mes pouvoirs de Directeur Général, après avoir pris connaissance du Dossier </w:t>
      </w:r>
    </w:p>
    <w:p w:rsidR="003E23C3" w:rsidRPr="00FC75D9" w:rsidRDefault="003E23C3" w:rsidP="002517F0">
      <w:pPr>
        <w:autoSpaceDE w:val="0"/>
        <w:autoSpaceDN w:val="0"/>
        <w:adjustRightInd w:val="0"/>
        <w:ind w:left="426"/>
        <w:jc w:val="both"/>
        <w:rPr>
          <w:rFonts w:ascii="Arial Narrow" w:hAnsi="Arial Narrow" w:cs="Arial"/>
          <w:color w:val="000000"/>
          <w:sz w:val="28"/>
          <w:szCs w:val="28"/>
        </w:rPr>
      </w:pPr>
    </w:p>
    <w:p w:rsidR="003E23C3" w:rsidRPr="00FC75D9" w:rsidRDefault="003E23C3" w:rsidP="002517F0">
      <w:pPr>
        <w:autoSpaceDE w:val="0"/>
        <w:autoSpaceDN w:val="0"/>
        <w:adjustRightInd w:val="0"/>
        <w:ind w:left="426"/>
        <w:jc w:val="both"/>
        <w:rPr>
          <w:rFonts w:ascii="Arial Narrow" w:hAnsi="Arial Narrow" w:cs="Arial"/>
          <w:i/>
          <w:iCs/>
          <w:color w:val="000000"/>
          <w:sz w:val="23"/>
          <w:szCs w:val="23"/>
        </w:rPr>
      </w:pPr>
      <w:r w:rsidRPr="00FC75D9">
        <w:rPr>
          <w:rFonts w:ascii="Arial Narrow" w:hAnsi="Arial Narrow" w:cs="Arial"/>
          <w:color w:val="000000"/>
          <w:sz w:val="23"/>
          <w:szCs w:val="23"/>
        </w:rPr>
        <w:t>d’Appel d’Offres National n</w:t>
      </w:r>
      <w:proofErr w:type="gramStart"/>
      <w:r w:rsidRPr="00FC75D9">
        <w:rPr>
          <w:rFonts w:ascii="Arial Narrow" w:hAnsi="Arial Narrow" w:cs="Arial"/>
          <w:color w:val="000000"/>
          <w:sz w:val="23"/>
          <w:szCs w:val="23"/>
        </w:rPr>
        <w:t>°</w:t>
      </w:r>
      <w:r w:rsidRPr="00FC75D9">
        <w:rPr>
          <w:rFonts w:ascii="Arial Narrow" w:hAnsi="Arial Narrow" w:cs="Arial"/>
          <w:i/>
          <w:iCs/>
          <w:color w:val="000000"/>
          <w:sz w:val="23"/>
          <w:szCs w:val="23"/>
        </w:rPr>
        <w:t>[</w:t>
      </w:r>
      <w:proofErr w:type="gramEnd"/>
      <w:r w:rsidRPr="00FC75D9">
        <w:rPr>
          <w:rFonts w:ascii="Arial Narrow" w:hAnsi="Arial Narrow" w:cs="Arial"/>
          <w:i/>
          <w:iCs/>
          <w:color w:val="000000"/>
          <w:sz w:val="23"/>
          <w:szCs w:val="23"/>
        </w:rPr>
        <w:t xml:space="preserve">indiquer la nature de la prestation]. </w:t>
      </w:r>
    </w:p>
    <w:p w:rsidR="003E23C3" w:rsidRPr="00FC75D9" w:rsidRDefault="003E23C3" w:rsidP="002517F0">
      <w:pPr>
        <w:autoSpaceDE w:val="0"/>
        <w:autoSpaceDN w:val="0"/>
        <w:adjustRightInd w:val="0"/>
        <w:ind w:left="426"/>
        <w:jc w:val="both"/>
        <w:rPr>
          <w:rFonts w:ascii="Arial Narrow" w:hAnsi="Arial Narrow" w:cs="Arial"/>
          <w:color w:val="000000"/>
          <w:sz w:val="28"/>
          <w:szCs w:val="28"/>
        </w:rPr>
      </w:pPr>
    </w:p>
    <w:p w:rsidR="003E23C3" w:rsidRPr="00FC75D9" w:rsidRDefault="003E23C3" w:rsidP="002517F0">
      <w:pPr>
        <w:autoSpaceDE w:val="0"/>
        <w:autoSpaceDN w:val="0"/>
        <w:adjustRightInd w:val="0"/>
        <w:ind w:left="426"/>
        <w:jc w:val="both"/>
        <w:rPr>
          <w:rFonts w:ascii="Arial Narrow" w:hAnsi="Arial Narrow" w:cs="Arial"/>
          <w:color w:val="000000"/>
          <w:sz w:val="28"/>
          <w:szCs w:val="28"/>
        </w:rPr>
      </w:pPr>
    </w:p>
    <w:p w:rsidR="003E23C3" w:rsidRPr="00FC75D9" w:rsidRDefault="003E23C3" w:rsidP="002517F0">
      <w:pPr>
        <w:autoSpaceDE w:val="0"/>
        <w:autoSpaceDN w:val="0"/>
        <w:adjustRightInd w:val="0"/>
        <w:ind w:left="426"/>
        <w:jc w:val="both"/>
        <w:rPr>
          <w:rFonts w:ascii="Arial Narrow" w:hAnsi="Arial Narrow" w:cs="Arial"/>
          <w:color w:val="000000"/>
          <w:sz w:val="28"/>
          <w:szCs w:val="28"/>
        </w:rPr>
      </w:pPr>
    </w:p>
    <w:p w:rsidR="003E23C3" w:rsidRPr="00FC75D9" w:rsidRDefault="003E23C3" w:rsidP="002517F0">
      <w:pPr>
        <w:autoSpaceDE w:val="0"/>
        <w:autoSpaceDN w:val="0"/>
        <w:adjustRightInd w:val="0"/>
        <w:ind w:left="426"/>
        <w:jc w:val="both"/>
        <w:rPr>
          <w:rFonts w:ascii="Arial Narrow" w:hAnsi="Arial Narrow" w:cs="Arial"/>
          <w:color w:val="000000"/>
          <w:sz w:val="28"/>
          <w:szCs w:val="28"/>
        </w:rPr>
      </w:pPr>
    </w:p>
    <w:p w:rsidR="003E23C3" w:rsidRPr="00FC75D9" w:rsidRDefault="003E23C3" w:rsidP="002517F0">
      <w:pPr>
        <w:autoSpaceDE w:val="0"/>
        <w:autoSpaceDN w:val="0"/>
        <w:adjustRightInd w:val="0"/>
        <w:ind w:left="426"/>
        <w:jc w:val="both"/>
        <w:rPr>
          <w:rFonts w:ascii="Arial Narrow" w:hAnsi="Arial Narrow" w:cs="Arial"/>
          <w:color w:val="000000"/>
          <w:sz w:val="28"/>
          <w:szCs w:val="28"/>
        </w:rPr>
      </w:pP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r w:rsidRPr="00FC75D9">
        <w:rPr>
          <w:rFonts w:ascii="Arial Narrow" w:hAnsi="Arial Narrow" w:cs="Arial"/>
          <w:color w:val="000000"/>
          <w:sz w:val="23"/>
          <w:szCs w:val="23"/>
        </w:rPr>
        <w:t xml:space="preserve">Déclare par la présente, l’intention de soumissionner pour cet Appel d’Offres. </w:t>
      </w: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r w:rsidRPr="00FC75D9">
        <w:rPr>
          <w:rFonts w:ascii="Arial Narrow" w:hAnsi="Arial Narrow" w:cs="Arial"/>
          <w:color w:val="000000"/>
          <w:sz w:val="23"/>
          <w:szCs w:val="23"/>
        </w:rPr>
        <w:t>Fait à ________________le __________________</w:t>
      </w: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p>
    <w:p w:rsidR="003E23C3" w:rsidRPr="00FC75D9" w:rsidRDefault="003E23C3" w:rsidP="002517F0">
      <w:pPr>
        <w:ind w:left="114" w:right="172"/>
        <w:jc w:val="both"/>
        <w:rPr>
          <w:rFonts w:ascii="Arial Narrow" w:hAnsi="Arial Narrow"/>
          <w:color w:val="000000"/>
        </w:rPr>
      </w:pPr>
      <w:r w:rsidRPr="00FC75D9">
        <w:rPr>
          <w:rFonts w:ascii="Arial Narrow" w:hAnsi="Arial Narrow" w:cs="Arial"/>
          <w:color w:val="000000"/>
          <w:sz w:val="23"/>
          <w:szCs w:val="23"/>
        </w:rPr>
        <w:t>Signature, nom et cachet du soumissionnaire</w:t>
      </w: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right="172"/>
        <w:jc w:val="both"/>
        <w:rPr>
          <w:rFonts w:ascii="Arial Narrow" w:hAnsi="Arial Narrow"/>
          <w:color w:val="000000"/>
        </w:rPr>
      </w:pPr>
    </w:p>
    <w:p w:rsidR="003E23C3" w:rsidRPr="00FC75D9" w:rsidRDefault="003E23C3" w:rsidP="002517F0">
      <w:pPr>
        <w:ind w:right="172"/>
        <w:jc w:val="both"/>
        <w:rPr>
          <w:rFonts w:ascii="Arial Narrow" w:hAnsi="Arial Narrow"/>
          <w:color w:val="000000"/>
        </w:rPr>
      </w:pPr>
    </w:p>
    <w:p w:rsidR="003E23C3" w:rsidRPr="00FC75D9" w:rsidRDefault="003E23C3" w:rsidP="002517F0">
      <w:pPr>
        <w:ind w:right="172"/>
        <w:jc w:val="both"/>
        <w:rPr>
          <w:rFonts w:ascii="Arial Narrow" w:hAnsi="Arial Narrow"/>
          <w:color w:val="000000"/>
        </w:rPr>
      </w:pPr>
    </w:p>
    <w:p w:rsidR="003E23C3" w:rsidRPr="00FC75D9" w:rsidRDefault="003E23C3" w:rsidP="002517F0">
      <w:pPr>
        <w:ind w:right="172"/>
        <w:jc w:val="both"/>
        <w:rPr>
          <w:rFonts w:ascii="Arial Narrow" w:hAnsi="Arial Narrow"/>
          <w:color w:val="000000"/>
        </w:rPr>
      </w:pPr>
    </w:p>
    <w:p w:rsidR="003E23C3" w:rsidRPr="00FC75D9" w:rsidRDefault="003E23C3" w:rsidP="002517F0">
      <w:pPr>
        <w:ind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autoSpaceDE w:val="0"/>
        <w:autoSpaceDN w:val="0"/>
        <w:adjustRightInd w:val="0"/>
        <w:jc w:val="both"/>
        <w:rPr>
          <w:rFonts w:ascii="Arial Narrow" w:hAnsi="Arial Narrow" w:cs="Arial"/>
          <w:b/>
          <w:bCs/>
          <w:color w:val="000000"/>
        </w:rPr>
      </w:pPr>
      <w:r w:rsidRPr="00FC75D9">
        <w:rPr>
          <w:rFonts w:ascii="Arial Narrow" w:hAnsi="Arial Narrow" w:cs="Arial"/>
          <w:b/>
          <w:bCs/>
          <w:color w:val="000000"/>
        </w:rPr>
        <w:t xml:space="preserve">ANNEXE N° 2 : MODELE DE SOUMISSION </w:t>
      </w:r>
    </w:p>
    <w:p w:rsidR="003E23C3" w:rsidRPr="00FC75D9" w:rsidRDefault="003E23C3" w:rsidP="002517F0">
      <w:pPr>
        <w:autoSpaceDE w:val="0"/>
        <w:autoSpaceDN w:val="0"/>
        <w:adjustRightInd w:val="0"/>
        <w:jc w:val="both"/>
        <w:rPr>
          <w:rFonts w:ascii="Arial Narrow" w:hAnsi="Arial Narrow" w:cs="Arial"/>
          <w:color w:val="000000"/>
        </w:rPr>
      </w:pP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Je, soussigné …......................………………………….......................………… [Indiquer le nom et la qualité du signataire] représentant la société, l’entreprise ou le groupement (8) ……………………..............…… Dont le siège social est à ………............................... Inscrite au registre du commerce de ………...............……………... Sous le n° ………………....................… </w:t>
      </w:r>
    </w:p>
    <w:p w:rsidR="003E23C3" w:rsidRPr="00FC75D9" w:rsidRDefault="003E23C3" w:rsidP="002517F0">
      <w:pPr>
        <w:autoSpaceDE w:val="0"/>
        <w:autoSpaceDN w:val="0"/>
        <w:adjustRightInd w:val="0"/>
        <w:jc w:val="both"/>
        <w:rPr>
          <w:rFonts w:ascii="Arial Narrow" w:hAnsi="Arial Narrow" w:cs="Arial"/>
          <w:color w:val="000000"/>
        </w:rPr>
      </w:pP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Après avoir pris connaissance de toutes les pièces figurant ou mentionnées au dossier d'Appel d’Offres y compris les additifs, </w:t>
      </w: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N°……..........................................…………………… [Rappeler l’objet de l’appel d’offres] </w:t>
      </w:r>
    </w:p>
    <w:p w:rsidR="003E23C3" w:rsidRPr="00FC75D9" w:rsidRDefault="003E23C3" w:rsidP="002517F0">
      <w:pPr>
        <w:autoSpaceDE w:val="0"/>
        <w:autoSpaceDN w:val="0"/>
        <w:adjustRightInd w:val="0"/>
        <w:jc w:val="both"/>
        <w:rPr>
          <w:rFonts w:ascii="Arial Narrow" w:hAnsi="Arial Narrow" w:cs="Arial"/>
          <w:color w:val="000000"/>
        </w:rPr>
      </w:pP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 </w:t>
      </w:r>
    </w:p>
    <w:p w:rsidR="003E23C3" w:rsidRPr="00FC75D9" w:rsidRDefault="003E23C3" w:rsidP="002517F0">
      <w:pPr>
        <w:autoSpaceDE w:val="0"/>
        <w:autoSpaceDN w:val="0"/>
        <w:adjustRightInd w:val="0"/>
        <w:jc w:val="both"/>
        <w:rPr>
          <w:rFonts w:ascii="Arial Narrow" w:hAnsi="Arial Narrow" w:cs="Arial"/>
          <w:color w:val="000000"/>
        </w:rPr>
      </w:pP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 ……………..................................................................................................………………… [En chiffres et en lettres] francs CFA Hors TVA, et à </w:t>
      </w:r>
    </w:p>
    <w:p w:rsidR="003E23C3" w:rsidRPr="00FC75D9" w:rsidRDefault="003E23C3" w:rsidP="002517F0">
      <w:pPr>
        <w:autoSpaceDE w:val="0"/>
        <w:autoSpaceDN w:val="0"/>
        <w:adjustRightInd w:val="0"/>
        <w:jc w:val="both"/>
        <w:rPr>
          <w:rFonts w:ascii="Arial Narrow" w:hAnsi="Arial Narrow" w:cs="Arial"/>
          <w:color w:val="000000"/>
        </w:rPr>
      </w:pP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 Francs CFA Toutes Taxes Comprises. [En chiffres et en lettres] </w:t>
      </w:r>
    </w:p>
    <w:p w:rsidR="003E23C3" w:rsidRPr="00FC75D9" w:rsidRDefault="003E23C3" w:rsidP="002517F0">
      <w:pPr>
        <w:autoSpaceDE w:val="0"/>
        <w:autoSpaceDN w:val="0"/>
        <w:adjustRightInd w:val="0"/>
        <w:jc w:val="both"/>
        <w:rPr>
          <w:rFonts w:ascii="Arial Narrow" w:hAnsi="Arial Narrow" w:cs="Arial"/>
          <w:color w:val="000000"/>
        </w:rPr>
      </w:pP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 M'engage à exécuter les prestations dans un délai de …...............……… Mois </w:t>
      </w: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 M’engage en outre à maintenir mon offre dans le délai ………............. Jours [indiquer la durée de validité, en principe 90 jours] à compter de la date limite de remise des offres. </w:t>
      </w:r>
    </w:p>
    <w:p w:rsidR="003E23C3" w:rsidRPr="00FC75D9" w:rsidRDefault="003E23C3" w:rsidP="002517F0">
      <w:pPr>
        <w:autoSpaceDE w:val="0"/>
        <w:autoSpaceDN w:val="0"/>
        <w:adjustRightInd w:val="0"/>
        <w:jc w:val="both"/>
        <w:rPr>
          <w:rFonts w:ascii="Arial Narrow" w:hAnsi="Arial Narrow" w:cs="Arial"/>
          <w:color w:val="000000"/>
        </w:rPr>
      </w:pPr>
    </w:p>
    <w:p w:rsidR="003E23C3" w:rsidRPr="00FC75D9" w:rsidRDefault="003E23C3" w:rsidP="00174C9C">
      <w:pPr>
        <w:numPr>
          <w:ilvl w:val="0"/>
          <w:numId w:val="9"/>
        </w:num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Adhère entièrement à la charte d’intégrité et à la déclaration d’engagement environnemental et social jointes aux présents DAO. </w:t>
      </w:r>
    </w:p>
    <w:p w:rsidR="003E23C3" w:rsidRPr="00FC75D9" w:rsidRDefault="003E23C3" w:rsidP="002517F0">
      <w:pPr>
        <w:autoSpaceDE w:val="0"/>
        <w:autoSpaceDN w:val="0"/>
        <w:adjustRightInd w:val="0"/>
        <w:jc w:val="both"/>
        <w:rPr>
          <w:rFonts w:ascii="Arial Narrow" w:hAnsi="Arial Narrow" w:cs="Arial"/>
          <w:color w:val="000000"/>
        </w:rPr>
      </w:pP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Les rabais offerts et les modalités d’application desdits rabais sont les suivants : </w:t>
      </w: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 </w:t>
      </w: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w:t>
      </w: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Le Maître d’Ouvrage ou le Maître d’Ouvrage Délégué </w:t>
      </w:r>
    </w:p>
    <w:p w:rsidR="003E23C3" w:rsidRPr="00FC75D9" w:rsidRDefault="003E23C3" w:rsidP="002517F0">
      <w:pPr>
        <w:autoSpaceDE w:val="0"/>
        <w:autoSpaceDN w:val="0"/>
        <w:adjustRightInd w:val="0"/>
        <w:jc w:val="both"/>
        <w:rPr>
          <w:rFonts w:ascii="Arial Narrow" w:hAnsi="Arial Narrow" w:cs="Arial"/>
          <w:sz w:val="23"/>
          <w:szCs w:val="23"/>
        </w:rPr>
      </w:pPr>
      <w:r w:rsidRPr="00FC75D9">
        <w:rPr>
          <w:rFonts w:ascii="Arial Narrow" w:hAnsi="Arial Narrow" w:cs="Arial"/>
          <w:color w:val="000000"/>
        </w:rPr>
        <w:t>Se libérera des sommes dues par elle au titre du présent marché en faisant donner crédit au compte n° ………..</w:t>
      </w:r>
      <w:r w:rsidRPr="00FC75D9">
        <w:rPr>
          <w:rFonts w:ascii="Arial Narrow" w:hAnsi="Arial Narrow" w:cs="Arial"/>
          <w:sz w:val="23"/>
          <w:szCs w:val="23"/>
        </w:rPr>
        <w:t xml:space="preserve">………..............………. Ouvert au nom de ………...........................................………. Auprès de la banque </w:t>
      </w:r>
    </w:p>
    <w:p w:rsidR="003E23C3" w:rsidRPr="00FC75D9" w:rsidRDefault="003E23C3" w:rsidP="002517F0">
      <w:pPr>
        <w:autoSpaceDE w:val="0"/>
        <w:autoSpaceDN w:val="0"/>
        <w:adjustRightInd w:val="0"/>
        <w:jc w:val="both"/>
        <w:rPr>
          <w:rFonts w:ascii="Arial Narrow" w:hAnsi="Arial Narrow" w:cs="Arial"/>
          <w:sz w:val="23"/>
          <w:szCs w:val="23"/>
        </w:rPr>
      </w:pPr>
      <w:r w:rsidRPr="00FC75D9">
        <w:rPr>
          <w:rFonts w:ascii="Arial Narrow" w:hAnsi="Arial Narrow" w:cs="Arial"/>
          <w:sz w:val="23"/>
          <w:szCs w:val="23"/>
        </w:rPr>
        <w:t xml:space="preserve">………...........................................………. Agence de ………...........................................………. </w:t>
      </w:r>
    </w:p>
    <w:p w:rsidR="003E23C3" w:rsidRPr="00FC75D9" w:rsidRDefault="003E23C3" w:rsidP="002517F0">
      <w:pPr>
        <w:autoSpaceDE w:val="0"/>
        <w:autoSpaceDN w:val="0"/>
        <w:adjustRightInd w:val="0"/>
        <w:jc w:val="both"/>
        <w:rPr>
          <w:rFonts w:ascii="Arial Narrow" w:hAnsi="Arial Narrow" w:cs="Arial"/>
          <w:sz w:val="23"/>
          <w:szCs w:val="23"/>
        </w:rPr>
      </w:pPr>
      <w:r w:rsidRPr="00FC75D9">
        <w:rPr>
          <w:rFonts w:ascii="Arial Narrow" w:hAnsi="Arial Narrow" w:cs="Arial"/>
          <w:sz w:val="23"/>
          <w:szCs w:val="23"/>
        </w:rPr>
        <w:t xml:space="preserve">Avant signature du marché, la présente soumission acceptée par vous vaudra engagement entre nous. </w:t>
      </w:r>
    </w:p>
    <w:p w:rsidR="003E23C3" w:rsidRPr="00FC75D9" w:rsidRDefault="003E23C3" w:rsidP="002517F0">
      <w:pPr>
        <w:autoSpaceDE w:val="0"/>
        <w:autoSpaceDN w:val="0"/>
        <w:adjustRightInd w:val="0"/>
        <w:jc w:val="both"/>
        <w:rPr>
          <w:rFonts w:ascii="Arial Narrow" w:hAnsi="Arial Narrow" w:cs="Arial"/>
          <w:sz w:val="23"/>
          <w:szCs w:val="23"/>
        </w:rPr>
      </w:pPr>
      <w:r w:rsidRPr="00FC75D9">
        <w:rPr>
          <w:rFonts w:ascii="Arial Narrow" w:hAnsi="Arial Narrow" w:cs="Arial"/>
          <w:sz w:val="23"/>
          <w:szCs w:val="23"/>
        </w:rPr>
        <w:t xml:space="preserve">Fait à ……….......................................………. Le ………..........................................………. </w:t>
      </w:r>
    </w:p>
    <w:p w:rsidR="003E23C3" w:rsidRPr="00FC75D9" w:rsidRDefault="003E23C3" w:rsidP="002517F0">
      <w:pPr>
        <w:autoSpaceDE w:val="0"/>
        <w:autoSpaceDN w:val="0"/>
        <w:adjustRightInd w:val="0"/>
        <w:jc w:val="both"/>
        <w:rPr>
          <w:rFonts w:ascii="Arial Narrow" w:hAnsi="Arial Narrow" w:cs="Arial"/>
          <w:sz w:val="23"/>
          <w:szCs w:val="23"/>
        </w:rPr>
      </w:pPr>
      <w:r w:rsidRPr="00FC75D9">
        <w:rPr>
          <w:rFonts w:ascii="Arial Narrow" w:hAnsi="Arial Narrow" w:cs="Arial"/>
          <w:sz w:val="23"/>
          <w:szCs w:val="23"/>
        </w:rPr>
        <w:t xml:space="preserve">Signature de </w:t>
      </w:r>
    </w:p>
    <w:p w:rsidR="003E23C3" w:rsidRPr="00FC75D9" w:rsidRDefault="003E23C3" w:rsidP="002517F0">
      <w:pPr>
        <w:autoSpaceDE w:val="0"/>
        <w:autoSpaceDN w:val="0"/>
        <w:adjustRightInd w:val="0"/>
        <w:jc w:val="both"/>
        <w:rPr>
          <w:rFonts w:ascii="Arial Narrow" w:hAnsi="Arial Narrow" w:cs="Arial"/>
          <w:sz w:val="23"/>
          <w:szCs w:val="23"/>
        </w:rPr>
      </w:pPr>
      <w:r w:rsidRPr="00FC75D9">
        <w:rPr>
          <w:rFonts w:ascii="Arial Narrow" w:hAnsi="Arial Narrow" w:cs="Arial"/>
          <w:sz w:val="23"/>
          <w:szCs w:val="23"/>
        </w:rPr>
        <w:t xml:space="preserve">En qualité de ………......................................…… Dûment autorisé à signer les soumissions pour et au nom de (9) ………...........................................………. </w:t>
      </w:r>
    </w:p>
    <w:p w:rsidR="003E23C3" w:rsidRPr="00FC75D9" w:rsidRDefault="003E23C3" w:rsidP="002517F0">
      <w:pPr>
        <w:autoSpaceDE w:val="0"/>
        <w:autoSpaceDN w:val="0"/>
        <w:adjustRightInd w:val="0"/>
        <w:jc w:val="both"/>
        <w:rPr>
          <w:rFonts w:ascii="Arial Narrow" w:hAnsi="Arial Narrow" w:cs="Arial"/>
          <w:sz w:val="23"/>
          <w:szCs w:val="23"/>
        </w:rPr>
      </w:pPr>
      <w:r w:rsidRPr="00FC75D9">
        <w:rPr>
          <w:rFonts w:ascii="Arial Narrow" w:hAnsi="Arial Narrow" w:cs="Arial"/>
          <w:sz w:val="23"/>
          <w:szCs w:val="23"/>
        </w:rPr>
        <w:t xml:space="preserve">(8) Supprimer la mention inutile </w:t>
      </w:r>
    </w:p>
    <w:p w:rsidR="003E23C3" w:rsidRPr="00FC75D9" w:rsidRDefault="003E23C3" w:rsidP="002517F0">
      <w:pPr>
        <w:ind w:left="114" w:right="172"/>
        <w:jc w:val="both"/>
        <w:rPr>
          <w:rFonts w:ascii="Arial Narrow" w:hAnsi="Arial Narrow"/>
          <w:b/>
          <w:color w:val="000000"/>
        </w:rPr>
      </w:pPr>
      <w:r w:rsidRPr="00FC75D9">
        <w:rPr>
          <w:rFonts w:ascii="Arial Narrow" w:hAnsi="Arial Narrow" w:cs="Arial"/>
          <w:sz w:val="23"/>
          <w:szCs w:val="23"/>
        </w:rPr>
        <w:t>(9) Annexer la lettre de pouvoirs</w:t>
      </w:r>
    </w:p>
    <w:p w:rsidR="003E23C3" w:rsidRPr="00FC75D9" w:rsidRDefault="003E23C3" w:rsidP="002517F0">
      <w:pPr>
        <w:pageBreakBefore/>
        <w:autoSpaceDE w:val="0"/>
        <w:autoSpaceDN w:val="0"/>
        <w:adjustRightInd w:val="0"/>
        <w:jc w:val="both"/>
        <w:rPr>
          <w:rFonts w:ascii="Arial Narrow" w:hAnsi="Arial Narrow" w:cs="Arial"/>
          <w:szCs w:val="32"/>
        </w:rPr>
      </w:pPr>
      <w:r w:rsidRPr="00FC75D9">
        <w:rPr>
          <w:rFonts w:ascii="Arial Narrow" w:hAnsi="Arial Narrow" w:cs="Arial"/>
          <w:b/>
          <w:bCs/>
          <w:szCs w:val="32"/>
        </w:rPr>
        <w:lastRenderedPageBreak/>
        <w:t xml:space="preserve">ANNEXE N° 3 : MODELE DE CAUTIONNEMENT DE SOUMISSION </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cs="Arial"/>
        </w:rPr>
        <w:t xml:space="preserve">Organisme financier : </w:t>
      </w:r>
    </w:p>
    <w:p w:rsidR="003E23C3" w:rsidRPr="00FC75D9" w:rsidRDefault="003E23C3" w:rsidP="002517F0">
      <w:pPr>
        <w:autoSpaceDE w:val="0"/>
        <w:autoSpaceDN w:val="0"/>
        <w:adjustRightInd w:val="0"/>
        <w:spacing w:line="360" w:lineRule="auto"/>
        <w:jc w:val="both"/>
        <w:rPr>
          <w:rFonts w:ascii="Arial Narrow" w:hAnsi="Arial Narrow" w:cs="Arial"/>
        </w:rPr>
      </w:pPr>
    </w:p>
    <w:p w:rsidR="003E23C3" w:rsidRPr="00FC75D9" w:rsidRDefault="003E23C3" w:rsidP="002517F0">
      <w:pPr>
        <w:autoSpaceDE w:val="0"/>
        <w:autoSpaceDN w:val="0"/>
        <w:adjustRightInd w:val="0"/>
        <w:spacing w:line="360" w:lineRule="auto"/>
        <w:jc w:val="both"/>
        <w:rPr>
          <w:rFonts w:ascii="Arial Narrow" w:hAnsi="Arial Narrow" w:cs="Arial"/>
        </w:rPr>
      </w:pPr>
      <w:r w:rsidRPr="00FC75D9">
        <w:rPr>
          <w:rFonts w:ascii="Arial Narrow" w:hAnsi="Arial Narrow" w:cs="Arial"/>
        </w:rPr>
        <w:t xml:space="preserve">Référence de la Caution : N° </w:t>
      </w:r>
      <w:r w:rsidRPr="00FC75D9">
        <w:rPr>
          <w:rFonts w:ascii="Arial Narrow" w:hAnsi="Arial Narrow" w:cs="Arial"/>
          <w:i/>
          <w:iCs/>
        </w:rPr>
        <w:t xml:space="preserve">……………..................................………. </w:t>
      </w:r>
    </w:p>
    <w:p w:rsidR="003E23C3" w:rsidRPr="00FC75D9" w:rsidRDefault="003E23C3" w:rsidP="002517F0">
      <w:pPr>
        <w:autoSpaceDE w:val="0"/>
        <w:autoSpaceDN w:val="0"/>
        <w:adjustRightInd w:val="0"/>
        <w:spacing w:line="360" w:lineRule="auto"/>
        <w:jc w:val="both"/>
        <w:rPr>
          <w:rFonts w:ascii="Arial Narrow" w:hAnsi="Arial Narrow" w:cs="Arial"/>
          <w:sz w:val="16"/>
          <w:szCs w:val="16"/>
        </w:rPr>
      </w:pPr>
    </w:p>
    <w:p w:rsidR="003E23C3" w:rsidRPr="00FC75D9" w:rsidRDefault="003E23C3" w:rsidP="002517F0">
      <w:pPr>
        <w:autoSpaceDE w:val="0"/>
        <w:autoSpaceDN w:val="0"/>
        <w:adjustRightInd w:val="0"/>
        <w:spacing w:line="360" w:lineRule="auto"/>
        <w:jc w:val="both"/>
        <w:rPr>
          <w:rFonts w:ascii="Arial Narrow" w:hAnsi="Arial Narrow" w:cs="Arial"/>
          <w:sz w:val="16"/>
          <w:szCs w:val="16"/>
        </w:rPr>
      </w:pPr>
    </w:p>
    <w:p w:rsidR="003E23C3" w:rsidRPr="00FC75D9" w:rsidRDefault="003E23C3" w:rsidP="002517F0">
      <w:pPr>
        <w:autoSpaceDE w:val="0"/>
        <w:autoSpaceDN w:val="0"/>
        <w:adjustRightInd w:val="0"/>
        <w:spacing w:line="360" w:lineRule="auto"/>
        <w:jc w:val="both"/>
        <w:rPr>
          <w:rFonts w:ascii="Arial Narrow" w:hAnsi="Arial Narrow" w:cs="Arial"/>
          <w:sz w:val="16"/>
          <w:szCs w:val="16"/>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 xml:space="preserve">Adressée à [indiquer le Maître d’Ouvrage ou le Maître d’Ouvrage Délégué et son adresse] Cameroun, ci-dessous désigné « le Maître d’Ouvrage » </w:t>
      </w:r>
    </w:p>
    <w:p w:rsidR="003E23C3" w:rsidRPr="00FC75D9" w:rsidRDefault="003E23C3" w:rsidP="002517F0">
      <w:pPr>
        <w:autoSpaceDE w:val="0"/>
        <w:autoSpaceDN w:val="0"/>
        <w:adjustRightInd w:val="0"/>
        <w:spacing w:line="360" w:lineRule="auto"/>
        <w:ind w:right="-373"/>
        <w:jc w:val="both"/>
        <w:rPr>
          <w:rFonts w:ascii="Arial Narrow" w:hAnsi="Arial Narrow" w:cs="Arial"/>
          <w:sz w:val="16"/>
          <w:szCs w:val="16"/>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 xml:space="preserve">Attendu que le Prestataire </w:t>
      </w:r>
      <w:r w:rsidR="00C2292C" w:rsidRPr="00FC75D9">
        <w:rPr>
          <w:rFonts w:ascii="Arial Narrow" w:hAnsi="Arial Narrow" w:cs="Arial"/>
          <w:sz w:val="23"/>
          <w:szCs w:val="23"/>
        </w:rPr>
        <w:t>…..........................</w:t>
      </w:r>
      <w:r w:rsidRPr="00FC75D9">
        <w:rPr>
          <w:rFonts w:ascii="Arial Narrow" w:hAnsi="Arial Narrow" w:cs="Arial"/>
          <w:sz w:val="23"/>
          <w:szCs w:val="23"/>
        </w:rPr>
        <w:t xml:space="preserve"> </w:t>
      </w:r>
      <w:r w:rsidR="00C2292C" w:rsidRPr="00FC75D9">
        <w:rPr>
          <w:rFonts w:ascii="Arial Narrow" w:hAnsi="Arial Narrow" w:cs="Arial"/>
          <w:sz w:val="23"/>
          <w:szCs w:val="23"/>
        </w:rPr>
        <w:t>Ci-dessous</w:t>
      </w:r>
      <w:r w:rsidRPr="00FC75D9">
        <w:rPr>
          <w:rFonts w:ascii="Arial Narrow" w:hAnsi="Arial Narrow" w:cs="Arial"/>
          <w:sz w:val="23"/>
          <w:szCs w:val="23"/>
        </w:rPr>
        <w:t xml:space="preserve"> désignée « le soumissionnaire », a soumis son offre en date du ……………..........................………. Pour [rappeler l’objet de l’appel d’offres], </w:t>
      </w:r>
    </w:p>
    <w:p w:rsidR="003E23C3" w:rsidRPr="00FC75D9" w:rsidRDefault="00C2292C"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Ci-dessous</w:t>
      </w:r>
      <w:r w:rsidR="003E23C3" w:rsidRPr="00FC75D9">
        <w:rPr>
          <w:rFonts w:ascii="Arial Narrow" w:hAnsi="Arial Narrow" w:cs="Arial"/>
          <w:sz w:val="23"/>
          <w:szCs w:val="23"/>
        </w:rPr>
        <w:t xml:space="preserve"> désignée.</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 xml:space="preserve">Nous …………....................…..........................………. [Nom et adresse de l’organisme financier], représentée par ……………..........................………. [Noms des signataires], ci-dessous désignée </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 xml:space="preserve">« </w:t>
      </w:r>
      <w:proofErr w:type="gramStart"/>
      <w:r w:rsidRPr="00FC75D9">
        <w:rPr>
          <w:rFonts w:ascii="Arial Narrow" w:hAnsi="Arial Narrow" w:cs="Arial"/>
          <w:sz w:val="23"/>
          <w:szCs w:val="23"/>
        </w:rPr>
        <w:t>l’organisme</w:t>
      </w:r>
      <w:proofErr w:type="gramEnd"/>
      <w:r w:rsidRPr="00FC75D9">
        <w:rPr>
          <w:rFonts w:ascii="Arial Narrow" w:hAnsi="Arial Narrow" w:cs="Arial"/>
          <w:sz w:val="23"/>
          <w:szCs w:val="23"/>
        </w:rPr>
        <w:t xml:space="preserve"> financier », déclarons garantir le paiement au Maître d’Ouvrage ou au Maître d’Ouvrage Délégué de la somme maximale de [indiquer le montant] Francs CFA, que l’organisme financier s’engage à régler intégralement à au Maître d’Ouvrage ou au Maître d’Ouvrage Délégué, s’obligeant elle-même, ses successeurs et assignataires.</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Les conditions de cette obligation sont les suivantes :</w:t>
      </w:r>
    </w:p>
    <w:p w:rsidR="003E23C3" w:rsidRPr="00FC75D9" w:rsidRDefault="003E23C3" w:rsidP="002517F0">
      <w:pPr>
        <w:autoSpaceDE w:val="0"/>
        <w:autoSpaceDN w:val="0"/>
        <w:adjustRightInd w:val="0"/>
        <w:spacing w:line="360" w:lineRule="auto"/>
        <w:ind w:right="-373"/>
        <w:jc w:val="both"/>
        <w:rPr>
          <w:rFonts w:ascii="Arial Narrow" w:hAnsi="Arial Narrow" w:cs="Arial"/>
          <w:sz w:val="16"/>
          <w:szCs w:val="16"/>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Si le soumissionnaire retire son offre pendant la période de validité prévue dans le dossier d’appel d’offres ;</w:t>
      </w:r>
    </w:p>
    <w:p w:rsidR="003E23C3" w:rsidRPr="00FC75D9" w:rsidRDefault="003E23C3" w:rsidP="002517F0">
      <w:pPr>
        <w:autoSpaceDE w:val="0"/>
        <w:autoSpaceDN w:val="0"/>
        <w:adjustRightInd w:val="0"/>
        <w:spacing w:line="360" w:lineRule="auto"/>
        <w:ind w:right="-373"/>
        <w:jc w:val="both"/>
        <w:rPr>
          <w:rFonts w:ascii="Arial Narrow" w:hAnsi="Arial Narrow" w:cs="Arial"/>
          <w:sz w:val="16"/>
          <w:szCs w:val="16"/>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Où</w:t>
      </w:r>
    </w:p>
    <w:p w:rsidR="003E23C3" w:rsidRPr="00FC75D9" w:rsidRDefault="003E23C3" w:rsidP="002517F0">
      <w:pPr>
        <w:autoSpaceDE w:val="0"/>
        <w:autoSpaceDN w:val="0"/>
        <w:adjustRightInd w:val="0"/>
        <w:spacing w:line="360" w:lineRule="auto"/>
        <w:ind w:right="-373"/>
        <w:jc w:val="both"/>
        <w:rPr>
          <w:rFonts w:ascii="Arial Narrow" w:hAnsi="Arial Narrow" w:cs="Arial"/>
          <w:sz w:val="4"/>
          <w:szCs w:val="4"/>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Si le soumissionnaire, s’étant vu notifié l’attribution du marché par le Maître d’Ouvrage ou le Maître d’Ouvrage Délégué pendant la période de validité :</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 xml:space="preserve">- omet de signer ou refuse de signer le marché, alors qu’il est requis de le faire ; </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 xml:space="preserve">- omet ou refuse de fournir le cautionnement définitif du marché (cautionnement définitif), comme prévu dans celui-ci. </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 xml:space="preserve">Nous nous engageons à payer au Maître d’Ouvrage </w:t>
      </w:r>
      <w:r w:rsidRPr="00FC75D9">
        <w:rPr>
          <w:rFonts w:ascii="Arial Narrow" w:hAnsi="Arial Narrow" w:cs="Arial"/>
          <w:i/>
          <w:iCs/>
          <w:sz w:val="23"/>
          <w:szCs w:val="23"/>
        </w:rPr>
        <w:t xml:space="preserve">ou le Maître d’Ouvrage Délégué </w:t>
      </w:r>
      <w:proofErr w:type="gramStart"/>
      <w:r w:rsidRPr="00FC75D9">
        <w:rPr>
          <w:rFonts w:ascii="Arial Narrow" w:hAnsi="Arial Narrow" w:cs="Arial"/>
          <w:sz w:val="23"/>
          <w:szCs w:val="23"/>
        </w:rPr>
        <w:t>d’ un</w:t>
      </w:r>
      <w:proofErr w:type="gramEnd"/>
      <w:r w:rsidRPr="00FC75D9">
        <w:rPr>
          <w:rFonts w:ascii="Arial Narrow" w:hAnsi="Arial Narrow" w:cs="Arial"/>
          <w:sz w:val="23"/>
          <w:szCs w:val="23"/>
        </w:rPr>
        <w:t xml:space="preserve"> montant allant jusqu’au maximum de la somme stipulée ci-dessus, dès réception de sa première demande écrite, sans que le Maître</w:t>
      </w:r>
      <w:r w:rsidRPr="00FC75D9">
        <w:rPr>
          <w:rFonts w:ascii="Arial Narrow" w:hAnsi="Arial Narrow"/>
        </w:rPr>
        <w:t xml:space="preserve"> </w:t>
      </w:r>
      <w:r w:rsidRPr="00FC75D9">
        <w:rPr>
          <w:rFonts w:ascii="Arial Narrow" w:hAnsi="Arial Narrow" w:cs="Arial"/>
          <w:sz w:val="23"/>
          <w:szCs w:val="23"/>
        </w:rPr>
        <w:t xml:space="preserve">d’Ouvrage ou le Maître d’Ouvrage Délégué soit tenu de justifier sa demande, étant </w:t>
      </w:r>
    </w:p>
    <w:p w:rsidR="003E23C3" w:rsidRPr="00FC75D9" w:rsidRDefault="00C2292C"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Entendu</w:t>
      </w:r>
      <w:r w:rsidR="003E23C3" w:rsidRPr="00FC75D9">
        <w:rPr>
          <w:rFonts w:ascii="Arial Narrow" w:hAnsi="Arial Narrow" w:cs="Arial"/>
          <w:sz w:val="23"/>
          <w:szCs w:val="23"/>
        </w:rPr>
        <w:t xml:space="preserve"> toutefois que dans sa demande le Maître d’Ouvrage ou le Maître d’Ouvrage Délégué notera que le montant qu’il réclame lui est dû parce que l’une ou l’autre des conditions ci-dessus, ou toutes les deux, sont remplies, et qu’il spécifiera quelle(s) condition(s) a (ont) joué</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 xml:space="preserve">La présente caution entre en vigueur dès sa signature et dès la date limite fixée par le Maître d’Ouvrage ou le Maître d’Ouvrage Délégué pour la remise des offres. Elle demeurera valable jusqu’au trentième jour inclus suivant la fin du délai de </w:t>
      </w:r>
      <w:r w:rsidRPr="00FC75D9">
        <w:rPr>
          <w:rFonts w:ascii="Arial Narrow" w:hAnsi="Arial Narrow" w:cs="Arial"/>
          <w:sz w:val="23"/>
          <w:szCs w:val="23"/>
        </w:rPr>
        <w:lastRenderedPageBreak/>
        <w:t>validité des offres. Toute demande du Maître d’Ouvrage ou du Maître d’Ouvrage Délégué tendant à la faire jouer devra parvenir à la banque, par lettre recommandée avec accusé de réception, avant la fin de cette période de validité.</w:t>
      </w:r>
    </w:p>
    <w:p w:rsidR="003E23C3" w:rsidRPr="00FC75D9" w:rsidRDefault="003E23C3" w:rsidP="002517F0">
      <w:pPr>
        <w:autoSpaceDE w:val="0"/>
        <w:autoSpaceDN w:val="0"/>
        <w:adjustRightInd w:val="0"/>
        <w:spacing w:line="360" w:lineRule="auto"/>
        <w:ind w:right="-373"/>
        <w:jc w:val="both"/>
        <w:rPr>
          <w:rFonts w:ascii="Arial Narrow" w:hAnsi="Arial Narrow" w:cs="Arial"/>
          <w:sz w:val="16"/>
          <w:szCs w:val="16"/>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Le présent cautionnement est soumis pour son interprétation et son exécution au droit camerounais. Les tribunaux du Cameroun seront seuls compétents pour statuer sur tout ce qui concerne le présent engagement et ses suites.</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p>
    <w:p w:rsidR="003E23C3" w:rsidRPr="00FC75D9" w:rsidRDefault="003E23C3" w:rsidP="002517F0">
      <w:pPr>
        <w:autoSpaceDE w:val="0"/>
        <w:autoSpaceDN w:val="0"/>
        <w:adjustRightInd w:val="0"/>
        <w:spacing w:line="360" w:lineRule="auto"/>
        <w:ind w:left="3540" w:right="-373"/>
        <w:jc w:val="both"/>
        <w:rPr>
          <w:rFonts w:ascii="Arial Narrow" w:hAnsi="Arial Narrow" w:cs="Arial"/>
          <w:sz w:val="23"/>
          <w:szCs w:val="23"/>
        </w:rPr>
      </w:pPr>
      <w:r w:rsidRPr="00FC75D9">
        <w:rPr>
          <w:rFonts w:ascii="Arial Narrow" w:hAnsi="Arial Narrow" w:cs="Arial"/>
          <w:sz w:val="23"/>
          <w:szCs w:val="23"/>
        </w:rPr>
        <w:t>Signé et authentifié par l’organisme financier</w:t>
      </w:r>
    </w:p>
    <w:p w:rsidR="003E23C3" w:rsidRPr="00FC75D9" w:rsidRDefault="003E23C3" w:rsidP="002517F0">
      <w:pPr>
        <w:autoSpaceDE w:val="0"/>
        <w:autoSpaceDN w:val="0"/>
        <w:adjustRightInd w:val="0"/>
        <w:spacing w:line="360" w:lineRule="auto"/>
        <w:ind w:left="3540" w:right="-373"/>
        <w:jc w:val="both"/>
        <w:rPr>
          <w:rFonts w:ascii="Arial Narrow" w:hAnsi="Arial Narrow" w:cs="Arial"/>
          <w:sz w:val="23"/>
          <w:szCs w:val="23"/>
        </w:rPr>
      </w:pPr>
      <w:r w:rsidRPr="00FC75D9">
        <w:rPr>
          <w:rFonts w:ascii="Arial Narrow" w:hAnsi="Arial Narrow" w:cs="Arial"/>
          <w:sz w:val="23"/>
          <w:szCs w:val="23"/>
        </w:rPr>
        <w:t xml:space="preserve">À </w:t>
      </w:r>
      <w:r w:rsidR="00C2292C" w:rsidRPr="00FC75D9">
        <w:rPr>
          <w:rFonts w:ascii="Arial Narrow" w:hAnsi="Arial Narrow" w:cs="Arial"/>
          <w:sz w:val="23"/>
          <w:szCs w:val="23"/>
        </w:rPr>
        <w:t>…..........................</w:t>
      </w:r>
      <w:r w:rsidRPr="00FC75D9">
        <w:rPr>
          <w:rFonts w:ascii="Arial Narrow" w:hAnsi="Arial Narrow" w:cs="Arial"/>
          <w:sz w:val="23"/>
          <w:szCs w:val="23"/>
        </w:rPr>
        <w:t xml:space="preserve"> </w:t>
      </w:r>
      <w:r w:rsidR="00C2292C" w:rsidRPr="00FC75D9">
        <w:rPr>
          <w:rFonts w:ascii="Arial Narrow" w:hAnsi="Arial Narrow" w:cs="Arial"/>
          <w:sz w:val="23"/>
          <w:szCs w:val="23"/>
        </w:rPr>
        <w:t>Le</w:t>
      </w:r>
      <w:r w:rsidRPr="00FC75D9">
        <w:rPr>
          <w:rFonts w:ascii="Arial Narrow" w:hAnsi="Arial Narrow" w:cs="Arial"/>
          <w:sz w:val="23"/>
          <w:szCs w:val="23"/>
        </w:rPr>
        <w:t xml:space="preserve"> ……….......................</w:t>
      </w:r>
    </w:p>
    <w:p w:rsidR="003E23C3" w:rsidRPr="00FC75D9" w:rsidRDefault="003E23C3" w:rsidP="002517F0">
      <w:pPr>
        <w:autoSpaceDE w:val="0"/>
        <w:autoSpaceDN w:val="0"/>
        <w:adjustRightInd w:val="0"/>
        <w:spacing w:line="360" w:lineRule="auto"/>
        <w:ind w:left="3540" w:right="-373"/>
        <w:jc w:val="both"/>
        <w:rPr>
          <w:rFonts w:ascii="Arial Narrow" w:hAnsi="Arial Narrow" w:cs="Arial"/>
          <w:sz w:val="23"/>
          <w:szCs w:val="23"/>
        </w:rPr>
      </w:pPr>
      <w:r w:rsidRPr="00FC75D9">
        <w:rPr>
          <w:rFonts w:ascii="Arial Narrow" w:hAnsi="Arial Narrow" w:cs="Arial"/>
          <w:sz w:val="23"/>
          <w:szCs w:val="23"/>
        </w:rPr>
        <w:t>[Signature de l’organisme financier]</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p>
    <w:p w:rsidR="003E23C3" w:rsidRDefault="003E23C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Pr="00FC75D9" w:rsidRDefault="002D39B3" w:rsidP="002517F0">
      <w:pPr>
        <w:autoSpaceDE w:val="0"/>
        <w:autoSpaceDN w:val="0"/>
        <w:adjustRightInd w:val="0"/>
        <w:ind w:right="-373"/>
        <w:jc w:val="both"/>
        <w:rPr>
          <w:rFonts w:ascii="Arial Narrow" w:hAnsi="Arial Narrow" w:cs="Arial"/>
          <w:sz w:val="23"/>
          <w:szCs w:val="23"/>
        </w:rPr>
      </w:pPr>
    </w:p>
    <w:p w:rsidR="003E23C3" w:rsidRPr="00FC75D9" w:rsidRDefault="003E23C3" w:rsidP="002517F0">
      <w:pPr>
        <w:autoSpaceDE w:val="0"/>
        <w:autoSpaceDN w:val="0"/>
        <w:adjustRightInd w:val="0"/>
        <w:ind w:right="-373"/>
        <w:jc w:val="both"/>
        <w:rPr>
          <w:rFonts w:ascii="Arial Narrow" w:hAnsi="Arial Narrow" w:cs="Arial"/>
          <w:sz w:val="23"/>
          <w:szCs w:val="23"/>
        </w:rPr>
      </w:pPr>
    </w:p>
    <w:p w:rsidR="003E23C3" w:rsidRPr="00FC75D9" w:rsidRDefault="003E23C3" w:rsidP="002517F0">
      <w:pPr>
        <w:autoSpaceDE w:val="0"/>
        <w:autoSpaceDN w:val="0"/>
        <w:adjustRightInd w:val="0"/>
        <w:jc w:val="both"/>
        <w:rPr>
          <w:rFonts w:ascii="Arial Narrow" w:hAnsi="Arial Narrow" w:cs="Arial"/>
          <w:b/>
          <w:sz w:val="20"/>
          <w:szCs w:val="23"/>
        </w:rPr>
      </w:pPr>
      <w:r w:rsidRPr="00FC75D9">
        <w:rPr>
          <w:rFonts w:ascii="Arial Narrow" w:hAnsi="Arial Narrow" w:cs="Arial"/>
          <w:b/>
          <w:sz w:val="20"/>
          <w:szCs w:val="23"/>
        </w:rPr>
        <w:lastRenderedPageBreak/>
        <w:t>ANNEXE N° 4 : MODELE DE CAUTIONNEMENT DEFINITIF</w:t>
      </w:r>
    </w:p>
    <w:p w:rsidR="003E23C3" w:rsidRPr="00FC75D9" w:rsidRDefault="003E23C3" w:rsidP="002517F0">
      <w:pPr>
        <w:autoSpaceDE w:val="0"/>
        <w:autoSpaceDN w:val="0"/>
        <w:adjustRightInd w:val="0"/>
        <w:jc w:val="both"/>
        <w:rPr>
          <w:rFonts w:ascii="Arial Narrow" w:hAnsi="Arial Narrow" w:cs="Arial"/>
          <w:sz w:val="20"/>
          <w:szCs w:val="23"/>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Organisme financier :</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Référence de la Caution : N° ……………..................................……….</w:t>
      </w:r>
    </w:p>
    <w:p w:rsidR="003E23C3" w:rsidRPr="00FC75D9" w:rsidRDefault="003E23C3" w:rsidP="002517F0">
      <w:pPr>
        <w:autoSpaceDE w:val="0"/>
        <w:autoSpaceDN w:val="0"/>
        <w:adjustRightInd w:val="0"/>
        <w:spacing w:line="360" w:lineRule="auto"/>
        <w:ind w:right="-373"/>
        <w:jc w:val="both"/>
        <w:rPr>
          <w:rFonts w:ascii="Arial Narrow" w:hAnsi="Arial Narrow" w:cs="Arial"/>
          <w:sz w:val="10"/>
          <w:szCs w:val="10"/>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Adressée à [indiquer le Maître d’Ouvrage ou le Maître d’Ouvrage Délégué et son adresse] Cameroun, ci-dessous désigné « le Maître d’Ouvrage »</w:t>
      </w:r>
    </w:p>
    <w:p w:rsidR="003E23C3" w:rsidRPr="00FC75D9" w:rsidRDefault="003E23C3" w:rsidP="002517F0">
      <w:pPr>
        <w:autoSpaceDE w:val="0"/>
        <w:autoSpaceDN w:val="0"/>
        <w:adjustRightInd w:val="0"/>
        <w:spacing w:line="360" w:lineRule="auto"/>
        <w:ind w:right="-373"/>
        <w:jc w:val="both"/>
        <w:rPr>
          <w:rFonts w:ascii="Arial Narrow" w:hAnsi="Arial Narrow" w:cs="Arial"/>
          <w:sz w:val="10"/>
          <w:szCs w:val="10"/>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Attendu que …………….............................................................................………. [Nom et adresse du fournisseur ou du prestataire], ci-dessous désigné « le</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Fournisseur ou du prestataire », s’est engagé, en exécution du marché désigné « le marché », à réaliser</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w:t>
      </w:r>
      <w:proofErr w:type="gramStart"/>
      <w:r w:rsidRPr="00FC75D9">
        <w:rPr>
          <w:rFonts w:ascii="Arial Narrow" w:hAnsi="Arial Narrow" w:cs="Arial"/>
          <w:sz w:val="23"/>
          <w:szCs w:val="23"/>
        </w:rPr>
        <w:t>indiquer</w:t>
      </w:r>
      <w:proofErr w:type="gramEnd"/>
      <w:r w:rsidRPr="00FC75D9">
        <w:rPr>
          <w:rFonts w:ascii="Arial Narrow" w:hAnsi="Arial Narrow" w:cs="Arial"/>
          <w:sz w:val="23"/>
          <w:szCs w:val="23"/>
        </w:rPr>
        <w:t xml:space="preserve"> la nature des fournitures et services connexes]</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p>
    <w:p w:rsidR="003E23C3" w:rsidRPr="00FC75D9" w:rsidRDefault="003E23C3" w:rsidP="002517F0">
      <w:pPr>
        <w:spacing w:line="360" w:lineRule="auto"/>
        <w:ind w:right="-373"/>
        <w:jc w:val="both"/>
        <w:rPr>
          <w:rFonts w:ascii="Arial Narrow" w:hAnsi="Arial Narrow" w:cs="Arial"/>
          <w:sz w:val="23"/>
          <w:szCs w:val="23"/>
        </w:rPr>
      </w:pPr>
      <w:r w:rsidRPr="00FC75D9">
        <w:rPr>
          <w:rFonts w:ascii="Arial Narrow" w:hAnsi="Arial Narrow" w:cs="Arial"/>
          <w:sz w:val="23"/>
          <w:szCs w:val="23"/>
        </w:rPr>
        <w:t>Attendu qu’il est stipulé dans le marché que le Fournisseur remettra au Maître d’Ouvrage ou au Maître d’Ouvrage Délégué un cautionnement définitif, d’un montant égal à [indiquer le pourcentage compris entre 2 et 5 %] du montant de la tranche du marché correspondant, comme garantie de l’exécution de ses obligations de bonne fin conformément aux conditions du marché,</w:t>
      </w:r>
    </w:p>
    <w:p w:rsidR="003E23C3" w:rsidRPr="00FC75D9" w:rsidRDefault="003E23C3" w:rsidP="002517F0">
      <w:pPr>
        <w:spacing w:line="360" w:lineRule="auto"/>
        <w:ind w:right="-373"/>
        <w:jc w:val="both"/>
        <w:rPr>
          <w:rFonts w:ascii="Arial Narrow" w:hAnsi="Arial Narrow" w:cs="Arial"/>
          <w:sz w:val="23"/>
          <w:szCs w:val="23"/>
        </w:rPr>
      </w:pPr>
      <w:r w:rsidRPr="00FC75D9">
        <w:rPr>
          <w:rFonts w:ascii="Arial Narrow" w:hAnsi="Arial Narrow" w:cs="Arial"/>
          <w:sz w:val="23"/>
          <w:szCs w:val="23"/>
        </w:rPr>
        <w:t>Attendu que nous avons convenu de donner au Fournisseur ce cautionnement,</w:t>
      </w:r>
    </w:p>
    <w:p w:rsidR="003E23C3" w:rsidRPr="00FC75D9" w:rsidRDefault="003E23C3" w:rsidP="002517F0">
      <w:pPr>
        <w:spacing w:line="360" w:lineRule="auto"/>
        <w:ind w:right="-373"/>
        <w:jc w:val="both"/>
        <w:rPr>
          <w:rFonts w:ascii="Arial Narrow" w:hAnsi="Arial Narrow" w:cs="Arial"/>
          <w:sz w:val="23"/>
          <w:szCs w:val="23"/>
        </w:rPr>
      </w:pPr>
      <w:r w:rsidRPr="00FC75D9">
        <w:rPr>
          <w:rFonts w:ascii="Arial Narrow" w:hAnsi="Arial Narrow" w:cs="Arial"/>
          <w:sz w:val="23"/>
          <w:szCs w:val="23"/>
        </w:rPr>
        <w:t>Nous, ……………...............................................................................................................................................................................……….. [</w:t>
      </w:r>
      <w:proofErr w:type="gramStart"/>
      <w:r w:rsidRPr="00FC75D9">
        <w:rPr>
          <w:rFonts w:ascii="Arial Narrow" w:hAnsi="Arial Narrow" w:cs="Arial"/>
          <w:sz w:val="23"/>
          <w:szCs w:val="23"/>
        </w:rPr>
        <w:t>nom</w:t>
      </w:r>
      <w:proofErr w:type="gramEnd"/>
      <w:r w:rsidRPr="00FC75D9">
        <w:rPr>
          <w:rFonts w:ascii="Arial Narrow" w:hAnsi="Arial Narrow" w:cs="Arial"/>
          <w:sz w:val="23"/>
          <w:szCs w:val="23"/>
        </w:rPr>
        <w:t xml:space="preserve"> et adresse de banque], représentée par ……………..........................................................................................................................…….. [</w:t>
      </w:r>
      <w:proofErr w:type="gramStart"/>
      <w:r w:rsidRPr="00FC75D9">
        <w:rPr>
          <w:rFonts w:ascii="Arial Narrow" w:hAnsi="Arial Narrow" w:cs="Arial"/>
          <w:sz w:val="23"/>
          <w:szCs w:val="23"/>
        </w:rPr>
        <w:t>noms</w:t>
      </w:r>
      <w:proofErr w:type="gramEnd"/>
      <w:r w:rsidRPr="00FC75D9">
        <w:rPr>
          <w:rFonts w:ascii="Arial Narrow" w:hAnsi="Arial Narrow" w:cs="Arial"/>
          <w:sz w:val="23"/>
          <w:szCs w:val="23"/>
        </w:rPr>
        <w:t xml:space="preserve"> des signataires],</w:t>
      </w:r>
    </w:p>
    <w:p w:rsidR="003E23C3" w:rsidRPr="00FC75D9" w:rsidRDefault="003E23C3" w:rsidP="002517F0">
      <w:pPr>
        <w:spacing w:line="360" w:lineRule="auto"/>
        <w:ind w:right="-373"/>
        <w:jc w:val="both"/>
        <w:rPr>
          <w:rFonts w:ascii="Arial Narrow" w:hAnsi="Arial Narrow" w:cs="Arial"/>
          <w:sz w:val="23"/>
          <w:szCs w:val="23"/>
        </w:rPr>
      </w:pPr>
      <w:r w:rsidRPr="00FC75D9">
        <w:rPr>
          <w:rFonts w:ascii="Arial Narrow" w:hAnsi="Arial Narrow" w:cs="Arial"/>
          <w:sz w:val="23"/>
          <w:szCs w:val="23"/>
        </w:rPr>
        <w:t>ci-dessous désignée « l’organisme financier », nous engageons à payer au Maître d’Ouvrage ou au Maître d’Ouvrage Délégué,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 [</w:t>
      </w:r>
      <w:proofErr w:type="gramStart"/>
      <w:r w:rsidRPr="00FC75D9">
        <w:rPr>
          <w:rFonts w:ascii="Arial Narrow" w:hAnsi="Arial Narrow" w:cs="Arial"/>
          <w:sz w:val="23"/>
          <w:szCs w:val="23"/>
        </w:rPr>
        <w:t>en</w:t>
      </w:r>
      <w:proofErr w:type="gramEnd"/>
      <w:r w:rsidRPr="00FC75D9">
        <w:rPr>
          <w:rFonts w:ascii="Arial Narrow" w:hAnsi="Arial Narrow" w:cs="Arial"/>
          <w:sz w:val="23"/>
          <w:szCs w:val="23"/>
        </w:rPr>
        <w:t xml:space="preserve"> chiffres et en lettres].</w:t>
      </w:r>
    </w:p>
    <w:p w:rsidR="003E23C3" w:rsidRPr="00FC75D9" w:rsidRDefault="003E23C3" w:rsidP="002517F0">
      <w:pPr>
        <w:spacing w:line="360" w:lineRule="auto"/>
        <w:ind w:right="-373"/>
        <w:jc w:val="both"/>
        <w:rPr>
          <w:rFonts w:ascii="Arial Narrow" w:hAnsi="Arial Narrow" w:cs="Arial"/>
          <w:sz w:val="23"/>
          <w:szCs w:val="23"/>
        </w:rPr>
      </w:pPr>
      <w:r w:rsidRPr="00FC75D9">
        <w:rPr>
          <w:rFonts w:ascii="Arial Narrow" w:hAnsi="Arial Narrow" w:cs="Arial"/>
          <w:sz w:val="23"/>
          <w:szCs w:val="23"/>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3E23C3" w:rsidRPr="00FC75D9" w:rsidRDefault="003E23C3" w:rsidP="002517F0">
      <w:pPr>
        <w:spacing w:line="360" w:lineRule="auto"/>
        <w:ind w:right="-373"/>
        <w:jc w:val="both"/>
        <w:rPr>
          <w:rFonts w:ascii="Arial Narrow" w:hAnsi="Arial Narrow" w:cs="Arial"/>
          <w:sz w:val="23"/>
          <w:szCs w:val="23"/>
        </w:rPr>
      </w:pPr>
      <w:r w:rsidRPr="00FC75D9">
        <w:rPr>
          <w:rFonts w:ascii="Arial Narrow" w:hAnsi="Arial Narrow" w:cs="Arial"/>
          <w:sz w:val="23"/>
          <w:szCs w:val="23"/>
        </w:rPr>
        <w:t>Le présent cautionnement définitif prend effet à compter de sa signature et dès notification du marché. La caution sera libérée dans un délai (indiquer le délai) à compter de la date de réception provisoire des fournitures.</w:t>
      </w:r>
    </w:p>
    <w:p w:rsidR="003E23C3" w:rsidRPr="00FC75D9" w:rsidRDefault="003E23C3" w:rsidP="002517F0">
      <w:pPr>
        <w:spacing w:line="360" w:lineRule="auto"/>
        <w:ind w:right="-373"/>
        <w:jc w:val="both"/>
        <w:rPr>
          <w:rFonts w:ascii="Arial Narrow" w:hAnsi="Arial Narrow" w:cs="Arial"/>
          <w:sz w:val="23"/>
          <w:szCs w:val="23"/>
        </w:rPr>
      </w:pPr>
      <w:r w:rsidRPr="00FC75D9">
        <w:rPr>
          <w:rFonts w:ascii="Arial Narrow" w:hAnsi="Arial Narrow" w:cs="Arial"/>
          <w:sz w:val="23"/>
          <w:szCs w:val="23"/>
        </w:rPr>
        <w:t xml:space="preserve">Après le délai susvisé, la caution devient sans objet et </w:t>
      </w:r>
      <w:proofErr w:type="gramStart"/>
      <w:r w:rsidRPr="00FC75D9">
        <w:rPr>
          <w:rFonts w:ascii="Arial Narrow" w:hAnsi="Arial Narrow" w:cs="Arial"/>
          <w:sz w:val="23"/>
          <w:szCs w:val="23"/>
        </w:rPr>
        <w:t>doit nous</w:t>
      </w:r>
      <w:proofErr w:type="gramEnd"/>
      <w:r w:rsidRPr="00FC75D9">
        <w:rPr>
          <w:rFonts w:ascii="Arial Narrow" w:hAnsi="Arial Narrow" w:cs="Arial"/>
          <w:sz w:val="23"/>
          <w:szCs w:val="23"/>
        </w:rPr>
        <w:t xml:space="preserve"> être automatiquement retournée sans aucune forme de procédure.</w:t>
      </w:r>
    </w:p>
    <w:p w:rsidR="003E23C3" w:rsidRPr="00FC75D9" w:rsidRDefault="003E23C3" w:rsidP="002517F0">
      <w:pPr>
        <w:spacing w:line="360" w:lineRule="auto"/>
        <w:ind w:right="-373"/>
        <w:jc w:val="both"/>
        <w:rPr>
          <w:rFonts w:ascii="Arial Narrow" w:hAnsi="Arial Narrow" w:cs="Arial"/>
          <w:sz w:val="23"/>
          <w:szCs w:val="23"/>
        </w:rPr>
      </w:pPr>
      <w:r w:rsidRPr="00FC75D9">
        <w:rPr>
          <w:rFonts w:ascii="Arial Narrow" w:hAnsi="Arial Narrow" w:cs="Arial"/>
          <w:sz w:val="23"/>
          <w:szCs w:val="23"/>
        </w:rPr>
        <w:t>Toute demande de paiement formulée par le Maître d’Ouvrage ou le Maître d’Ouvrage Délégué au titre de la présente garantie doit être faite par lettre recommandée avec accusé de réception, parvenue à la banque pendant la période de validité du présent engagement.</w:t>
      </w:r>
    </w:p>
    <w:p w:rsidR="003E23C3" w:rsidRPr="00FC75D9" w:rsidRDefault="003E23C3" w:rsidP="002517F0">
      <w:pPr>
        <w:spacing w:line="360" w:lineRule="auto"/>
        <w:ind w:right="-373"/>
        <w:jc w:val="both"/>
        <w:rPr>
          <w:rFonts w:ascii="Arial Narrow" w:hAnsi="Arial Narrow" w:cs="Arial"/>
          <w:sz w:val="23"/>
          <w:szCs w:val="23"/>
        </w:rPr>
      </w:pPr>
      <w:r w:rsidRPr="00FC75D9">
        <w:rPr>
          <w:rFonts w:ascii="Arial Narrow" w:hAnsi="Arial Narrow" w:cs="Arial"/>
          <w:sz w:val="23"/>
          <w:szCs w:val="23"/>
        </w:rPr>
        <w:lastRenderedPageBreak/>
        <w:t>Le présent cautionnement définitif est soumis pour son interprétation et son exécution au droit camerounais. Les tribunaux camerounais seront seuls compétents pour statuer sur tout ce qui concerne le présent engagement et ses suites.</w:t>
      </w:r>
    </w:p>
    <w:p w:rsidR="003E23C3" w:rsidRPr="00FC75D9" w:rsidRDefault="003E23C3" w:rsidP="002517F0">
      <w:pPr>
        <w:spacing w:line="360" w:lineRule="auto"/>
        <w:ind w:right="-373"/>
        <w:jc w:val="both"/>
        <w:rPr>
          <w:rFonts w:ascii="Arial Narrow" w:hAnsi="Arial Narrow" w:cs="Arial"/>
          <w:sz w:val="23"/>
          <w:szCs w:val="23"/>
        </w:rPr>
      </w:pPr>
    </w:p>
    <w:p w:rsidR="003E23C3" w:rsidRPr="00FC75D9" w:rsidRDefault="003E23C3" w:rsidP="002517F0">
      <w:pPr>
        <w:spacing w:line="360" w:lineRule="auto"/>
        <w:ind w:right="-373"/>
        <w:jc w:val="both"/>
        <w:rPr>
          <w:rFonts w:ascii="Arial Narrow" w:hAnsi="Arial Narrow" w:cs="Arial"/>
          <w:sz w:val="23"/>
          <w:szCs w:val="23"/>
        </w:rPr>
      </w:pPr>
      <w:r w:rsidRPr="00FC75D9">
        <w:rPr>
          <w:rFonts w:ascii="Arial Narrow" w:hAnsi="Arial Narrow" w:cs="Arial"/>
          <w:sz w:val="23"/>
          <w:szCs w:val="23"/>
        </w:rPr>
        <w:t xml:space="preserve">                                                              Signé et authentifié par l’Organisme financier</w:t>
      </w:r>
    </w:p>
    <w:p w:rsidR="003E23C3" w:rsidRPr="00FC75D9" w:rsidRDefault="003E23C3" w:rsidP="002517F0">
      <w:pPr>
        <w:ind w:right="-373"/>
        <w:jc w:val="both"/>
        <w:rPr>
          <w:rFonts w:ascii="Arial Narrow" w:hAnsi="Arial Narrow" w:cs="Arial"/>
          <w:sz w:val="23"/>
          <w:szCs w:val="23"/>
        </w:rPr>
      </w:pPr>
      <w:r w:rsidRPr="00FC75D9">
        <w:rPr>
          <w:rFonts w:ascii="Arial Narrow" w:hAnsi="Arial Narrow" w:cs="Arial"/>
          <w:sz w:val="23"/>
          <w:szCs w:val="23"/>
        </w:rPr>
        <w:t xml:space="preserve">                                                                      …</w:t>
      </w:r>
      <w:proofErr w:type="gramStart"/>
      <w:r w:rsidRPr="00FC75D9">
        <w:rPr>
          <w:rFonts w:ascii="Arial Narrow" w:hAnsi="Arial Narrow" w:cs="Arial"/>
          <w:sz w:val="23"/>
          <w:szCs w:val="23"/>
        </w:rPr>
        <w:t>..........................………..,</w:t>
      </w:r>
      <w:proofErr w:type="gramEnd"/>
      <w:r w:rsidRPr="00FC75D9">
        <w:rPr>
          <w:rFonts w:ascii="Arial Narrow" w:hAnsi="Arial Narrow" w:cs="Arial"/>
          <w:sz w:val="23"/>
          <w:szCs w:val="23"/>
        </w:rPr>
        <w:t xml:space="preserve"> le</w:t>
      </w:r>
    </w:p>
    <w:p w:rsidR="003E23C3" w:rsidRPr="00FC75D9" w:rsidRDefault="003E23C3" w:rsidP="002517F0">
      <w:pPr>
        <w:ind w:right="-373"/>
        <w:jc w:val="both"/>
        <w:rPr>
          <w:rFonts w:ascii="Arial Narrow" w:hAnsi="Arial Narrow" w:cs="Arial"/>
          <w:sz w:val="23"/>
          <w:szCs w:val="23"/>
        </w:rPr>
      </w:pPr>
      <w:r w:rsidRPr="00FC75D9">
        <w:rPr>
          <w:rFonts w:ascii="Arial Narrow" w:hAnsi="Arial Narrow" w:cs="Arial"/>
          <w:sz w:val="23"/>
          <w:szCs w:val="23"/>
        </w:rPr>
        <w:t xml:space="preserve">                                                                          [</w:t>
      </w:r>
      <w:proofErr w:type="gramStart"/>
      <w:r w:rsidRPr="00FC75D9">
        <w:rPr>
          <w:rFonts w:ascii="Arial Narrow" w:hAnsi="Arial Narrow" w:cs="Arial"/>
          <w:sz w:val="23"/>
          <w:szCs w:val="23"/>
        </w:rPr>
        <w:t>signature</w:t>
      </w:r>
      <w:proofErr w:type="gramEnd"/>
      <w:r w:rsidRPr="00FC75D9">
        <w:rPr>
          <w:rFonts w:ascii="Arial Narrow" w:hAnsi="Arial Narrow" w:cs="Arial"/>
          <w:sz w:val="23"/>
          <w:szCs w:val="23"/>
        </w:rPr>
        <w:t xml:space="preserve"> de la banque]</w:t>
      </w:r>
    </w:p>
    <w:p w:rsidR="003E23C3" w:rsidRPr="00FC75D9" w:rsidRDefault="003E23C3" w:rsidP="002517F0">
      <w:pPr>
        <w:autoSpaceDE w:val="0"/>
        <w:autoSpaceDN w:val="0"/>
        <w:adjustRightInd w:val="0"/>
        <w:ind w:right="-373"/>
        <w:jc w:val="both"/>
        <w:rPr>
          <w:rFonts w:ascii="Arial Narrow" w:hAnsi="Arial Narrow" w:cs="Arial"/>
          <w:b/>
          <w:bCs/>
          <w:szCs w:val="32"/>
        </w:rPr>
      </w:pPr>
    </w:p>
    <w:p w:rsidR="003E23C3" w:rsidRPr="00FC75D9" w:rsidRDefault="003E23C3" w:rsidP="002517F0">
      <w:pPr>
        <w:autoSpaceDE w:val="0"/>
        <w:autoSpaceDN w:val="0"/>
        <w:adjustRightInd w:val="0"/>
        <w:ind w:right="-373"/>
        <w:jc w:val="both"/>
        <w:rPr>
          <w:rFonts w:ascii="Arial Narrow" w:hAnsi="Arial Narrow" w:cs="Arial"/>
          <w:b/>
          <w:bCs/>
          <w:szCs w:val="32"/>
        </w:rPr>
      </w:pPr>
    </w:p>
    <w:p w:rsidR="003E23C3" w:rsidRDefault="003E23C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1C7F45" w:rsidRDefault="001C7F45" w:rsidP="002517F0">
      <w:pPr>
        <w:autoSpaceDE w:val="0"/>
        <w:autoSpaceDN w:val="0"/>
        <w:adjustRightInd w:val="0"/>
        <w:ind w:right="-373"/>
        <w:jc w:val="both"/>
        <w:rPr>
          <w:rFonts w:ascii="Arial Narrow" w:hAnsi="Arial Narrow" w:cs="Arial"/>
          <w:b/>
          <w:bCs/>
          <w:szCs w:val="32"/>
        </w:rPr>
      </w:pPr>
    </w:p>
    <w:p w:rsidR="001C7F45" w:rsidRDefault="001C7F45" w:rsidP="002517F0">
      <w:pPr>
        <w:autoSpaceDE w:val="0"/>
        <w:autoSpaceDN w:val="0"/>
        <w:adjustRightInd w:val="0"/>
        <w:ind w:right="-373"/>
        <w:jc w:val="both"/>
        <w:rPr>
          <w:rFonts w:ascii="Arial Narrow" w:hAnsi="Arial Narrow" w:cs="Arial"/>
          <w:b/>
          <w:bCs/>
          <w:szCs w:val="32"/>
        </w:rPr>
      </w:pPr>
    </w:p>
    <w:p w:rsidR="001C7F45" w:rsidRDefault="001C7F45"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1C7F45" w:rsidRDefault="001C7F45"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Pr="00FC75D9" w:rsidRDefault="002D39B3" w:rsidP="002517F0">
      <w:pPr>
        <w:autoSpaceDE w:val="0"/>
        <w:autoSpaceDN w:val="0"/>
        <w:adjustRightInd w:val="0"/>
        <w:ind w:right="-373"/>
        <w:jc w:val="both"/>
        <w:rPr>
          <w:rFonts w:ascii="Arial Narrow" w:hAnsi="Arial Narrow" w:cs="Arial"/>
          <w:b/>
          <w:bCs/>
          <w:szCs w:val="32"/>
        </w:rPr>
      </w:pPr>
    </w:p>
    <w:p w:rsidR="003E23C3" w:rsidRPr="00FC75D9" w:rsidRDefault="003E23C3" w:rsidP="002517F0">
      <w:pPr>
        <w:autoSpaceDE w:val="0"/>
        <w:autoSpaceDN w:val="0"/>
        <w:adjustRightInd w:val="0"/>
        <w:ind w:right="-373"/>
        <w:jc w:val="both"/>
        <w:rPr>
          <w:rFonts w:ascii="Arial Narrow" w:hAnsi="Arial Narrow" w:cs="Arial"/>
          <w:b/>
          <w:bCs/>
          <w:szCs w:val="32"/>
        </w:rPr>
      </w:pPr>
    </w:p>
    <w:p w:rsidR="003E23C3" w:rsidRPr="00FC75D9" w:rsidRDefault="003E23C3" w:rsidP="002517F0">
      <w:pPr>
        <w:autoSpaceDE w:val="0"/>
        <w:autoSpaceDN w:val="0"/>
        <w:adjustRightInd w:val="0"/>
        <w:jc w:val="both"/>
        <w:rPr>
          <w:rFonts w:ascii="Arial Narrow" w:hAnsi="Arial Narrow" w:cs="Arial"/>
          <w:b/>
          <w:bCs/>
          <w:szCs w:val="32"/>
        </w:rPr>
      </w:pPr>
      <w:r w:rsidRPr="00FC75D9">
        <w:rPr>
          <w:rFonts w:ascii="Arial Narrow" w:hAnsi="Arial Narrow" w:cs="Arial"/>
          <w:b/>
          <w:bCs/>
          <w:szCs w:val="32"/>
        </w:rPr>
        <w:t>ANNEXE N° 5 : MODELE DE CAUTIONNEMENT D'AVANCE DE DEMARRAGE</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spacing w:line="360" w:lineRule="auto"/>
        <w:ind w:right="-373"/>
        <w:jc w:val="both"/>
        <w:rPr>
          <w:rFonts w:ascii="Arial Narrow" w:hAnsi="Arial Narrow" w:cs="Arial"/>
        </w:rPr>
      </w:pPr>
      <w:r w:rsidRPr="00FC75D9">
        <w:rPr>
          <w:rFonts w:ascii="Arial Narrow" w:hAnsi="Arial Narrow" w:cs="Arial"/>
        </w:rPr>
        <w:t>Organisme financier : …………...........................……………………</w:t>
      </w:r>
    </w:p>
    <w:p w:rsidR="003E23C3" w:rsidRPr="00FC75D9" w:rsidRDefault="003E23C3" w:rsidP="002517F0">
      <w:pPr>
        <w:autoSpaceDE w:val="0"/>
        <w:autoSpaceDN w:val="0"/>
        <w:adjustRightInd w:val="0"/>
        <w:spacing w:line="360" w:lineRule="auto"/>
        <w:ind w:right="-373"/>
        <w:jc w:val="both"/>
        <w:rPr>
          <w:rFonts w:ascii="Arial Narrow" w:hAnsi="Arial Narrow" w:cs="Arial"/>
        </w:rPr>
      </w:pPr>
      <w:r w:rsidRPr="00FC75D9">
        <w:rPr>
          <w:rFonts w:ascii="Arial Narrow" w:hAnsi="Arial Narrow" w:cs="Arial"/>
        </w:rPr>
        <w:t>Référence du Cautionnement : N° …………...........................……………………</w:t>
      </w:r>
    </w:p>
    <w:p w:rsidR="003E23C3" w:rsidRPr="00FC75D9" w:rsidRDefault="003E23C3" w:rsidP="002517F0">
      <w:pPr>
        <w:autoSpaceDE w:val="0"/>
        <w:autoSpaceDN w:val="0"/>
        <w:adjustRightInd w:val="0"/>
        <w:spacing w:line="360" w:lineRule="auto"/>
        <w:ind w:right="-373"/>
        <w:jc w:val="both"/>
        <w:rPr>
          <w:rFonts w:ascii="Arial Narrow" w:hAnsi="Arial Narrow" w:cs="Arial"/>
        </w:rPr>
      </w:pPr>
      <w:r w:rsidRPr="00FC75D9">
        <w:rPr>
          <w:rFonts w:ascii="Arial Narrow" w:hAnsi="Arial Narrow" w:cs="Arial"/>
        </w:rPr>
        <w:t>Adressée [indiquer le Maître d’Ouvrage ou le Maître d’Ouvrage Délégué]</w:t>
      </w:r>
    </w:p>
    <w:p w:rsidR="003E23C3" w:rsidRPr="00FC75D9" w:rsidRDefault="003E23C3" w:rsidP="002517F0">
      <w:pPr>
        <w:autoSpaceDE w:val="0"/>
        <w:autoSpaceDN w:val="0"/>
        <w:adjustRightInd w:val="0"/>
        <w:spacing w:line="360" w:lineRule="auto"/>
        <w:ind w:right="-373"/>
        <w:jc w:val="both"/>
        <w:rPr>
          <w:rFonts w:ascii="Arial Narrow" w:hAnsi="Arial Narrow" w:cs="Arial"/>
        </w:rPr>
      </w:pPr>
      <w:r w:rsidRPr="00FC75D9">
        <w:rPr>
          <w:rFonts w:ascii="Arial Narrow" w:hAnsi="Arial Narrow" w:cs="Arial"/>
        </w:rPr>
        <w:t>[Adresse du Maître d’Ouvrage ou du Maître d’Ouvrage Délégué]</w:t>
      </w:r>
    </w:p>
    <w:p w:rsidR="003E23C3" w:rsidRPr="00FC75D9" w:rsidRDefault="003E23C3" w:rsidP="002517F0">
      <w:pPr>
        <w:autoSpaceDE w:val="0"/>
        <w:autoSpaceDN w:val="0"/>
        <w:adjustRightInd w:val="0"/>
        <w:spacing w:line="360" w:lineRule="auto"/>
        <w:ind w:right="-373"/>
        <w:jc w:val="both"/>
        <w:rPr>
          <w:rFonts w:ascii="Arial Narrow" w:hAnsi="Arial Narrow" w:cs="Arial"/>
        </w:rPr>
      </w:pPr>
      <w:proofErr w:type="gramStart"/>
      <w:r w:rsidRPr="00FC75D9">
        <w:rPr>
          <w:rFonts w:ascii="Arial Narrow" w:hAnsi="Arial Narrow" w:cs="Arial"/>
        </w:rPr>
        <w:t>ci-dessous</w:t>
      </w:r>
      <w:proofErr w:type="gramEnd"/>
      <w:r w:rsidRPr="00FC75D9">
        <w:rPr>
          <w:rFonts w:ascii="Arial Narrow" w:hAnsi="Arial Narrow" w:cs="Arial"/>
        </w:rPr>
        <w:t xml:space="preserve"> désigné « le Maître d’Ouvrage ou le Maître d’Ouvrage Délégué »</w:t>
      </w:r>
    </w:p>
    <w:p w:rsidR="003E23C3" w:rsidRPr="00FC75D9" w:rsidRDefault="003E23C3" w:rsidP="002517F0">
      <w:pPr>
        <w:autoSpaceDE w:val="0"/>
        <w:autoSpaceDN w:val="0"/>
        <w:adjustRightInd w:val="0"/>
        <w:ind w:right="-373"/>
        <w:jc w:val="both"/>
        <w:rPr>
          <w:rFonts w:ascii="Arial Narrow" w:hAnsi="Arial Narrow" w:cs="Arial"/>
        </w:rPr>
      </w:pPr>
    </w:p>
    <w:p w:rsidR="003E23C3" w:rsidRPr="00FC75D9" w:rsidRDefault="003E23C3" w:rsidP="002517F0">
      <w:pPr>
        <w:autoSpaceDE w:val="0"/>
        <w:autoSpaceDN w:val="0"/>
        <w:adjustRightInd w:val="0"/>
        <w:ind w:right="-373"/>
        <w:jc w:val="both"/>
        <w:rPr>
          <w:rFonts w:ascii="Arial Narrow" w:hAnsi="Arial Narrow" w:cs="Arial"/>
        </w:rPr>
      </w:pPr>
    </w:p>
    <w:p w:rsidR="003E23C3" w:rsidRPr="00FC75D9" w:rsidRDefault="003E23C3" w:rsidP="002517F0">
      <w:pPr>
        <w:autoSpaceDE w:val="0"/>
        <w:autoSpaceDN w:val="0"/>
        <w:adjustRightInd w:val="0"/>
        <w:spacing w:line="360" w:lineRule="auto"/>
        <w:ind w:right="-373"/>
        <w:jc w:val="both"/>
        <w:rPr>
          <w:rFonts w:ascii="Arial Narrow" w:hAnsi="Arial Narrow" w:cs="Arial"/>
        </w:rPr>
      </w:pPr>
      <w:r w:rsidRPr="00FC75D9">
        <w:rPr>
          <w:rFonts w:ascii="Arial Narrow" w:hAnsi="Arial Narrow" w:cs="Arial"/>
        </w:rPr>
        <w:t>Nous soussignés (organisme financier, adresse), déclarons par la présente garantir, pour le compte de : ……………...............................................……….. [</w:t>
      </w:r>
      <w:proofErr w:type="gramStart"/>
      <w:r w:rsidRPr="00FC75D9">
        <w:rPr>
          <w:rFonts w:ascii="Arial Narrow" w:hAnsi="Arial Narrow" w:cs="Arial"/>
        </w:rPr>
        <w:t>le</w:t>
      </w:r>
      <w:proofErr w:type="gramEnd"/>
      <w:r w:rsidRPr="00FC75D9">
        <w:rPr>
          <w:rFonts w:ascii="Arial Narrow" w:hAnsi="Arial Narrow" w:cs="Arial"/>
        </w:rPr>
        <w:t xml:space="preserve"> titulaire], au profit de</w:t>
      </w:r>
    </w:p>
    <w:p w:rsidR="003E23C3" w:rsidRPr="00FC75D9" w:rsidRDefault="003E23C3" w:rsidP="002517F0">
      <w:pPr>
        <w:autoSpaceDE w:val="0"/>
        <w:autoSpaceDN w:val="0"/>
        <w:adjustRightInd w:val="0"/>
        <w:spacing w:line="360" w:lineRule="auto"/>
        <w:ind w:right="-373"/>
        <w:jc w:val="both"/>
        <w:rPr>
          <w:rFonts w:ascii="Arial Narrow" w:hAnsi="Arial Narrow" w:cs="Arial"/>
        </w:rPr>
      </w:pPr>
      <w:r w:rsidRPr="00FC75D9">
        <w:rPr>
          <w:rFonts w:ascii="Arial Narrow" w:hAnsi="Arial Narrow" w:cs="Arial"/>
        </w:rPr>
        <w:t>Maître d’Ouvrage ou Maître d’Ouvrage Délégué [Adresse du Maître d’Ouvrage ou du Maître d’Ouvrage Délégué] (« le bénéficiaire »)</w:t>
      </w:r>
    </w:p>
    <w:p w:rsidR="003E23C3" w:rsidRPr="00FC75D9" w:rsidRDefault="003E23C3" w:rsidP="002517F0">
      <w:pPr>
        <w:autoSpaceDE w:val="0"/>
        <w:autoSpaceDN w:val="0"/>
        <w:adjustRightInd w:val="0"/>
        <w:spacing w:line="360" w:lineRule="auto"/>
        <w:ind w:right="-373"/>
        <w:jc w:val="both"/>
        <w:rPr>
          <w:rFonts w:ascii="Arial Narrow" w:hAnsi="Arial Narrow" w:cs="Arial"/>
          <w:sz w:val="16"/>
          <w:szCs w:val="16"/>
        </w:rPr>
      </w:pPr>
    </w:p>
    <w:p w:rsidR="003E23C3" w:rsidRPr="00FC75D9" w:rsidRDefault="003E23C3" w:rsidP="002517F0">
      <w:pPr>
        <w:autoSpaceDE w:val="0"/>
        <w:autoSpaceDN w:val="0"/>
        <w:adjustRightInd w:val="0"/>
        <w:spacing w:line="360" w:lineRule="auto"/>
        <w:ind w:right="-373"/>
        <w:jc w:val="both"/>
        <w:rPr>
          <w:rFonts w:ascii="Arial Narrow" w:hAnsi="Arial Narrow" w:cs="Arial"/>
          <w:i/>
          <w:iCs/>
        </w:rPr>
      </w:pPr>
      <w:r w:rsidRPr="00FC75D9">
        <w:rPr>
          <w:rFonts w:ascii="Arial Narrow" w:hAnsi="Arial Narrow" w:cs="Arial"/>
          <w:i/>
          <w:iCs/>
        </w:rPr>
        <w:t>Le paiement, sans contestation et dès réception de la première demande écrite du bénéficiaire, déclarant que ………….................…….. [</w:t>
      </w:r>
      <w:proofErr w:type="gramStart"/>
      <w:r w:rsidRPr="00FC75D9">
        <w:rPr>
          <w:rFonts w:ascii="Arial Narrow" w:hAnsi="Arial Narrow" w:cs="Arial"/>
          <w:i/>
          <w:iCs/>
        </w:rPr>
        <w:t>le</w:t>
      </w:r>
      <w:proofErr w:type="gramEnd"/>
      <w:r w:rsidRPr="00FC75D9">
        <w:rPr>
          <w:rFonts w:ascii="Arial Narrow" w:hAnsi="Arial Narrow" w:cs="Arial"/>
          <w:i/>
          <w:iCs/>
        </w:rPr>
        <w:t xml:space="preserve"> titulaire] ne s’est pas acquitté de ses obligations, relatives au remboursement de l’avance de démarrage selon les conditions du marché ………….................…….. </w:t>
      </w:r>
      <w:proofErr w:type="gramStart"/>
      <w:r w:rsidRPr="00FC75D9">
        <w:rPr>
          <w:rFonts w:ascii="Arial Narrow" w:hAnsi="Arial Narrow" w:cs="Arial"/>
          <w:i/>
          <w:iCs/>
        </w:rPr>
        <w:t>du</w:t>
      </w:r>
      <w:proofErr w:type="gramEnd"/>
      <w:r w:rsidRPr="00FC75D9">
        <w:rPr>
          <w:rFonts w:ascii="Arial Narrow" w:hAnsi="Arial Narrow" w:cs="Arial"/>
          <w:i/>
          <w:iCs/>
        </w:rPr>
        <w:t xml:space="preserve"> …………..................................…….. relatif aux fournitures et services connexes [indiquer l’objet et les références de l’appel d’offres et le lot, éventuellement], de la somme totale maximum correspondant à l’avance [quarante 40% et trente 30% (respectivement pour les marchés de fournitures et de services connexes) ] du montant Toutes Taxes Comprises du marché n° ………….......................…….., payable dès la notification de l’ordre de service correspondant, soit :…………..........….. </w:t>
      </w:r>
      <w:proofErr w:type="gramStart"/>
      <w:r w:rsidRPr="00FC75D9">
        <w:rPr>
          <w:rFonts w:ascii="Arial Narrow" w:hAnsi="Arial Narrow" w:cs="Arial"/>
          <w:i/>
          <w:iCs/>
        </w:rPr>
        <w:t>francs</w:t>
      </w:r>
      <w:proofErr w:type="gramEnd"/>
      <w:r w:rsidRPr="00FC75D9">
        <w:rPr>
          <w:rFonts w:ascii="Arial Narrow" w:hAnsi="Arial Narrow" w:cs="Arial"/>
          <w:i/>
          <w:iCs/>
        </w:rPr>
        <w:t xml:space="preserve"> CFA.</w:t>
      </w:r>
    </w:p>
    <w:p w:rsidR="003E23C3" w:rsidRPr="00FC75D9" w:rsidRDefault="003E23C3" w:rsidP="002517F0">
      <w:pPr>
        <w:autoSpaceDE w:val="0"/>
        <w:autoSpaceDN w:val="0"/>
        <w:adjustRightInd w:val="0"/>
        <w:spacing w:line="360" w:lineRule="auto"/>
        <w:ind w:right="-373"/>
        <w:jc w:val="both"/>
        <w:rPr>
          <w:rFonts w:ascii="Arial Narrow" w:hAnsi="Arial Narrow" w:cs="Arial"/>
          <w:i/>
          <w:iCs/>
        </w:rPr>
      </w:pPr>
    </w:p>
    <w:p w:rsidR="003E23C3" w:rsidRPr="00FC75D9" w:rsidRDefault="003E23C3" w:rsidP="002517F0">
      <w:pPr>
        <w:autoSpaceDE w:val="0"/>
        <w:autoSpaceDN w:val="0"/>
        <w:adjustRightInd w:val="0"/>
        <w:spacing w:line="360" w:lineRule="auto"/>
        <w:ind w:right="-373"/>
        <w:jc w:val="both"/>
        <w:rPr>
          <w:rFonts w:ascii="Arial Narrow" w:hAnsi="Arial Narrow" w:cs="Arial"/>
        </w:rPr>
      </w:pPr>
      <w:r w:rsidRPr="00FC75D9">
        <w:rPr>
          <w:rFonts w:ascii="Arial Narrow" w:hAnsi="Arial Narrow" w:cs="Arial"/>
        </w:rPr>
        <w:t xml:space="preserve">La présente garantie entrera en vigueur et prendra effet dès réception des parts respectives de cette avance sur les comptes de </w:t>
      </w:r>
      <w:proofErr w:type="gramStart"/>
      <w:r w:rsidRPr="00FC75D9">
        <w:rPr>
          <w:rFonts w:ascii="Arial Narrow" w:hAnsi="Arial Narrow" w:cs="Arial"/>
        </w:rPr>
        <w:t>…………..........................……</w:t>
      </w:r>
      <w:proofErr w:type="gramEnd"/>
      <w:r w:rsidRPr="00FC75D9">
        <w:rPr>
          <w:rFonts w:ascii="Arial Narrow" w:hAnsi="Arial Narrow" w:cs="Arial"/>
        </w:rPr>
        <w:t>..[le titulaire] ouverts auprès de la banque ………….................……... sous le n° …………....................</w:t>
      </w:r>
    </w:p>
    <w:p w:rsidR="003E23C3" w:rsidRPr="00FC75D9" w:rsidRDefault="003E23C3" w:rsidP="002517F0">
      <w:pPr>
        <w:autoSpaceDE w:val="0"/>
        <w:autoSpaceDN w:val="0"/>
        <w:adjustRightInd w:val="0"/>
        <w:spacing w:line="360" w:lineRule="auto"/>
        <w:ind w:right="-373"/>
        <w:jc w:val="both"/>
        <w:rPr>
          <w:rFonts w:ascii="Arial Narrow" w:hAnsi="Arial Narrow" w:cs="Arial"/>
        </w:rPr>
      </w:pPr>
    </w:p>
    <w:p w:rsidR="003E23C3" w:rsidRPr="00FC75D9" w:rsidRDefault="003E23C3" w:rsidP="002517F0">
      <w:pPr>
        <w:autoSpaceDE w:val="0"/>
        <w:autoSpaceDN w:val="0"/>
        <w:adjustRightInd w:val="0"/>
        <w:spacing w:line="360" w:lineRule="auto"/>
        <w:ind w:right="-373"/>
        <w:jc w:val="both"/>
        <w:rPr>
          <w:rFonts w:ascii="Arial Narrow" w:hAnsi="Arial Narrow" w:cs="Arial"/>
        </w:rPr>
      </w:pPr>
      <w:r w:rsidRPr="00FC75D9">
        <w:rPr>
          <w:rFonts w:ascii="Arial Narrow" w:hAnsi="Arial Narrow" w:cs="Arial"/>
        </w:rPr>
        <w:t>Elle restera en vigueur jusqu’au remboursement de l’avance conformément à la procédure fixée par le CCAP. Toutefois, le montant du cautionnement sera réduit proportionnellement au remboursement de l’avance au fur et à mesure de son remboursement.</w:t>
      </w:r>
    </w:p>
    <w:p w:rsidR="003E23C3" w:rsidRPr="00FC75D9" w:rsidRDefault="003E23C3" w:rsidP="002517F0">
      <w:pPr>
        <w:autoSpaceDE w:val="0"/>
        <w:autoSpaceDN w:val="0"/>
        <w:adjustRightInd w:val="0"/>
        <w:spacing w:line="360" w:lineRule="auto"/>
        <w:ind w:right="-373"/>
        <w:jc w:val="both"/>
        <w:rPr>
          <w:rFonts w:ascii="Arial Narrow" w:hAnsi="Arial Narrow" w:cs="Arial"/>
        </w:rPr>
      </w:pPr>
      <w:r w:rsidRPr="00FC75D9">
        <w:rPr>
          <w:rFonts w:ascii="Arial Narrow" w:hAnsi="Arial Narrow" w:cs="Arial"/>
        </w:rPr>
        <w:t>La loi et la juridiction applicables à la garantie sont celles de la République du Cameroun.</w:t>
      </w:r>
    </w:p>
    <w:p w:rsidR="003E23C3" w:rsidRPr="00FC75D9" w:rsidRDefault="003E23C3" w:rsidP="002517F0">
      <w:pPr>
        <w:autoSpaceDE w:val="0"/>
        <w:autoSpaceDN w:val="0"/>
        <w:adjustRightInd w:val="0"/>
        <w:ind w:right="-373"/>
        <w:jc w:val="both"/>
        <w:rPr>
          <w:rFonts w:ascii="Arial Narrow" w:hAnsi="Arial Narrow" w:cs="Arial"/>
        </w:rPr>
      </w:pPr>
      <w:r w:rsidRPr="00FC75D9">
        <w:rPr>
          <w:rFonts w:ascii="Arial Narrow" w:hAnsi="Arial Narrow" w:cs="Arial"/>
        </w:rPr>
        <w:t xml:space="preserve">                                                            </w:t>
      </w:r>
    </w:p>
    <w:p w:rsidR="003E23C3" w:rsidRPr="00FC75D9" w:rsidRDefault="003E23C3" w:rsidP="002517F0">
      <w:pPr>
        <w:autoSpaceDE w:val="0"/>
        <w:autoSpaceDN w:val="0"/>
        <w:adjustRightInd w:val="0"/>
        <w:spacing w:line="480" w:lineRule="auto"/>
        <w:ind w:right="-373"/>
        <w:jc w:val="both"/>
        <w:rPr>
          <w:rFonts w:ascii="Arial Narrow" w:hAnsi="Arial Narrow" w:cs="Arial"/>
        </w:rPr>
      </w:pPr>
      <w:r w:rsidRPr="00FC75D9">
        <w:rPr>
          <w:rFonts w:ascii="Arial Narrow" w:hAnsi="Arial Narrow" w:cs="Arial"/>
        </w:rPr>
        <w:t xml:space="preserve">                                                                        Signé et authentifié par l’organisme financier </w:t>
      </w:r>
    </w:p>
    <w:p w:rsidR="003E23C3" w:rsidRPr="00FC75D9" w:rsidRDefault="003E23C3" w:rsidP="002517F0">
      <w:pPr>
        <w:tabs>
          <w:tab w:val="left" w:pos="4067"/>
        </w:tabs>
        <w:ind w:left="4248" w:right="-373"/>
        <w:jc w:val="both"/>
        <w:rPr>
          <w:rFonts w:ascii="Arial Narrow" w:hAnsi="Arial Narrow" w:cs="Arial"/>
        </w:rPr>
      </w:pPr>
      <w:r w:rsidRPr="00FC75D9">
        <w:rPr>
          <w:rFonts w:ascii="Arial Narrow" w:hAnsi="Arial Narrow" w:cs="Arial"/>
        </w:rPr>
        <w:t xml:space="preserve">à </w:t>
      </w:r>
      <w:proofErr w:type="gramStart"/>
      <w:r w:rsidRPr="00FC75D9">
        <w:rPr>
          <w:rFonts w:ascii="Arial Narrow" w:hAnsi="Arial Narrow" w:cs="Arial"/>
        </w:rPr>
        <w:t>…….......................,</w:t>
      </w:r>
      <w:proofErr w:type="gramEnd"/>
      <w:r w:rsidRPr="00FC75D9">
        <w:rPr>
          <w:rFonts w:ascii="Arial Narrow" w:hAnsi="Arial Narrow" w:cs="Arial"/>
        </w:rPr>
        <w:t xml:space="preserve"> le ……………...................</w:t>
      </w:r>
    </w:p>
    <w:p w:rsidR="003E23C3" w:rsidRPr="00FC75D9" w:rsidRDefault="003E23C3" w:rsidP="002517F0">
      <w:pPr>
        <w:tabs>
          <w:tab w:val="left" w:pos="6624"/>
        </w:tabs>
        <w:spacing w:line="480" w:lineRule="auto"/>
        <w:ind w:left="4248" w:right="-373"/>
        <w:jc w:val="both"/>
        <w:rPr>
          <w:rFonts w:ascii="Arial Narrow" w:hAnsi="Arial Narrow" w:cs="Arial"/>
        </w:rPr>
      </w:pPr>
      <w:r w:rsidRPr="00FC75D9">
        <w:rPr>
          <w:rFonts w:ascii="Arial Narrow" w:hAnsi="Arial Narrow" w:cs="Arial"/>
        </w:rPr>
        <w:t>[Signature de l’organisme financier]</w:t>
      </w:r>
    </w:p>
    <w:p w:rsidR="003E23C3" w:rsidRPr="00FC75D9" w:rsidRDefault="003E23C3" w:rsidP="002517F0">
      <w:pPr>
        <w:autoSpaceDE w:val="0"/>
        <w:autoSpaceDN w:val="0"/>
        <w:adjustRightInd w:val="0"/>
        <w:ind w:right="-373"/>
        <w:jc w:val="both"/>
        <w:rPr>
          <w:rFonts w:ascii="Arial Narrow" w:hAnsi="Arial Narrow" w:cs="Arial"/>
          <w:b/>
          <w:bCs/>
        </w:rPr>
      </w:pPr>
    </w:p>
    <w:p w:rsidR="003E23C3" w:rsidRDefault="003E23C3" w:rsidP="002517F0">
      <w:pPr>
        <w:autoSpaceDE w:val="0"/>
        <w:autoSpaceDN w:val="0"/>
        <w:adjustRightInd w:val="0"/>
        <w:ind w:right="-373"/>
        <w:jc w:val="both"/>
        <w:rPr>
          <w:rFonts w:ascii="Arial Narrow" w:hAnsi="Arial Narrow" w:cs="Arial"/>
          <w:b/>
          <w:bCs/>
        </w:rPr>
      </w:pPr>
    </w:p>
    <w:p w:rsidR="0009169C" w:rsidRDefault="0009169C" w:rsidP="002517F0">
      <w:pPr>
        <w:autoSpaceDE w:val="0"/>
        <w:autoSpaceDN w:val="0"/>
        <w:adjustRightInd w:val="0"/>
        <w:ind w:right="-373"/>
        <w:jc w:val="both"/>
        <w:rPr>
          <w:rFonts w:ascii="Arial Narrow" w:hAnsi="Arial Narrow" w:cs="Arial"/>
          <w:b/>
          <w:bCs/>
        </w:rPr>
      </w:pPr>
    </w:p>
    <w:p w:rsidR="0009169C" w:rsidRDefault="0009169C" w:rsidP="002517F0">
      <w:pPr>
        <w:autoSpaceDE w:val="0"/>
        <w:autoSpaceDN w:val="0"/>
        <w:adjustRightInd w:val="0"/>
        <w:ind w:right="-373"/>
        <w:jc w:val="both"/>
        <w:rPr>
          <w:rFonts w:ascii="Arial Narrow" w:hAnsi="Arial Narrow" w:cs="Arial"/>
          <w:b/>
          <w:bCs/>
        </w:rPr>
      </w:pPr>
    </w:p>
    <w:p w:rsidR="003E23C3" w:rsidRPr="00FC75D9" w:rsidRDefault="003E23C3" w:rsidP="002517F0">
      <w:pPr>
        <w:autoSpaceDE w:val="0"/>
        <w:autoSpaceDN w:val="0"/>
        <w:adjustRightInd w:val="0"/>
        <w:ind w:right="-373"/>
        <w:jc w:val="both"/>
        <w:rPr>
          <w:rFonts w:ascii="Arial Narrow" w:hAnsi="Arial Narrow" w:cs="Arial"/>
          <w:b/>
          <w:bCs/>
        </w:rPr>
      </w:pPr>
    </w:p>
    <w:p w:rsidR="003E23C3" w:rsidRPr="00FC75D9" w:rsidRDefault="003E23C3" w:rsidP="002517F0">
      <w:pPr>
        <w:autoSpaceDE w:val="0"/>
        <w:autoSpaceDN w:val="0"/>
        <w:adjustRightInd w:val="0"/>
        <w:ind w:right="-373"/>
        <w:jc w:val="both"/>
        <w:rPr>
          <w:rFonts w:ascii="Arial Narrow" w:hAnsi="Arial Narrow" w:cs="Arial"/>
        </w:rPr>
      </w:pPr>
      <w:r w:rsidRPr="00FC75D9">
        <w:rPr>
          <w:rFonts w:ascii="Arial Narrow" w:hAnsi="Arial Narrow" w:cs="Arial"/>
          <w:b/>
          <w:bCs/>
        </w:rPr>
        <w:t xml:space="preserve">ANNEXE N°6 : MODELE DE CAUTIONNEMENT DE BONNE EXECUTION EN REMPLACEMENT DE LA RETENUE </w:t>
      </w:r>
      <w:r w:rsidRPr="00FC75D9">
        <w:rPr>
          <w:rFonts w:ascii="Arial Narrow" w:hAnsi="Arial Narrow" w:cs="Arial"/>
          <w:b/>
          <w:bCs/>
          <w:i/>
          <w:iCs/>
        </w:rPr>
        <w:t xml:space="preserve">DE RETENUE DE GARANTIE </w:t>
      </w:r>
    </w:p>
    <w:p w:rsidR="003E23C3" w:rsidRPr="00FC75D9" w:rsidRDefault="003E23C3" w:rsidP="002517F0">
      <w:pPr>
        <w:ind w:right="-373"/>
        <w:jc w:val="both"/>
        <w:rPr>
          <w:rFonts w:ascii="Arial Narrow" w:hAnsi="Arial Narrow" w:cs="Arial"/>
          <w:sz w:val="16"/>
          <w:szCs w:val="16"/>
        </w:rPr>
      </w:pPr>
    </w:p>
    <w:p w:rsidR="003E23C3" w:rsidRPr="00FC75D9" w:rsidRDefault="003E23C3" w:rsidP="002517F0">
      <w:pPr>
        <w:tabs>
          <w:tab w:val="left" w:pos="1094"/>
        </w:tabs>
        <w:ind w:right="-373"/>
        <w:jc w:val="both"/>
        <w:rPr>
          <w:rFonts w:ascii="Arial Narrow" w:hAnsi="Arial Narrow" w:cs="Arial"/>
        </w:rPr>
      </w:pPr>
      <w:r w:rsidRPr="00FC75D9">
        <w:rPr>
          <w:rFonts w:ascii="Arial Narrow" w:hAnsi="Arial Narrow" w:cs="Arial"/>
        </w:rPr>
        <w:t>Organisme financier : …………...........................……………………</w:t>
      </w:r>
    </w:p>
    <w:p w:rsidR="003E23C3" w:rsidRPr="00FC75D9" w:rsidRDefault="003E23C3" w:rsidP="002517F0">
      <w:pPr>
        <w:tabs>
          <w:tab w:val="left" w:pos="1094"/>
        </w:tabs>
        <w:ind w:right="-373"/>
        <w:jc w:val="both"/>
        <w:rPr>
          <w:rFonts w:ascii="Arial Narrow" w:hAnsi="Arial Narrow" w:cs="Arial"/>
        </w:rPr>
      </w:pPr>
      <w:r w:rsidRPr="00FC75D9">
        <w:rPr>
          <w:rFonts w:ascii="Arial Narrow" w:hAnsi="Arial Narrow" w:cs="Arial"/>
        </w:rPr>
        <w:t>Référence du Cautionnement : N° …………...........................……………………</w:t>
      </w:r>
    </w:p>
    <w:p w:rsidR="003E23C3" w:rsidRPr="00FC75D9" w:rsidRDefault="003E23C3" w:rsidP="002517F0">
      <w:pPr>
        <w:tabs>
          <w:tab w:val="left" w:pos="1094"/>
        </w:tabs>
        <w:ind w:right="-373"/>
        <w:jc w:val="both"/>
        <w:rPr>
          <w:rFonts w:ascii="Arial Narrow" w:hAnsi="Arial Narrow" w:cs="Arial"/>
        </w:rPr>
      </w:pPr>
      <w:r w:rsidRPr="00FC75D9">
        <w:rPr>
          <w:rFonts w:ascii="Arial Narrow" w:hAnsi="Arial Narrow" w:cs="Arial"/>
        </w:rPr>
        <w:t>Adressée [indiquer le Maître d’Ouvrage ou le Maître d’Ouvrage Délégué]</w:t>
      </w:r>
    </w:p>
    <w:p w:rsidR="003E23C3" w:rsidRPr="00FC75D9" w:rsidRDefault="003E23C3" w:rsidP="002517F0">
      <w:pPr>
        <w:tabs>
          <w:tab w:val="left" w:pos="1094"/>
        </w:tabs>
        <w:ind w:right="-373"/>
        <w:jc w:val="both"/>
        <w:rPr>
          <w:rFonts w:ascii="Arial Narrow" w:hAnsi="Arial Narrow" w:cs="Arial"/>
        </w:rPr>
      </w:pPr>
      <w:r w:rsidRPr="00FC75D9">
        <w:rPr>
          <w:rFonts w:ascii="Arial Narrow" w:hAnsi="Arial Narrow" w:cs="Arial"/>
        </w:rPr>
        <w:t>[Adresse du Maître d’Ouvrage ou du Maître d’Ouvrage Délégué]</w:t>
      </w:r>
    </w:p>
    <w:p w:rsidR="003E23C3" w:rsidRPr="00FC75D9" w:rsidRDefault="003E23C3" w:rsidP="002517F0">
      <w:pPr>
        <w:tabs>
          <w:tab w:val="left" w:pos="1094"/>
        </w:tabs>
        <w:ind w:right="-373"/>
        <w:jc w:val="both"/>
        <w:rPr>
          <w:rFonts w:ascii="Arial Narrow" w:hAnsi="Arial Narrow" w:cs="Arial"/>
        </w:rPr>
      </w:pPr>
      <w:proofErr w:type="gramStart"/>
      <w:r w:rsidRPr="00FC75D9">
        <w:rPr>
          <w:rFonts w:ascii="Arial Narrow" w:hAnsi="Arial Narrow" w:cs="Arial"/>
        </w:rPr>
        <w:t>ci-dessous</w:t>
      </w:r>
      <w:proofErr w:type="gramEnd"/>
      <w:r w:rsidRPr="00FC75D9">
        <w:rPr>
          <w:rFonts w:ascii="Arial Narrow" w:hAnsi="Arial Narrow" w:cs="Arial"/>
        </w:rPr>
        <w:t xml:space="preserve"> désigné « le Maître d’Ouvrage ou le Maître d’Ouvrage Délégué »</w:t>
      </w:r>
    </w:p>
    <w:p w:rsidR="003E23C3" w:rsidRPr="00FC75D9" w:rsidRDefault="003E23C3" w:rsidP="002517F0">
      <w:pPr>
        <w:ind w:right="-373"/>
        <w:jc w:val="both"/>
        <w:rPr>
          <w:rFonts w:ascii="Arial Narrow" w:hAnsi="Arial Narrow" w:cs="Arial"/>
        </w:rPr>
      </w:pPr>
    </w:p>
    <w:p w:rsidR="003E23C3" w:rsidRPr="00FC75D9" w:rsidRDefault="003E23C3" w:rsidP="002517F0">
      <w:pPr>
        <w:ind w:right="-373"/>
        <w:jc w:val="both"/>
        <w:rPr>
          <w:rFonts w:ascii="Arial Narrow" w:hAnsi="Arial Narrow" w:cs="Arial"/>
        </w:rPr>
      </w:pPr>
      <w:r w:rsidRPr="00FC75D9">
        <w:rPr>
          <w:rFonts w:ascii="Arial Narrow" w:hAnsi="Arial Narrow" w:cs="Arial"/>
        </w:rPr>
        <w:t>Attendu que ………….................................................................n</w:t>
      </w:r>
      <w:r w:rsidRPr="00FC75D9">
        <w:rPr>
          <w:rFonts w:ascii="Arial Narrow" w:hAnsi="Arial Narrow" w:cs="Arial"/>
          <w:i/>
          <w:iCs/>
        </w:rPr>
        <w:t>om et adresse du fournisseur ou du prestataire]</w:t>
      </w:r>
      <w:r w:rsidRPr="00FC75D9">
        <w:rPr>
          <w:rFonts w:ascii="Arial Narrow" w:hAnsi="Arial Narrow" w:cs="Arial"/>
        </w:rPr>
        <w:t xml:space="preserve">, </w:t>
      </w:r>
    </w:p>
    <w:p w:rsidR="003E23C3" w:rsidRPr="00FC75D9" w:rsidRDefault="003E23C3" w:rsidP="002517F0">
      <w:pPr>
        <w:ind w:right="-373"/>
        <w:jc w:val="both"/>
        <w:rPr>
          <w:rFonts w:ascii="Arial Narrow" w:hAnsi="Arial Narrow" w:cs="Arial"/>
        </w:rPr>
      </w:pPr>
      <w:proofErr w:type="gramStart"/>
      <w:r w:rsidRPr="00FC75D9">
        <w:rPr>
          <w:rFonts w:ascii="Arial Narrow" w:hAnsi="Arial Narrow" w:cs="Arial"/>
        </w:rPr>
        <w:t>ci-dessous</w:t>
      </w:r>
      <w:proofErr w:type="gramEnd"/>
      <w:r w:rsidRPr="00FC75D9">
        <w:rPr>
          <w:rFonts w:ascii="Arial Narrow" w:hAnsi="Arial Narrow" w:cs="Arial"/>
        </w:rPr>
        <w:t xml:space="preserve"> désigné « le Fournisseur», s’est engagé, en exécution du marché, livrer les fournitures de [indiquer l’objet des prestations]</w:t>
      </w:r>
    </w:p>
    <w:p w:rsidR="003E23C3" w:rsidRPr="00FC75D9" w:rsidRDefault="003E23C3" w:rsidP="002517F0">
      <w:pPr>
        <w:ind w:right="-373"/>
        <w:jc w:val="both"/>
        <w:rPr>
          <w:rFonts w:ascii="Arial Narrow" w:hAnsi="Arial Narrow" w:cs="Arial"/>
        </w:rPr>
      </w:pPr>
      <w:r w:rsidRPr="00FC75D9">
        <w:rPr>
          <w:rFonts w:ascii="Arial Narrow" w:hAnsi="Arial Narrow" w:cs="Arial"/>
        </w:rPr>
        <w:t>Attendu que nous avons convenu de donner au Fournisseur ce cautionnement,</w:t>
      </w:r>
    </w:p>
    <w:p w:rsidR="003E23C3" w:rsidRPr="00FC75D9" w:rsidRDefault="003E23C3" w:rsidP="002517F0">
      <w:pPr>
        <w:ind w:right="-373"/>
        <w:jc w:val="both"/>
        <w:rPr>
          <w:rFonts w:ascii="Arial Narrow" w:hAnsi="Arial Narrow" w:cs="Arial"/>
        </w:rPr>
      </w:pPr>
      <w:r w:rsidRPr="00FC75D9">
        <w:rPr>
          <w:rFonts w:ascii="Arial Narrow" w:hAnsi="Arial Narrow" w:cs="Arial"/>
        </w:rPr>
        <w:t>Nous, …........................... adresse organisme financier], représentée par …...........................noms des signataires], et ci-dessous désignée « organisme financier »,</w:t>
      </w:r>
    </w:p>
    <w:p w:rsidR="003E23C3" w:rsidRPr="00FC75D9" w:rsidRDefault="003E23C3" w:rsidP="002517F0">
      <w:pPr>
        <w:spacing w:line="360" w:lineRule="auto"/>
        <w:ind w:right="-373"/>
        <w:jc w:val="both"/>
        <w:rPr>
          <w:rFonts w:ascii="Arial Narrow" w:hAnsi="Arial Narrow" w:cs="Arial"/>
        </w:rPr>
      </w:pPr>
      <w:r w:rsidRPr="00FC75D9">
        <w:rPr>
          <w:rFonts w:ascii="Arial Narrow" w:hAnsi="Arial Narrow" w:cs="Arial"/>
        </w:rPr>
        <w:t>Dès lors, nous affirmons par les présentes que nous nous portons garants et responsables à l’égard du Maître d’Ouvrage ou du Maître d’Ouvrage Délégué, au nom du Fournisseur ou du prestataire, pour un montant maximum de …………....................... [</w:t>
      </w:r>
      <w:proofErr w:type="gramStart"/>
      <w:r w:rsidRPr="00FC75D9">
        <w:rPr>
          <w:rFonts w:ascii="Arial Narrow" w:hAnsi="Arial Narrow" w:cs="Arial"/>
        </w:rPr>
        <w:t>en</w:t>
      </w:r>
      <w:proofErr w:type="gramEnd"/>
      <w:r w:rsidRPr="00FC75D9">
        <w:rPr>
          <w:rFonts w:ascii="Arial Narrow" w:hAnsi="Arial Narrow" w:cs="Arial"/>
        </w:rPr>
        <w:t xml:space="preserve"> chiffres et en lettres], correspondant à [pourcentage inférieur à 10% à préciser] du montant du marché(10)</w:t>
      </w:r>
    </w:p>
    <w:p w:rsidR="003E23C3" w:rsidRPr="00FC75D9" w:rsidRDefault="003E23C3" w:rsidP="002517F0">
      <w:pPr>
        <w:spacing w:line="360" w:lineRule="auto"/>
        <w:ind w:right="-373"/>
        <w:jc w:val="both"/>
        <w:rPr>
          <w:rFonts w:ascii="Arial Narrow" w:hAnsi="Arial Narrow" w:cs="Arial"/>
        </w:rPr>
      </w:pPr>
      <w:r w:rsidRPr="00FC75D9">
        <w:rPr>
          <w:rFonts w:ascii="Arial Narrow" w:hAnsi="Arial Narrow" w:cs="Arial"/>
        </w:rPr>
        <w:t>Et nous nous engageons à payer au Maître d’Ouvrage ou au Maître d’Ouvrage Délégué , dans un délai maximum de huit (08) semaines, sur simple demande écrite de celui-ci déclarant que le Fournisseur n’a pas satisfait à ses engagements contractuels ou qu’il se trouve débiteur du Maître d’Ouvrage ou du Maître d’Ouvrage Délégué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ou le Maître d’Ouvrage Délégué ait à prouver ou à donner les raisons ni le motif de sa demande du montant de la somme indiquée ci-dessus.</w:t>
      </w:r>
    </w:p>
    <w:p w:rsidR="003E23C3" w:rsidRPr="00FC75D9" w:rsidRDefault="003E23C3" w:rsidP="002517F0">
      <w:pPr>
        <w:spacing w:line="360" w:lineRule="auto"/>
        <w:ind w:right="-373"/>
        <w:jc w:val="both"/>
        <w:rPr>
          <w:rFonts w:ascii="Arial Narrow" w:hAnsi="Arial Narrow" w:cs="Arial"/>
        </w:rPr>
      </w:pPr>
      <w:r w:rsidRPr="00FC75D9">
        <w:rPr>
          <w:rFonts w:ascii="Arial Narrow" w:hAnsi="Arial Narrow" w:cs="Arial"/>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3E23C3" w:rsidRPr="00FC75D9" w:rsidRDefault="003E23C3" w:rsidP="002517F0">
      <w:pPr>
        <w:spacing w:line="360" w:lineRule="auto"/>
        <w:ind w:right="-373"/>
        <w:jc w:val="both"/>
        <w:rPr>
          <w:rFonts w:ascii="Arial Narrow" w:hAnsi="Arial Narrow" w:cs="Arial"/>
        </w:rPr>
      </w:pPr>
      <w:r w:rsidRPr="00FC75D9">
        <w:rPr>
          <w:rFonts w:ascii="Arial Narrow" w:hAnsi="Arial Narrow" w:cs="Arial"/>
        </w:rPr>
        <w:t>La présente garantie entre en vigueur dès sa signature. Elle sera libérée dans un délai de trente (30) jours à compter de la date de réception définitive des travaux, et sur mainlevée délivrée par le Maître d’Ouvrage ou au Maître d’Ouvrage Délégué.</w:t>
      </w:r>
    </w:p>
    <w:p w:rsidR="003E23C3" w:rsidRPr="00FC75D9" w:rsidRDefault="003E23C3" w:rsidP="002517F0">
      <w:pPr>
        <w:ind w:right="-373"/>
        <w:jc w:val="both"/>
        <w:rPr>
          <w:rFonts w:ascii="Arial Narrow" w:hAnsi="Arial Narrow" w:cs="Arial"/>
        </w:rPr>
      </w:pPr>
    </w:p>
    <w:p w:rsidR="003E23C3" w:rsidRPr="00FC75D9" w:rsidRDefault="003E23C3" w:rsidP="002517F0">
      <w:pPr>
        <w:spacing w:line="360" w:lineRule="auto"/>
        <w:ind w:right="-373"/>
        <w:jc w:val="both"/>
        <w:rPr>
          <w:rFonts w:ascii="Arial Narrow" w:hAnsi="Arial Narrow" w:cs="Arial"/>
        </w:rPr>
      </w:pPr>
      <w:r w:rsidRPr="00FC75D9">
        <w:rPr>
          <w:rFonts w:ascii="Arial Narrow" w:hAnsi="Arial Narrow" w:cs="Arial"/>
        </w:rPr>
        <w:t>Toute demande de paiement formulée par le Maître d’Ouvrage ou le Maître d’Ouvrage Délégué au titre de la présente garantie devra être faite par lettre recommandée avec accusé de réception, parvenue à la banque pendant la période de validité du présent engagement.</w:t>
      </w:r>
    </w:p>
    <w:p w:rsidR="003E23C3" w:rsidRPr="00FC75D9" w:rsidRDefault="003E23C3" w:rsidP="002517F0">
      <w:pPr>
        <w:tabs>
          <w:tab w:val="left" w:pos="2004"/>
        </w:tabs>
        <w:ind w:right="-373"/>
        <w:jc w:val="both"/>
        <w:rPr>
          <w:rFonts w:ascii="Arial Narrow" w:hAnsi="Arial Narrow" w:cs="Arial"/>
        </w:rPr>
      </w:pPr>
      <w:r w:rsidRPr="00FC75D9">
        <w:rPr>
          <w:rFonts w:ascii="Arial Narrow" w:hAnsi="Arial Narrow" w:cs="Arial"/>
        </w:rPr>
        <w:t>La présente caution est soumise pour son interprétation et son exécution au droit camerounais. Les tribunaux camerounais seront seuls compétents pour statuer sur tout ce qui concerne le présent engagement et ses suites.</w:t>
      </w:r>
    </w:p>
    <w:p w:rsidR="003E23C3" w:rsidRPr="00FC75D9" w:rsidRDefault="003E23C3" w:rsidP="002517F0">
      <w:pPr>
        <w:tabs>
          <w:tab w:val="left" w:pos="2004"/>
        </w:tabs>
        <w:ind w:right="-373"/>
        <w:jc w:val="both"/>
        <w:rPr>
          <w:rFonts w:ascii="Arial Narrow" w:hAnsi="Arial Narrow" w:cs="Arial"/>
        </w:rPr>
      </w:pPr>
      <w:r w:rsidRPr="00FC75D9">
        <w:rPr>
          <w:rFonts w:ascii="Arial Narrow" w:hAnsi="Arial Narrow" w:cs="Arial"/>
        </w:rPr>
        <w:t xml:space="preserve">                                                                    Signé et authentifié par l’organisme financier</w:t>
      </w:r>
    </w:p>
    <w:p w:rsidR="003E23C3" w:rsidRPr="00FC75D9" w:rsidRDefault="003E23C3" w:rsidP="002517F0">
      <w:pPr>
        <w:tabs>
          <w:tab w:val="left" w:pos="2004"/>
        </w:tabs>
        <w:ind w:right="-373"/>
        <w:jc w:val="both"/>
        <w:rPr>
          <w:rFonts w:ascii="Arial Narrow" w:hAnsi="Arial Narrow" w:cs="Arial"/>
        </w:rPr>
      </w:pPr>
      <w:r w:rsidRPr="00FC75D9">
        <w:rPr>
          <w:rFonts w:ascii="Arial Narrow" w:hAnsi="Arial Narrow" w:cs="Arial"/>
        </w:rPr>
        <w:t xml:space="preserve">                                                                             </w:t>
      </w:r>
      <w:proofErr w:type="gramStart"/>
      <w:r w:rsidRPr="00FC75D9">
        <w:rPr>
          <w:rFonts w:ascii="Arial Narrow" w:hAnsi="Arial Narrow" w:cs="Arial"/>
        </w:rPr>
        <w:t>à…………….,</w:t>
      </w:r>
      <w:proofErr w:type="gramEnd"/>
      <w:r w:rsidRPr="00FC75D9">
        <w:rPr>
          <w:rFonts w:ascii="Arial Narrow" w:hAnsi="Arial Narrow" w:cs="Arial"/>
        </w:rPr>
        <w:t xml:space="preserve"> le …………………</w:t>
      </w:r>
    </w:p>
    <w:p w:rsidR="003E23C3" w:rsidRDefault="003E23C3"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1C7F45" w:rsidRDefault="001C7F45" w:rsidP="002517F0">
      <w:pPr>
        <w:autoSpaceDE w:val="0"/>
        <w:autoSpaceDN w:val="0"/>
        <w:adjustRightInd w:val="0"/>
        <w:jc w:val="both"/>
        <w:rPr>
          <w:rFonts w:ascii="Arial Narrow" w:hAnsi="Arial Narrow" w:cs="Arial"/>
        </w:rPr>
      </w:pPr>
    </w:p>
    <w:p w:rsidR="0009169C" w:rsidRPr="00FC75D9" w:rsidRDefault="0009169C" w:rsidP="002517F0">
      <w:pPr>
        <w:autoSpaceDE w:val="0"/>
        <w:autoSpaceDN w:val="0"/>
        <w:adjustRightInd w:val="0"/>
        <w:jc w:val="both"/>
        <w:rPr>
          <w:rFonts w:ascii="Arial Narrow" w:hAnsi="Arial Narrow" w:cs="Arial"/>
        </w:rPr>
      </w:pPr>
    </w:p>
    <w:p w:rsidR="00256F16" w:rsidRDefault="00256F16" w:rsidP="002517F0">
      <w:pPr>
        <w:autoSpaceDE w:val="0"/>
        <w:autoSpaceDN w:val="0"/>
        <w:adjustRightInd w:val="0"/>
        <w:ind w:right="-285" w:hanging="284"/>
        <w:jc w:val="both"/>
        <w:rPr>
          <w:rFonts w:ascii="Arial Narrow" w:hAnsi="Arial Narrow" w:cs="Arial"/>
          <w:b/>
        </w:rPr>
      </w:pPr>
    </w:p>
    <w:p w:rsidR="003E23C3" w:rsidRPr="00FC75D9" w:rsidRDefault="00256F16" w:rsidP="002517F0">
      <w:pPr>
        <w:autoSpaceDE w:val="0"/>
        <w:autoSpaceDN w:val="0"/>
        <w:adjustRightInd w:val="0"/>
        <w:ind w:right="-285" w:hanging="284"/>
        <w:jc w:val="both"/>
        <w:rPr>
          <w:rFonts w:ascii="Arial Narrow" w:hAnsi="Arial Narrow" w:cs="Arial"/>
          <w:b/>
        </w:rPr>
      </w:pPr>
      <w:r>
        <w:rPr>
          <w:rFonts w:ascii="Arial Narrow" w:hAnsi="Arial Narrow" w:cs="Arial"/>
          <w:b/>
        </w:rPr>
        <w:t>ANNEXE N°</w:t>
      </w:r>
      <w:r w:rsidR="003E23C3" w:rsidRPr="00FC75D9">
        <w:rPr>
          <w:rFonts w:ascii="Arial Narrow" w:hAnsi="Arial Narrow" w:cs="Arial"/>
          <w:b/>
        </w:rPr>
        <w:t>7: LETTRE DE SOUMISSION DE LA PROPOSITION TECHNIQUE</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cs="Arial"/>
        </w:rPr>
        <w:t>[Lieu, date]</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cs="Arial"/>
        </w:rPr>
        <w:t>À : [Nom et adresse du maître d’ouvrage</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cs="Arial"/>
        </w:rPr>
        <w:t>Madame/Monsieur,</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spacing w:line="480" w:lineRule="auto"/>
        <w:jc w:val="both"/>
        <w:rPr>
          <w:rFonts w:ascii="Arial Narrow" w:hAnsi="Arial Narrow" w:cs="Arial"/>
        </w:rPr>
      </w:pPr>
      <w:r w:rsidRPr="00FC75D9">
        <w:rPr>
          <w:rFonts w:ascii="Arial Narrow" w:hAnsi="Arial Narrow" w:cs="Arial"/>
        </w:rPr>
        <w:t>Nous, soussignés, [titre à préciser], avons l’honneur, conformément à votre DAO N° …..</w:t>
      </w:r>
      <w:proofErr w:type="gramStart"/>
      <w:r w:rsidRPr="00FC75D9">
        <w:rPr>
          <w:rFonts w:ascii="Arial Narrow" w:hAnsi="Arial Narrow" w:cs="Arial"/>
        </w:rPr>
        <w:t>du</w:t>
      </w:r>
      <w:proofErr w:type="gramEnd"/>
      <w:r w:rsidRPr="00FC75D9">
        <w:rPr>
          <w:rFonts w:ascii="Arial Narrow" w:hAnsi="Arial Narrow" w:cs="Arial"/>
        </w:rPr>
        <w:t xml:space="preserve">…..relatif </w:t>
      </w:r>
    </w:p>
    <w:p w:rsidR="003E23C3" w:rsidRPr="00FC75D9" w:rsidRDefault="003E23C3" w:rsidP="002517F0">
      <w:pPr>
        <w:autoSpaceDE w:val="0"/>
        <w:autoSpaceDN w:val="0"/>
        <w:adjustRightInd w:val="0"/>
        <w:spacing w:line="480" w:lineRule="auto"/>
        <w:jc w:val="both"/>
        <w:rPr>
          <w:rFonts w:ascii="Arial Narrow" w:hAnsi="Arial Narrow" w:cs="Arial"/>
        </w:rPr>
      </w:pPr>
      <w:proofErr w:type="gramStart"/>
      <w:r w:rsidRPr="00FC75D9">
        <w:rPr>
          <w:rFonts w:ascii="Arial Narrow" w:hAnsi="Arial Narrow" w:cs="Arial"/>
        </w:rPr>
        <w:t>à……..,</w:t>
      </w:r>
      <w:proofErr w:type="gramEnd"/>
      <w:r w:rsidRPr="00FC75D9">
        <w:rPr>
          <w:rFonts w:ascii="Arial Narrow" w:hAnsi="Arial Narrow" w:cs="Arial"/>
        </w:rPr>
        <w:t xml:space="preserve"> de vous soumettre ci-joint, notre proposition technique pour la fourniture objet dudit DAO.</w:t>
      </w:r>
    </w:p>
    <w:p w:rsidR="003E23C3" w:rsidRPr="00FC75D9" w:rsidRDefault="003E23C3" w:rsidP="002517F0">
      <w:pPr>
        <w:autoSpaceDE w:val="0"/>
        <w:autoSpaceDN w:val="0"/>
        <w:adjustRightInd w:val="0"/>
        <w:spacing w:line="480" w:lineRule="auto"/>
        <w:jc w:val="both"/>
        <w:rPr>
          <w:rFonts w:ascii="Arial Narrow" w:hAnsi="Arial Narrow" w:cs="Arial"/>
        </w:rPr>
      </w:pPr>
      <w:r w:rsidRPr="00FC75D9">
        <w:rPr>
          <w:rFonts w:ascii="Arial Narrow" w:hAnsi="Arial Narrow" w:cs="Arial"/>
        </w:rPr>
        <w:t xml:space="preserve">Au cas où cette proposition retiendrait votre attention, nous sommes entièrement disposés, sur la base du </w:t>
      </w:r>
    </w:p>
    <w:p w:rsidR="003E23C3" w:rsidRPr="00FC75D9" w:rsidRDefault="003E23C3" w:rsidP="002517F0">
      <w:pPr>
        <w:autoSpaceDE w:val="0"/>
        <w:autoSpaceDN w:val="0"/>
        <w:adjustRightInd w:val="0"/>
        <w:spacing w:line="480" w:lineRule="auto"/>
        <w:jc w:val="both"/>
        <w:rPr>
          <w:rFonts w:ascii="Arial Narrow" w:hAnsi="Arial Narrow" w:cs="Arial"/>
        </w:rPr>
      </w:pPr>
      <w:proofErr w:type="gramStart"/>
      <w:r w:rsidRPr="00FC75D9">
        <w:rPr>
          <w:rFonts w:ascii="Arial Narrow" w:hAnsi="Arial Narrow" w:cs="Arial"/>
        </w:rPr>
        <w:t>personnel</w:t>
      </w:r>
      <w:proofErr w:type="gramEnd"/>
      <w:r w:rsidRPr="00FC75D9">
        <w:rPr>
          <w:rFonts w:ascii="Arial Narrow" w:hAnsi="Arial Narrow" w:cs="Arial"/>
        </w:rPr>
        <w:t xml:space="preserve"> proposé à entamer des négociations pour la meilleure conduite du projet.</w:t>
      </w:r>
    </w:p>
    <w:p w:rsidR="003E23C3" w:rsidRPr="00FC75D9" w:rsidRDefault="003E23C3" w:rsidP="002517F0">
      <w:pPr>
        <w:autoSpaceDE w:val="0"/>
        <w:autoSpaceDN w:val="0"/>
        <w:adjustRightInd w:val="0"/>
        <w:spacing w:line="480" w:lineRule="auto"/>
        <w:jc w:val="both"/>
        <w:rPr>
          <w:rFonts w:ascii="Arial Narrow" w:hAnsi="Arial Narrow" w:cs="Arial"/>
        </w:rPr>
      </w:pPr>
      <w:r w:rsidRPr="00FC75D9">
        <w:rPr>
          <w:rFonts w:ascii="Arial Narrow" w:hAnsi="Arial Narrow" w:cs="Arial"/>
        </w:rPr>
        <w:t xml:space="preserve">Aussi, prenons-nous un ferme engagement pour le respect scrupuleux du contenu de ladite proposition </w:t>
      </w:r>
    </w:p>
    <w:p w:rsidR="003E23C3" w:rsidRPr="00FC75D9" w:rsidRDefault="003E23C3" w:rsidP="002517F0">
      <w:pPr>
        <w:autoSpaceDE w:val="0"/>
        <w:autoSpaceDN w:val="0"/>
        <w:adjustRightInd w:val="0"/>
        <w:spacing w:line="480" w:lineRule="auto"/>
        <w:jc w:val="both"/>
        <w:rPr>
          <w:rFonts w:ascii="Arial Narrow" w:hAnsi="Arial Narrow" w:cs="Arial"/>
        </w:rPr>
      </w:pPr>
      <w:proofErr w:type="gramStart"/>
      <w:r w:rsidRPr="00FC75D9">
        <w:rPr>
          <w:rFonts w:ascii="Arial Narrow" w:hAnsi="Arial Narrow" w:cs="Arial"/>
        </w:rPr>
        <w:t>technique</w:t>
      </w:r>
      <w:proofErr w:type="gramEnd"/>
      <w:r w:rsidRPr="00FC75D9">
        <w:rPr>
          <w:rFonts w:ascii="Arial Narrow" w:hAnsi="Arial Narrow" w:cs="Arial"/>
        </w:rPr>
        <w:t>, sous réserve des modifications éventuelles qui résulteraient des négociations du contrat.</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cs="Arial"/>
        </w:rPr>
        <w:t>Veuillez agréer, Madame/Monsieur</w:t>
      </w:r>
      <w:proofErr w:type="gramStart"/>
      <w:r w:rsidRPr="00FC75D9">
        <w:rPr>
          <w:rFonts w:ascii="Arial Narrow" w:hAnsi="Arial Narrow" w:cs="Arial"/>
        </w:rPr>
        <w:t>……………..,</w:t>
      </w:r>
      <w:proofErr w:type="gramEnd"/>
      <w:r w:rsidRPr="00FC75D9">
        <w:rPr>
          <w:rFonts w:ascii="Arial Narrow" w:hAnsi="Arial Narrow" w:cs="Arial"/>
        </w:rPr>
        <w:t xml:space="preserve"> l’expression de notre parfaite considération./-</w:t>
      </w: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cs="Arial"/>
        </w:rPr>
        <w:t xml:space="preserve">                                                 </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cs="Arial"/>
        </w:rPr>
        <w:t xml:space="preserve">                                                                                            Signature du représentant habilité</w:t>
      </w: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cs="Arial"/>
        </w:rPr>
        <w:t xml:space="preserve">                                                                                                  : Nom et titre du signataire :</w:t>
      </w:r>
      <w:r w:rsidRPr="00FC75D9">
        <w:rPr>
          <w:rFonts w:ascii="Arial Narrow" w:hAnsi="Arial Narrow" w:cs="Arial"/>
        </w:rPr>
        <w:cr/>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cs="Arial"/>
        </w:rPr>
        <w:t>Nom du Candidat : Adresse</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Default="003E23C3"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Pr="00FC75D9" w:rsidRDefault="0009169C"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b/>
        </w:rPr>
      </w:pPr>
      <w:r w:rsidRPr="00FC75D9">
        <w:rPr>
          <w:rFonts w:ascii="Arial Narrow" w:hAnsi="Arial Narrow" w:cs="Arial"/>
          <w:b/>
        </w:rPr>
        <w:t>ANNEXE N ° 8 : MODÈLE DE CADRE DU PLANNING</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cs="Arial"/>
        </w:rPr>
        <w:t>NOTE SUR LA PRÉSENTATION DES PLANNINGS</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spacing w:line="360" w:lineRule="auto"/>
        <w:jc w:val="both"/>
        <w:rPr>
          <w:rFonts w:ascii="Arial Narrow" w:hAnsi="Arial Narrow" w:cs="Arial"/>
        </w:rPr>
      </w:pPr>
      <w:r w:rsidRPr="00FC75D9">
        <w:rPr>
          <w:rFonts w:ascii="Arial Narrow" w:hAnsi="Arial Narrow" w:cs="Arial"/>
        </w:rPr>
        <w:t>Les quantités, les rendements journaliers, la durée d’exécution des travaux et les ralentissements voire, les interruptions, devront ressortir clairement des plannings.</w:t>
      </w:r>
    </w:p>
    <w:p w:rsidR="003E23C3" w:rsidRPr="00FC75D9" w:rsidRDefault="003E23C3" w:rsidP="002517F0">
      <w:pPr>
        <w:autoSpaceDE w:val="0"/>
        <w:autoSpaceDN w:val="0"/>
        <w:adjustRightInd w:val="0"/>
        <w:spacing w:line="360" w:lineRule="auto"/>
        <w:jc w:val="both"/>
        <w:rPr>
          <w:rFonts w:ascii="Arial Narrow" w:hAnsi="Arial Narrow" w:cs="Arial"/>
        </w:rPr>
      </w:pPr>
      <w:r w:rsidRPr="00FC75D9">
        <w:rPr>
          <w:rFonts w:ascii="Arial Narrow" w:hAnsi="Arial Narrow" w:cs="Arial"/>
        </w:rPr>
        <w:t xml:space="preserve">Le planning financier qui découle du planning des travaux devra indiquer mois par mois, les et montants </w:t>
      </w:r>
    </w:p>
    <w:p w:rsidR="003E23C3" w:rsidRPr="00FC75D9" w:rsidRDefault="003E23C3" w:rsidP="002517F0">
      <w:pPr>
        <w:autoSpaceDE w:val="0"/>
        <w:autoSpaceDN w:val="0"/>
        <w:adjustRightInd w:val="0"/>
        <w:spacing w:line="360" w:lineRule="auto"/>
        <w:jc w:val="both"/>
        <w:rPr>
          <w:rFonts w:ascii="Arial Narrow" w:hAnsi="Arial Narrow" w:cs="Arial"/>
        </w:rPr>
      </w:pPr>
      <w:r w:rsidRPr="00FC75D9">
        <w:rPr>
          <w:rFonts w:ascii="Arial Narrow" w:hAnsi="Arial Narrow" w:cs="Arial"/>
        </w:rPr>
        <w:t>Prévisionnels des décomptes de travaux par poste et cumulés, en tenant compte de l’incidence des saisons de pluies, pour la solution de base et éventuellement la solution variante.</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cs="Arial"/>
        </w:rPr>
        <w:t>[Les cadres des plannings à préparer et insérer dans le Dossier d’Appel d’Offres par le Maître d’Ouvrage]</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rPr>
      </w:pPr>
      <w:r w:rsidRPr="00FC75D9">
        <w:rPr>
          <w:rFonts w:ascii="Arial Narrow" w:hAnsi="Arial Narrow"/>
        </w:rPr>
        <w:t xml:space="preserve">CALENDRIER DES ACTIVITES (PROGRAMME DE TRAVAIL) </w:t>
      </w:r>
    </w:p>
    <w:p w:rsidR="003E23C3" w:rsidRPr="00FC75D9" w:rsidRDefault="003E23C3" w:rsidP="002517F0">
      <w:pPr>
        <w:autoSpaceDE w:val="0"/>
        <w:autoSpaceDN w:val="0"/>
        <w:adjustRightInd w:val="0"/>
        <w:jc w:val="both"/>
        <w:rPr>
          <w:rFonts w:ascii="Arial Narrow" w:hAnsi="Arial Narrow"/>
        </w:rPr>
      </w:pP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rPr>
        <w:t>A. Préciser la nature de l’activité</w:t>
      </w:r>
    </w:p>
    <w:p w:rsidR="003E23C3" w:rsidRPr="00FC75D9" w:rsidRDefault="003E23C3" w:rsidP="002517F0">
      <w:pPr>
        <w:autoSpaceDE w:val="0"/>
        <w:autoSpaceDN w:val="0"/>
        <w:adjustRightInd w:val="0"/>
        <w:jc w:val="both"/>
        <w:rPr>
          <w:rFonts w:ascii="Arial Narrow" w:hAnsi="Arial Narrow" w:cs="Arial"/>
        </w:rPr>
      </w:pPr>
    </w:p>
    <w:tbl>
      <w:tblPr>
        <w:tblStyle w:val="Grilledutableau"/>
        <w:tblW w:w="8597" w:type="dxa"/>
        <w:jc w:val="center"/>
        <w:tblLook w:val="04A0" w:firstRow="1" w:lastRow="0" w:firstColumn="1" w:lastColumn="0" w:noHBand="0" w:noVBand="1"/>
      </w:tblPr>
      <w:tblGrid>
        <w:gridCol w:w="2779"/>
        <w:gridCol w:w="438"/>
        <w:gridCol w:w="438"/>
        <w:gridCol w:w="439"/>
        <w:gridCol w:w="438"/>
        <w:gridCol w:w="438"/>
        <w:gridCol w:w="438"/>
        <w:gridCol w:w="439"/>
        <w:gridCol w:w="438"/>
        <w:gridCol w:w="438"/>
        <w:gridCol w:w="438"/>
        <w:gridCol w:w="439"/>
        <w:gridCol w:w="438"/>
        <w:gridCol w:w="548"/>
        <w:gridCol w:w="11"/>
      </w:tblGrid>
      <w:tr w:rsidR="003E23C3" w:rsidRPr="00FC75D9" w:rsidTr="00877A69">
        <w:trPr>
          <w:trHeight w:val="462"/>
          <w:jc w:val="center"/>
        </w:trPr>
        <w:tc>
          <w:tcPr>
            <w:tcW w:w="2779" w:type="dxa"/>
          </w:tcPr>
          <w:p w:rsidR="003E23C3" w:rsidRPr="00FC75D9" w:rsidRDefault="003E23C3" w:rsidP="002517F0">
            <w:pPr>
              <w:autoSpaceDE w:val="0"/>
              <w:autoSpaceDN w:val="0"/>
              <w:adjustRightInd w:val="0"/>
              <w:jc w:val="both"/>
              <w:rPr>
                <w:rFonts w:ascii="Arial Narrow" w:hAnsi="Arial Narrow" w:cs="Arial"/>
              </w:rPr>
            </w:pPr>
          </w:p>
        </w:tc>
        <w:tc>
          <w:tcPr>
            <w:tcW w:w="5818" w:type="dxa"/>
            <w:gridSpan w:val="14"/>
          </w:tcPr>
          <w:p w:rsidR="003E23C3" w:rsidRPr="00FC75D9" w:rsidRDefault="003E23C3" w:rsidP="002517F0">
            <w:pPr>
              <w:autoSpaceDE w:val="0"/>
              <w:autoSpaceDN w:val="0"/>
              <w:adjustRightInd w:val="0"/>
              <w:jc w:val="both"/>
              <w:rPr>
                <w:rFonts w:ascii="Arial Narrow" w:hAnsi="Arial Narrow"/>
                <w:b/>
                <w:sz w:val="10"/>
                <w:szCs w:val="10"/>
              </w:rPr>
            </w:pPr>
          </w:p>
          <w:p w:rsidR="003E23C3" w:rsidRPr="00FC75D9" w:rsidRDefault="003E23C3" w:rsidP="002517F0">
            <w:pPr>
              <w:autoSpaceDE w:val="0"/>
              <w:autoSpaceDN w:val="0"/>
              <w:adjustRightInd w:val="0"/>
              <w:jc w:val="both"/>
              <w:rPr>
                <w:rFonts w:ascii="Arial Narrow" w:hAnsi="Arial Narrow" w:cs="Arial"/>
                <w:b/>
              </w:rPr>
            </w:pPr>
            <w:r w:rsidRPr="00FC75D9">
              <w:rPr>
                <w:rFonts w:ascii="Arial Narrow" w:hAnsi="Arial Narrow"/>
                <w:b/>
              </w:rPr>
              <w:t>[Mois ou semaines à compter du début de la mission]</w:t>
            </w:r>
          </w:p>
        </w:tc>
      </w:tr>
      <w:tr w:rsidR="003E23C3" w:rsidRPr="00FC75D9" w:rsidTr="00877A69">
        <w:trPr>
          <w:gridAfter w:val="1"/>
          <w:wAfter w:w="11" w:type="dxa"/>
          <w:trHeight w:val="443"/>
          <w:jc w:val="center"/>
        </w:trPr>
        <w:tc>
          <w:tcPr>
            <w:tcW w:w="277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548" w:type="dxa"/>
          </w:tcPr>
          <w:p w:rsidR="003E23C3" w:rsidRPr="00FC75D9" w:rsidRDefault="003E23C3" w:rsidP="002517F0">
            <w:pPr>
              <w:autoSpaceDE w:val="0"/>
              <w:autoSpaceDN w:val="0"/>
              <w:adjustRightInd w:val="0"/>
              <w:jc w:val="both"/>
              <w:rPr>
                <w:rFonts w:ascii="Arial Narrow" w:hAnsi="Arial Narrow" w:cs="Arial"/>
              </w:rPr>
            </w:pPr>
          </w:p>
        </w:tc>
      </w:tr>
      <w:tr w:rsidR="003E23C3" w:rsidRPr="00FC75D9" w:rsidTr="00877A69">
        <w:trPr>
          <w:gridAfter w:val="1"/>
          <w:wAfter w:w="11" w:type="dxa"/>
          <w:trHeight w:val="421"/>
          <w:jc w:val="center"/>
        </w:trPr>
        <w:tc>
          <w:tcPr>
            <w:tcW w:w="277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548" w:type="dxa"/>
          </w:tcPr>
          <w:p w:rsidR="003E23C3" w:rsidRPr="00FC75D9" w:rsidRDefault="003E23C3" w:rsidP="002517F0">
            <w:pPr>
              <w:autoSpaceDE w:val="0"/>
              <w:autoSpaceDN w:val="0"/>
              <w:adjustRightInd w:val="0"/>
              <w:jc w:val="both"/>
              <w:rPr>
                <w:rFonts w:ascii="Arial Narrow" w:hAnsi="Arial Narrow" w:cs="Arial"/>
              </w:rPr>
            </w:pPr>
          </w:p>
        </w:tc>
      </w:tr>
      <w:tr w:rsidR="003E23C3" w:rsidRPr="00FC75D9" w:rsidTr="00877A69">
        <w:trPr>
          <w:gridAfter w:val="1"/>
          <w:wAfter w:w="11" w:type="dxa"/>
          <w:trHeight w:val="698"/>
          <w:jc w:val="center"/>
        </w:trPr>
        <w:tc>
          <w:tcPr>
            <w:tcW w:w="277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548" w:type="dxa"/>
          </w:tcPr>
          <w:p w:rsidR="003E23C3" w:rsidRPr="00FC75D9" w:rsidRDefault="003E23C3" w:rsidP="002517F0">
            <w:pPr>
              <w:autoSpaceDE w:val="0"/>
              <w:autoSpaceDN w:val="0"/>
              <w:adjustRightInd w:val="0"/>
              <w:jc w:val="both"/>
              <w:rPr>
                <w:rFonts w:ascii="Arial Narrow" w:hAnsi="Arial Narrow" w:cs="Arial"/>
              </w:rPr>
            </w:pPr>
          </w:p>
        </w:tc>
      </w:tr>
      <w:tr w:rsidR="003E23C3" w:rsidRPr="00FC75D9" w:rsidTr="00877A69">
        <w:trPr>
          <w:gridAfter w:val="1"/>
          <w:wAfter w:w="11" w:type="dxa"/>
          <w:trHeight w:val="1105"/>
          <w:jc w:val="center"/>
        </w:trPr>
        <w:tc>
          <w:tcPr>
            <w:tcW w:w="277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548" w:type="dxa"/>
          </w:tcPr>
          <w:p w:rsidR="003E23C3" w:rsidRPr="00FC75D9" w:rsidRDefault="003E23C3" w:rsidP="002517F0">
            <w:pPr>
              <w:autoSpaceDE w:val="0"/>
              <w:autoSpaceDN w:val="0"/>
              <w:adjustRightInd w:val="0"/>
              <w:jc w:val="both"/>
              <w:rPr>
                <w:rFonts w:ascii="Arial Narrow" w:hAnsi="Arial Narrow" w:cs="Arial"/>
              </w:rPr>
            </w:pPr>
          </w:p>
        </w:tc>
      </w:tr>
      <w:tr w:rsidR="003E23C3" w:rsidRPr="00FC75D9" w:rsidTr="00877A69">
        <w:trPr>
          <w:gridAfter w:val="1"/>
          <w:wAfter w:w="11" w:type="dxa"/>
          <w:trHeight w:val="1121"/>
          <w:jc w:val="center"/>
        </w:trPr>
        <w:tc>
          <w:tcPr>
            <w:tcW w:w="277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548" w:type="dxa"/>
          </w:tcPr>
          <w:p w:rsidR="003E23C3" w:rsidRPr="00FC75D9" w:rsidRDefault="003E23C3" w:rsidP="002517F0">
            <w:pPr>
              <w:autoSpaceDE w:val="0"/>
              <w:autoSpaceDN w:val="0"/>
              <w:adjustRightInd w:val="0"/>
              <w:jc w:val="both"/>
              <w:rPr>
                <w:rFonts w:ascii="Arial Narrow" w:hAnsi="Arial Narrow" w:cs="Arial"/>
              </w:rPr>
            </w:pPr>
          </w:p>
        </w:tc>
      </w:tr>
      <w:tr w:rsidR="003E23C3" w:rsidRPr="00FC75D9" w:rsidTr="00877A69">
        <w:trPr>
          <w:gridAfter w:val="1"/>
          <w:wAfter w:w="11" w:type="dxa"/>
          <w:trHeight w:val="700"/>
          <w:jc w:val="center"/>
        </w:trPr>
        <w:tc>
          <w:tcPr>
            <w:tcW w:w="277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548" w:type="dxa"/>
          </w:tcPr>
          <w:p w:rsidR="003E23C3" w:rsidRPr="00FC75D9" w:rsidRDefault="003E23C3" w:rsidP="002517F0">
            <w:pPr>
              <w:autoSpaceDE w:val="0"/>
              <w:autoSpaceDN w:val="0"/>
              <w:adjustRightInd w:val="0"/>
              <w:jc w:val="both"/>
              <w:rPr>
                <w:rFonts w:ascii="Arial Narrow" w:hAnsi="Arial Narrow" w:cs="Arial"/>
              </w:rPr>
            </w:pPr>
          </w:p>
        </w:tc>
      </w:tr>
    </w:tbl>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rPr>
      </w:pPr>
      <w:r w:rsidRPr="00FC75D9">
        <w:rPr>
          <w:rFonts w:ascii="Arial Narrow" w:hAnsi="Arial Narrow"/>
        </w:rPr>
        <w:t>B. Achèvement et soumission des rapports</w:t>
      </w:r>
    </w:p>
    <w:p w:rsidR="003E23C3" w:rsidRPr="00FC75D9" w:rsidRDefault="003E23C3" w:rsidP="002517F0">
      <w:pPr>
        <w:autoSpaceDE w:val="0"/>
        <w:autoSpaceDN w:val="0"/>
        <w:adjustRightInd w:val="0"/>
        <w:jc w:val="both"/>
        <w:rPr>
          <w:rFonts w:ascii="Arial Narrow" w:hAnsi="Arial Narrow"/>
        </w:rPr>
      </w:pPr>
    </w:p>
    <w:tbl>
      <w:tblPr>
        <w:tblStyle w:val="Grilledutableau"/>
        <w:tblW w:w="0" w:type="auto"/>
        <w:jc w:val="center"/>
        <w:tblLook w:val="04A0" w:firstRow="1" w:lastRow="0" w:firstColumn="1" w:lastColumn="0" w:noHBand="0" w:noVBand="1"/>
      </w:tblPr>
      <w:tblGrid>
        <w:gridCol w:w="4012"/>
        <w:gridCol w:w="4013"/>
      </w:tblGrid>
      <w:tr w:rsidR="003E23C3" w:rsidRPr="00FC75D9" w:rsidTr="00877A69">
        <w:trPr>
          <w:trHeight w:val="399"/>
          <w:jc w:val="center"/>
        </w:trPr>
        <w:tc>
          <w:tcPr>
            <w:tcW w:w="4012"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 xml:space="preserve">Rapports </w:t>
            </w:r>
          </w:p>
        </w:tc>
        <w:tc>
          <w:tcPr>
            <w:tcW w:w="4013" w:type="dxa"/>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Date</w:t>
            </w:r>
          </w:p>
        </w:tc>
      </w:tr>
      <w:tr w:rsidR="003E23C3" w:rsidRPr="00FC75D9" w:rsidTr="00877A69">
        <w:trPr>
          <w:trHeight w:val="399"/>
          <w:jc w:val="center"/>
        </w:trPr>
        <w:tc>
          <w:tcPr>
            <w:tcW w:w="4012" w:type="dxa"/>
            <w:vAlign w:val="center"/>
          </w:tcPr>
          <w:p w:rsidR="003E23C3" w:rsidRPr="00FC75D9" w:rsidRDefault="003E23C3" w:rsidP="002517F0">
            <w:pPr>
              <w:autoSpaceDE w:val="0"/>
              <w:autoSpaceDN w:val="0"/>
              <w:adjustRightInd w:val="0"/>
              <w:jc w:val="both"/>
              <w:rPr>
                <w:rFonts w:ascii="Arial Narrow" w:hAnsi="Arial Narrow"/>
              </w:rPr>
            </w:pPr>
            <w:r w:rsidRPr="00FC75D9">
              <w:rPr>
                <w:rFonts w:ascii="Arial Narrow" w:hAnsi="Arial Narrow"/>
              </w:rPr>
              <w:t>1. Rapport initial</w:t>
            </w:r>
          </w:p>
        </w:tc>
        <w:tc>
          <w:tcPr>
            <w:tcW w:w="4013" w:type="dxa"/>
          </w:tcPr>
          <w:p w:rsidR="003E23C3" w:rsidRPr="00FC75D9" w:rsidRDefault="003E23C3" w:rsidP="002517F0">
            <w:pPr>
              <w:autoSpaceDE w:val="0"/>
              <w:autoSpaceDN w:val="0"/>
              <w:adjustRightInd w:val="0"/>
              <w:jc w:val="both"/>
              <w:rPr>
                <w:rFonts w:ascii="Arial Narrow" w:hAnsi="Arial Narrow"/>
              </w:rPr>
            </w:pPr>
          </w:p>
        </w:tc>
      </w:tr>
      <w:tr w:rsidR="003E23C3" w:rsidRPr="00FC75D9" w:rsidTr="00877A69">
        <w:trPr>
          <w:trHeight w:val="399"/>
          <w:jc w:val="center"/>
        </w:trPr>
        <w:tc>
          <w:tcPr>
            <w:tcW w:w="4012" w:type="dxa"/>
            <w:vAlign w:val="center"/>
          </w:tcPr>
          <w:p w:rsidR="003E23C3" w:rsidRPr="00FC75D9" w:rsidRDefault="003E23C3" w:rsidP="002517F0">
            <w:pPr>
              <w:autoSpaceDE w:val="0"/>
              <w:autoSpaceDN w:val="0"/>
              <w:adjustRightInd w:val="0"/>
              <w:ind w:left="1003" w:hanging="425"/>
              <w:jc w:val="both"/>
              <w:rPr>
                <w:rFonts w:ascii="Arial Narrow" w:hAnsi="Arial Narrow"/>
              </w:rPr>
            </w:pPr>
            <w:r w:rsidRPr="00FC75D9">
              <w:rPr>
                <w:rFonts w:ascii="Arial Narrow" w:hAnsi="Arial Narrow"/>
              </w:rPr>
              <w:t>2. Rapports d’avancement a. Premier rapport d’avancement b. Deuxième rapport.</w:t>
            </w:r>
          </w:p>
        </w:tc>
        <w:tc>
          <w:tcPr>
            <w:tcW w:w="4013" w:type="dxa"/>
          </w:tcPr>
          <w:p w:rsidR="003E23C3" w:rsidRPr="00FC75D9" w:rsidRDefault="003E23C3" w:rsidP="002517F0">
            <w:pPr>
              <w:autoSpaceDE w:val="0"/>
              <w:autoSpaceDN w:val="0"/>
              <w:adjustRightInd w:val="0"/>
              <w:jc w:val="both"/>
              <w:rPr>
                <w:rFonts w:ascii="Arial Narrow" w:hAnsi="Arial Narrow"/>
              </w:rPr>
            </w:pPr>
          </w:p>
        </w:tc>
      </w:tr>
      <w:tr w:rsidR="003E23C3" w:rsidRPr="00FC75D9" w:rsidTr="00877A69">
        <w:trPr>
          <w:trHeight w:val="399"/>
          <w:jc w:val="center"/>
        </w:trPr>
        <w:tc>
          <w:tcPr>
            <w:tcW w:w="4012" w:type="dxa"/>
            <w:vAlign w:val="center"/>
          </w:tcPr>
          <w:p w:rsidR="003E23C3" w:rsidRPr="00FC75D9" w:rsidRDefault="003E23C3" w:rsidP="002517F0">
            <w:pPr>
              <w:autoSpaceDE w:val="0"/>
              <w:autoSpaceDN w:val="0"/>
              <w:adjustRightInd w:val="0"/>
              <w:jc w:val="both"/>
              <w:rPr>
                <w:rFonts w:ascii="Arial Narrow" w:hAnsi="Arial Narrow"/>
              </w:rPr>
            </w:pPr>
            <w:r w:rsidRPr="00FC75D9">
              <w:rPr>
                <w:rFonts w:ascii="Arial Narrow" w:hAnsi="Arial Narrow"/>
              </w:rPr>
              <w:t>3. Projet de d’avancement</w:t>
            </w:r>
          </w:p>
        </w:tc>
        <w:tc>
          <w:tcPr>
            <w:tcW w:w="4013" w:type="dxa"/>
          </w:tcPr>
          <w:p w:rsidR="003E23C3" w:rsidRPr="00FC75D9" w:rsidRDefault="003E23C3" w:rsidP="002517F0">
            <w:pPr>
              <w:autoSpaceDE w:val="0"/>
              <w:autoSpaceDN w:val="0"/>
              <w:adjustRightInd w:val="0"/>
              <w:jc w:val="both"/>
              <w:rPr>
                <w:rFonts w:ascii="Arial Narrow" w:hAnsi="Arial Narrow"/>
              </w:rPr>
            </w:pPr>
          </w:p>
        </w:tc>
      </w:tr>
      <w:tr w:rsidR="003E23C3" w:rsidRPr="00FC75D9" w:rsidTr="00877A69">
        <w:trPr>
          <w:trHeight w:val="399"/>
          <w:jc w:val="center"/>
        </w:trPr>
        <w:tc>
          <w:tcPr>
            <w:tcW w:w="4012" w:type="dxa"/>
            <w:vAlign w:val="center"/>
          </w:tcPr>
          <w:p w:rsidR="003E23C3" w:rsidRPr="00FC75D9" w:rsidRDefault="003E23C3" w:rsidP="002517F0">
            <w:pPr>
              <w:autoSpaceDE w:val="0"/>
              <w:autoSpaceDN w:val="0"/>
              <w:adjustRightInd w:val="0"/>
              <w:jc w:val="both"/>
              <w:rPr>
                <w:rFonts w:ascii="Arial Narrow" w:hAnsi="Arial Narrow"/>
              </w:rPr>
            </w:pPr>
            <w:r w:rsidRPr="00FC75D9">
              <w:rPr>
                <w:rFonts w:ascii="Arial Narrow" w:hAnsi="Arial Narrow"/>
              </w:rPr>
              <w:t>4. Rapport final</w:t>
            </w:r>
          </w:p>
        </w:tc>
        <w:tc>
          <w:tcPr>
            <w:tcW w:w="4013" w:type="dxa"/>
          </w:tcPr>
          <w:p w:rsidR="003E23C3" w:rsidRPr="00FC75D9" w:rsidRDefault="003E23C3" w:rsidP="002517F0">
            <w:pPr>
              <w:autoSpaceDE w:val="0"/>
              <w:autoSpaceDN w:val="0"/>
              <w:adjustRightInd w:val="0"/>
              <w:jc w:val="both"/>
              <w:rPr>
                <w:rFonts w:ascii="Arial Narrow" w:hAnsi="Arial Narrow"/>
              </w:rPr>
            </w:pPr>
          </w:p>
        </w:tc>
      </w:tr>
    </w:tbl>
    <w:p w:rsidR="003E23C3" w:rsidRPr="00FC75D9" w:rsidRDefault="003E23C3" w:rsidP="002517F0">
      <w:pPr>
        <w:autoSpaceDE w:val="0"/>
        <w:autoSpaceDN w:val="0"/>
        <w:adjustRightInd w:val="0"/>
        <w:jc w:val="both"/>
        <w:rPr>
          <w:rFonts w:ascii="Arial Narrow" w:hAnsi="Arial Narrow"/>
        </w:rPr>
      </w:pPr>
    </w:p>
    <w:p w:rsidR="003E23C3" w:rsidRPr="00FC75D9" w:rsidRDefault="003E23C3" w:rsidP="002517F0">
      <w:pPr>
        <w:autoSpaceDE w:val="0"/>
        <w:autoSpaceDN w:val="0"/>
        <w:adjustRightInd w:val="0"/>
        <w:jc w:val="both"/>
        <w:rPr>
          <w:rFonts w:ascii="Arial Narrow" w:hAnsi="Arial Narrow"/>
          <w:lang w:val="en-US"/>
        </w:rPr>
      </w:pPr>
      <w:proofErr w:type="gramStart"/>
      <w:r w:rsidRPr="00FC75D9">
        <w:rPr>
          <w:rFonts w:ascii="Arial Narrow" w:hAnsi="Arial Narrow"/>
          <w:lang w:val="en-US"/>
        </w:rPr>
        <w:t>CALENDRIER  DU</w:t>
      </w:r>
      <w:proofErr w:type="gramEnd"/>
      <w:r w:rsidRPr="00FC75D9">
        <w:rPr>
          <w:rFonts w:ascii="Arial Narrow" w:hAnsi="Arial Narrow"/>
          <w:lang w:val="en-US"/>
        </w:rPr>
        <w:t xml:space="preserve">  PERSONNEL SPECIALISE</w:t>
      </w:r>
    </w:p>
    <w:p w:rsidR="003E23C3" w:rsidRPr="00FC75D9" w:rsidRDefault="003E23C3" w:rsidP="002517F0">
      <w:pPr>
        <w:autoSpaceDE w:val="0"/>
        <w:autoSpaceDN w:val="0"/>
        <w:adjustRightInd w:val="0"/>
        <w:jc w:val="both"/>
        <w:rPr>
          <w:rFonts w:ascii="Arial Narrow" w:hAnsi="Arial Narrow"/>
          <w:lang w:val="en-US"/>
        </w:rPr>
      </w:pPr>
    </w:p>
    <w:tbl>
      <w:tblPr>
        <w:tblStyle w:val="Grilledutableau"/>
        <w:tblW w:w="0" w:type="auto"/>
        <w:tblLayout w:type="fixed"/>
        <w:tblLook w:val="04A0" w:firstRow="1" w:lastRow="0" w:firstColumn="1" w:lastColumn="0" w:noHBand="0" w:noVBand="1"/>
      </w:tblPr>
      <w:tblGrid>
        <w:gridCol w:w="392"/>
        <w:gridCol w:w="1843"/>
        <w:gridCol w:w="992"/>
        <w:gridCol w:w="425"/>
        <w:gridCol w:w="425"/>
        <w:gridCol w:w="426"/>
        <w:gridCol w:w="425"/>
        <w:gridCol w:w="425"/>
        <w:gridCol w:w="425"/>
        <w:gridCol w:w="426"/>
        <w:gridCol w:w="425"/>
        <w:gridCol w:w="425"/>
        <w:gridCol w:w="425"/>
        <w:gridCol w:w="426"/>
        <w:gridCol w:w="425"/>
        <w:gridCol w:w="567"/>
        <w:gridCol w:w="567"/>
        <w:gridCol w:w="567"/>
        <w:gridCol w:w="532"/>
      </w:tblGrid>
      <w:tr w:rsidR="003E23C3" w:rsidRPr="00FC75D9" w:rsidTr="00877A69">
        <w:trPr>
          <w:trHeight w:val="766"/>
        </w:trPr>
        <w:tc>
          <w:tcPr>
            <w:tcW w:w="392"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lastRenderedPageBreak/>
              <w:t>N °</w:t>
            </w:r>
          </w:p>
        </w:tc>
        <w:tc>
          <w:tcPr>
            <w:tcW w:w="1843"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Nom</w:t>
            </w:r>
          </w:p>
        </w:tc>
        <w:tc>
          <w:tcPr>
            <w:tcW w:w="992" w:type="dxa"/>
            <w:vAlign w:val="center"/>
          </w:tcPr>
          <w:p w:rsidR="003E23C3" w:rsidRPr="00FC75D9" w:rsidRDefault="003E23C3" w:rsidP="002517F0">
            <w:pPr>
              <w:autoSpaceDE w:val="0"/>
              <w:autoSpaceDN w:val="0"/>
              <w:adjustRightInd w:val="0"/>
              <w:ind w:left="-104" w:right="-110"/>
              <w:jc w:val="both"/>
              <w:rPr>
                <w:rFonts w:ascii="Arial Narrow" w:hAnsi="Arial Narrow"/>
                <w:b/>
              </w:rPr>
            </w:pPr>
            <w:r w:rsidRPr="00FC75D9">
              <w:rPr>
                <w:rFonts w:ascii="Arial Narrow" w:hAnsi="Arial Narrow"/>
                <w:b/>
              </w:rPr>
              <w:t>Rapports à fournir</w:t>
            </w:r>
          </w:p>
        </w:tc>
        <w:tc>
          <w:tcPr>
            <w:tcW w:w="5670" w:type="dxa"/>
            <w:gridSpan w:val="13"/>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Personnel (sous forme de graphique à barres</w:t>
            </w:r>
            <w:proofErr w:type="gramStart"/>
            <w:r w:rsidRPr="00FC75D9">
              <w:rPr>
                <w:rFonts w:ascii="Arial Narrow" w:hAnsi="Arial Narrow"/>
                <w:b/>
              </w:rPr>
              <w:t>)2</w:t>
            </w:r>
            <w:proofErr w:type="gramEnd"/>
          </w:p>
        </w:tc>
        <w:tc>
          <w:tcPr>
            <w:tcW w:w="1666" w:type="dxa"/>
            <w:gridSpan w:val="3"/>
            <w:vAlign w:val="center"/>
          </w:tcPr>
          <w:p w:rsidR="003E23C3" w:rsidRPr="00FC75D9" w:rsidRDefault="003E23C3" w:rsidP="002517F0">
            <w:pPr>
              <w:jc w:val="both"/>
              <w:rPr>
                <w:rFonts w:ascii="Arial Narrow" w:hAnsi="Arial Narrow"/>
                <w:b/>
                <w:sz w:val="18"/>
                <w:szCs w:val="18"/>
              </w:rPr>
            </w:pPr>
            <w:r w:rsidRPr="00FC75D9">
              <w:rPr>
                <w:rFonts w:ascii="Arial Narrow" w:hAnsi="Arial Narrow"/>
                <w:b/>
              </w:rPr>
              <w:t>Total personnel/mois</w:t>
            </w:r>
          </w:p>
        </w:tc>
      </w:tr>
      <w:tr w:rsidR="003E23C3" w:rsidRPr="00FC75D9" w:rsidTr="00877A69">
        <w:trPr>
          <w:trHeight w:val="550"/>
        </w:trPr>
        <w:tc>
          <w:tcPr>
            <w:tcW w:w="392" w:type="dxa"/>
          </w:tcPr>
          <w:p w:rsidR="003E23C3" w:rsidRPr="00FC75D9" w:rsidRDefault="003E23C3" w:rsidP="002517F0">
            <w:pPr>
              <w:autoSpaceDE w:val="0"/>
              <w:autoSpaceDN w:val="0"/>
              <w:adjustRightInd w:val="0"/>
              <w:jc w:val="both"/>
              <w:rPr>
                <w:rFonts w:ascii="Arial Narrow" w:hAnsi="Arial Narrow"/>
              </w:rPr>
            </w:pPr>
          </w:p>
        </w:tc>
        <w:tc>
          <w:tcPr>
            <w:tcW w:w="1843" w:type="dxa"/>
          </w:tcPr>
          <w:p w:rsidR="003E23C3" w:rsidRPr="00FC75D9" w:rsidRDefault="003E23C3" w:rsidP="002517F0">
            <w:pPr>
              <w:autoSpaceDE w:val="0"/>
              <w:autoSpaceDN w:val="0"/>
              <w:adjustRightInd w:val="0"/>
              <w:jc w:val="both"/>
              <w:rPr>
                <w:rFonts w:ascii="Arial Narrow" w:hAnsi="Arial Narrow"/>
              </w:rPr>
            </w:pPr>
          </w:p>
        </w:tc>
        <w:tc>
          <w:tcPr>
            <w:tcW w:w="992" w:type="dxa"/>
            <w:vAlign w:val="center"/>
          </w:tcPr>
          <w:p w:rsidR="003E23C3" w:rsidRPr="00FC75D9" w:rsidRDefault="003E23C3" w:rsidP="002517F0">
            <w:pPr>
              <w:autoSpaceDE w:val="0"/>
              <w:autoSpaceDN w:val="0"/>
              <w:adjustRightInd w:val="0"/>
              <w:ind w:left="-245"/>
              <w:jc w:val="both"/>
              <w:rPr>
                <w:rFonts w:ascii="Arial Narrow" w:hAnsi="Arial Narrow"/>
                <w:b/>
              </w:rPr>
            </w:pPr>
          </w:p>
        </w:tc>
        <w:tc>
          <w:tcPr>
            <w:tcW w:w="425"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1</w:t>
            </w:r>
          </w:p>
        </w:tc>
        <w:tc>
          <w:tcPr>
            <w:tcW w:w="425"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2</w:t>
            </w:r>
          </w:p>
        </w:tc>
        <w:tc>
          <w:tcPr>
            <w:tcW w:w="426"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3</w:t>
            </w:r>
          </w:p>
        </w:tc>
        <w:tc>
          <w:tcPr>
            <w:tcW w:w="425"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4</w:t>
            </w:r>
          </w:p>
        </w:tc>
        <w:tc>
          <w:tcPr>
            <w:tcW w:w="425"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5</w:t>
            </w:r>
          </w:p>
        </w:tc>
        <w:tc>
          <w:tcPr>
            <w:tcW w:w="425"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6</w:t>
            </w:r>
          </w:p>
        </w:tc>
        <w:tc>
          <w:tcPr>
            <w:tcW w:w="426"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7</w:t>
            </w:r>
          </w:p>
        </w:tc>
        <w:tc>
          <w:tcPr>
            <w:tcW w:w="425"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8</w:t>
            </w:r>
          </w:p>
        </w:tc>
        <w:tc>
          <w:tcPr>
            <w:tcW w:w="425"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9</w:t>
            </w:r>
          </w:p>
        </w:tc>
        <w:tc>
          <w:tcPr>
            <w:tcW w:w="425"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10</w:t>
            </w:r>
          </w:p>
        </w:tc>
        <w:tc>
          <w:tcPr>
            <w:tcW w:w="426"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11</w:t>
            </w:r>
          </w:p>
        </w:tc>
        <w:tc>
          <w:tcPr>
            <w:tcW w:w="425"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12</w:t>
            </w:r>
          </w:p>
        </w:tc>
        <w:tc>
          <w:tcPr>
            <w:tcW w:w="567"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n</w:t>
            </w:r>
          </w:p>
        </w:tc>
        <w:tc>
          <w:tcPr>
            <w:tcW w:w="567" w:type="dxa"/>
            <w:vAlign w:val="center"/>
          </w:tcPr>
          <w:p w:rsidR="003E23C3" w:rsidRPr="00FC75D9" w:rsidRDefault="003E23C3" w:rsidP="002517F0">
            <w:pPr>
              <w:ind w:left="-57" w:right="-113"/>
              <w:jc w:val="both"/>
              <w:rPr>
                <w:rFonts w:ascii="Arial Narrow" w:hAnsi="Arial Narrow"/>
                <w:b/>
                <w:sz w:val="18"/>
                <w:szCs w:val="18"/>
              </w:rPr>
            </w:pPr>
            <w:r w:rsidRPr="00FC75D9">
              <w:rPr>
                <w:rFonts w:ascii="Arial Narrow" w:hAnsi="Arial Narrow"/>
                <w:b/>
                <w:sz w:val="18"/>
                <w:szCs w:val="18"/>
              </w:rPr>
              <w:t>Siège</w:t>
            </w:r>
          </w:p>
        </w:tc>
        <w:tc>
          <w:tcPr>
            <w:tcW w:w="567" w:type="dxa"/>
            <w:vAlign w:val="center"/>
          </w:tcPr>
          <w:p w:rsidR="003E23C3" w:rsidRPr="00FC75D9" w:rsidRDefault="003E23C3" w:rsidP="002517F0">
            <w:pPr>
              <w:ind w:left="-108" w:right="-70"/>
              <w:jc w:val="both"/>
              <w:rPr>
                <w:rFonts w:ascii="Arial Narrow" w:hAnsi="Arial Narrow"/>
                <w:b/>
                <w:sz w:val="18"/>
                <w:szCs w:val="18"/>
              </w:rPr>
            </w:pPr>
            <w:r w:rsidRPr="00FC75D9">
              <w:rPr>
                <w:rFonts w:ascii="Arial Narrow" w:hAnsi="Arial Narrow"/>
                <w:b/>
                <w:sz w:val="18"/>
                <w:szCs w:val="18"/>
              </w:rPr>
              <w:t>Terain</w:t>
            </w:r>
            <w:r w:rsidRPr="00FC75D9">
              <w:rPr>
                <w:rFonts w:ascii="Arial Narrow" w:hAnsi="Arial Narrow"/>
                <w:b/>
                <w:sz w:val="18"/>
                <w:szCs w:val="18"/>
                <w:vertAlign w:val="superscript"/>
              </w:rPr>
              <w:t>3</w:t>
            </w:r>
          </w:p>
        </w:tc>
        <w:tc>
          <w:tcPr>
            <w:tcW w:w="532" w:type="dxa"/>
            <w:vAlign w:val="center"/>
          </w:tcPr>
          <w:p w:rsidR="003E23C3" w:rsidRPr="00FC75D9" w:rsidRDefault="003E23C3" w:rsidP="002517F0">
            <w:pPr>
              <w:jc w:val="both"/>
              <w:rPr>
                <w:rFonts w:ascii="Arial Narrow" w:hAnsi="Arial Narrow"/>
                <w:b/>
                <w:sz w:val="18"/>
                <w:szCs w:val="18"/>
              </w:rPr>
            </w:pPr>
            <w:r w:rsidRPr="00FC75D9">
              <w:rPr>
                <w:rFonts w:ascii="Arial Narrow" w:hAnsi="Arial Narrow"/>
                <w:b/>
                <w:sz w:val="18"/>
                <w:szCs w:val="18"/>
              </w:rPr>
              <w:t>Total</w:t>
            </w:r>
          </w:p>
        </w:tc>
      </w:tr>
      <w:tr w:rsidR="003E23C3" w:rsidRPr="00FC75D9" w:rsidTr="00877A69">
        <w:trPr>
          <w:trHeight w:val="416"/>
        </w:trPr>
        <w:tc>
          <w:tcPr>
            <w:tcW w:w="10563" w:type="dxa"/>
            <w:gridSpan w:val="19"/>
            <w:vAlign w:val="center"/>
          </w:tcPr>
          <w:p w:rsidR="003E23C3" w:rsidRPr="00FC75D9" w:rsidRDefault="003E23C3" w:rsidP="002517F0">
            <w:pPr>
              <w:jc w:val="both"/>
              <w:rPr>
                <w:rFonts w:ascii="Arial Narrow" w:hAnsi="Arial Narrow"/>
                <w:b/>
                <w:sz w:val="18"/>
                <w:szCs w:val="18"/>
              </w:rPr>
            </w:pPr>
            <w:r w:rsidRPr="00FC75D9">
              <w:rPr>
                <w:rFonts w:ascii="Arial Narrow" w:hAnsi="Arial Narrow"/>
                <w:b/>
              </w:rPr>
              <w:t>Personnel</w:t>
            </w:r>
          </w:p>
        </w:tc>
      </w:tr>
      <w:tr w:rsidR="003E23C3" w:rsidRPr="00FC75D9" w:rsidTr="00877A69">
        <w:trPr>
          <w:trHeight w:val="434"/>
        </w:trPr>
        <w:tc>
          <w:tcPr>
            <w:tcW w:w="392" w:type="dxa"/>
            <w:vMerge w:val="restart"/>
          </w:tcPr>
          <w:p w:rsidR="003E23C3" w:rsidRPr="00FC75D9" w:rsidRDefault="003E23C3" w:rsidP="002517F0">
            <w:pPr>
              <w:autoSpaceDE w:val="0"/>
              <w:autoSpaceDN w:val="0"/>
              <w:adjustRightInd w:val="0"/>
              <w:jc w:val="both"/>
              <w:rPr>
                <w:rFonts w:ascii="Arial Narrow" w:hAnsi="Arial Narrow"/>
              </w:rPr>
            </w:pPr>
            <w:r w:rsidRPr="00FC75D9">
              <w:rPr>
                <w:rFonts w:ascii="Arial Narrow" w:hAnsi="Arial Narrow"/>
              </w:rPr>
              <w:t>1</w:t>
            </w:r>
          </w:p>
        </w:tc>
        <w:tc>
          <w:tcPr>
            <w:tcW w:w="1843" w:type="dxa"/>
            <w:vMerge w:val="restart"/>
          </w:tcPr>
          <w:p w:rsidR="003E23C3" w:rsidRPr="00FC75D9" w:rsidRDefault="003E23C3" w:rsidP="002517F0">
            <w:pPr>
              <w:autoSpaceDE w:val="0"/>
              <w:autoSpaceDN w:val="0"/>
              <w:adjustRightInd w:val="0"/>
              <w:jc w:val="both"/>
              <w:rPr>
                <w:rFonts w:ascii="Arial Narrow" w:hAnsi="Arial Narrow"/>
              </w:rPr>
            </w:pPr>
          </w:p>
        </w:tc>
        <w:tc>
          <w:tcPr>
            <w:tcW w:w="992"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Siège]</w:t>
            </w: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567" w:type="dxa"/>
          </w:tcPr>
          <w:p w:rsidR="003E23C3" w:rsidRPr="00FC75D9" w:rsidRDefault="003E23C3" w:rsidP="002517F0">
            <w:pPr>
              <w:autoSpaceDE w:val="0"/>
              <w:autoSpaceDN w:val="0"/>
              <w:adjustRightInd w:val="0"/>
              <w:jc w:val="both"/>
              <w:rPr>
                <w:rFonts w:ascii="Arial Narrow" w:hAnsi="Arial Narrow"/>
              </w:rPr>
            </w:pPr>
          </w:p>
        </w:tc>
        <w:tc>
          <w:tcPr>
            <w:tcW w:w="567" w:type="dxa"/>
            <w:vAlign w:val="center"/>
          </w:tcPr>
          <w:p w:rsidR="003E23C3" w:rsidRPr="00FC75D9" w:rsidRDefault="003E23C3" w:rsidP="002517F0">
            <w:pPr>
              <w:ind w:left="-57" w:right="-113"/>
              <w:jc w:val="both"/>
              <w:rPr>
                <w:rFonts w:ascii="Arial Narrow" w:hAnsi="Arial Narrow"/>
                <w:b/>
                <w:sz w:val="18"/>
                <w:szCs w:val="18"/>
              </w:rPr>
            </w:pPr>
          </w:p>
        </w:tc>
        <w:tc>
          <w:tcPr>
            <w:tcW w:w="567" w:type="dxa"/>
            <w:shd w:val="clear" w:color="auto" w:fill="A6A6A6" w:themeFill="background1" w:themeFillShade="A6"/>
            <w:vAlign w:val="center"/>
          </w:tcPr>
          <w:p w:rsidR="003E23C3" w:rsidRPr="00FC75D9" w:rsidRDefault="003E23C3" w:rsidP="002517F0">
            <w:pPr>
              <w:ind w:left="-108" w:right="-70"/>
              <w:jc w:val="both"/>
              <w:rPr>
                <w:rFonts w:ascii="Arial Narrow" w:hAnsi="Arial Narrow"/>
                <w:b/>
                <w:sz w:val="18"/>
                <w:szCs w:val="18"/>
              </w:rPr>
            </w:pPr>
          </w:p>
        </w:tc>
        <w:tc>
          <w:tcPr>
            <w:tcW w:w="532" w:type="dxa"/>
            <w:vAlign w:val="center"/>
          </w:tcPr>
          <w:p w:rsidR="003E23C3" w:rsidRPr="00FC75D9" w:rsidRDefault="003E23C3" w:rsidP="002517F0">
            <w:pPr>
              <w:jc w:val="both"/>
              <w:rPr>
                <w:rFonts w:ascii="Arial Narrow" w:hAnsi="Arial Narrow"/>
                <w:b/>
                <w:sz w:val="18"/>
                <w:szCs w:val="18"/>
              </w:rPr>
            </w:pPr>
          </w:p>
        </w:tc>
      </w:tr>
      <w:tr w:rsidR="003E23C3" w:rsidRPr="00FC75D9" w:rsidTr="00877A69">
        <w:trPr>
          <w:trHeight w:val="401"/>
        </w:trPr>
        <w:tc>
          <w:tcPr>
            <w:tcW w:w="392" w:type="dxa"/>
            <w:vMerge/>
          </w:tcPr>
          <w:p w:rsidR="003E23C3" w:rsidRPr="00FC75D9" w:rsidRDefault="003E23C3" w:rsidP="002517F0">
            <w:pPr>
              <w:autoSpaceDE w:val="0"/>
              <w:autoSpaceDN w:val="0"/>
              <w:adjustRightInd w:val="0"/>
              <w:jc w:val="both"/>
              <w:rPr>
                <w:rFonts w:ascii="Arial Narrow" w:hAnsi="Arial Narrow"/>
              </w:rPr>
            </w:pPr>
          </w:p>
        </w:tc>
        <w:tc>
          <w:tcPr>
            <w:tcW w:w="1843" w:type="dxa"/>
            <w:vMerge/>
          </w:tcPr>
          <w:p w:rsidR="003E23C3" w:rsidRPr="00FC75D9" w:rsidRDefault="003E23C3" w:rsidP="002517F0">
            <w:pPr>
              <w:autoSpaceDE w:val="0"/>
              <w:autoSpaceDN w:val="0"/>
              <w:adjustRightInd w:val="0"/>
              <w:jc w:val="both"/>
              <w:rPr>
                <w:rFonts w:ascii="Arial Narrow" w:hAnsi="Arial Narrow"/>
              </w:rPr>
            </w:pPr>
          </w:p>
        </w:tc>
        <w:tc>
          <w:tcPr>
            <w:tcW w:w="992"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w:t>
            </w:r>
            <w:proofErr w:type="spellStart"/>
            <w:r w:rsidRPr="00FC75D9">
              <w:rPr>
                <w:rFonts w:ascii="Arial Narrow" w:hAnsi="Arial Narrow"/>
                <w:b/>
              </w:rPr>
              <w:t>Terr</w:t>
            </w:r>
            <w:proofErr w:type="spellEnd"/>
            <w:r w:rsidRPr="00FC75D9">
              <w:rPr>
                <w:rFonts w:ascii="Arial Narrow" w:hAnsi="Arial Narrow"/>
                <w:b/>
              </w:rPr>
              <w:t>.]</w:t>
            </w: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567" w:type="dxa"/>
          </w:tcPr>
          <w:p w:rsidR="003E23C3" w:rsidRPr="00FC75D9" w:rsidRDefault="003E23C3" w:rsidP="002517F0">
            <w:pPr>
              <w:autoSpaceDE w:val="0"/>
              <w:autoSpaceDN w:val="0"/>
              <w:adjustRightInd w:val="0"/>
              <w:jc w:val="both"/>
              <w:rPr>
                <w:rFonts w:ascii="Arial Narrow" w:hAnsi="Arial Narrow"/>
              </w:rPr>
            </w:pPr>
          </w:p>
        </w:tc>
        <w:tc>
          <w:tcPr>
            <w:tcW w:w="567" w:type="dxa"/>
            <w:shd w:val="clear" w:color="auto" w:fill="A6A6A6" w:themeFill="background1" w:themeFillShade="A6"/>
            <w:vAlign w:val="center"/>
          </w:tcPr>
          <w:p w:rsidR="003E23C3" w:rsidRPr="00FC75D9" w:rsidRDefault="003E23C3" w:rsidP="002517F0">
            <w:pPr>
              <w:ind w:left="-57" w:right="-113"/>
              <w:jc w:val="both"/>
              <w:rPr>
                <w:rFonts w:ascii="Arial Narrow" w:hAnsi="Arial Narrow"/>
                <w:b/>
                <w:sz w:val="18"/>
                <w:szCs w:val="18"/>
              </w:rPr>
            </w:pPr>
          </w:p>
        </w:tc>
        <w:tc>
          <w:tcPr>
            <w:tcW w:w="567" w:type="dxa"/>
            <w:vAlign w:val="center"/>
          </w:tcPr>
          <w:p w:rsidR="003E23C3" w:rsidRPr="00FC75D9" w:rsidRDefault="003E23C3" w:rsidP="002517F0">
            <w:pPr>
              <w:ind w:left="-108" w:right="-70"/>
              <w:jc w:val="both"/>
              <w:rPr>
                <w:rFonts w:ascii="Arial Narrow" w:hAnsi="Arial Narrow"/>
                <w:b/>
                <w:sz w:val="18"/>
                <w:szCs w:val="18"/>
              </w:rPr>
            </w:pPr>
          </w:p>
        </w:tc>
        <w:tc>
          <w:tcPr>
            <w:tcW w:w="532" w:type="dxa"/>
            <w:vAlign w:val="center"/>
          </w:tcPr>
          <w:p w:rsidR="003E23C3" w:rsidRPr="00FC75D9" w:rsidRDefault="003E23C3" w:rsidP="002517F0">
            <w:pPr>
              <w:jc w:val="both"/>
              <w:rPr>
                <w:rFonts w:ascii="Arial Narrow" w:hAnsi="Arial Narrow"/>
                <w:b/>
                <w:sz w:val="18"/>
                <w:szCs w:val="18"/>
              </w:rPr>
            </w:pPr>
          </w:p>
        </w:tc>
      </w:tr>
      <w:tr w:rsidR="003E23C3" w:rsidRPr="00FC75D9" w:rsidTr="00877A69">
        <w:trPr>
          <w:trHeight w:val="407"/>
        </w:trPr>
        <w:tc>
          <w:tcPr>
            <w:tcW w:w="392" w:type="dxa"/>
            <w:vMerge w:val="restart"/>
          </w:tcPr>
          <w:p w:rsidR="003E23C3" w:rsidRPr="00FC75D9" w:rsidRDefault="003E23C3" w:rsidP="002517F0">
            <w:pPr>
              <w:autoSpaceDE w:val="0"/>
              <w:autoSpaceDN w:val="0"/>
              <w:adjustRightInd w:val="0"/>
              <w:jc w:val="both"/>
              <w:rPr>
                <w:rFonts w:ascii="Arial Narrow" w:hAnsi="Arial Narrow"/>
              </w:rPr>
            </w:pPr>
            <w:r w:rsidRPr="00FC75D9">
              <w:rPr>
                <w:rFonts w:ascii="Arial Narrow" w:hAnsi="Arial Narrow"/>
              </w:rPr>
              <w:t>2</w:t>
            </w:r>
          </w:p>
        </w:tc>
        <w:tc>
          <w:tcPr>
            <w:tcW w:w="1843" w:type="dxa"/>
            <w:vMerge w:val="restart"/>
          </w:tcPr>
          <w:p w:rsidR="003E23C3" w:rsidRPr="00FC75D9" w:rsidRDefault="003E23C3" w:rsidP="002517F0">
            <w:pPr>
              <w:autoSpaceDE w:val="0"/>
              <w:autoSpaceDN w:val="0"/>
              <w:adjustRightInd w:val="0"/>
              <w:jc w:val="both"/>
              <w:rPr>
                <w:rFonts w:ascii="Arial Narrow" w:hAnsi="Arial Narrow"/>
              </w:rPr>
            </w:pPr>
          </w:p>
        </w:tc>
        <w:tc>
          <w:tcPr>
            <w:tcW w:w="992" w:type="dxa"/>
            <w:vAlign w:val="center"/>
          </w:tcPr>
          <w:p w:rsidR="003E23C3" w:rsidRPr="00FC75D9" w:rsidRDefault="003E23C3" w:rsidP="002517F0">
            <w:pPr>
              <w:autoSpaceDE w:val="0"/>
              <w:autoSpaceDN w:val="0"/>
              <w:adjustRightInd w:val="0"/>
              <w:jc w:val="both"/>
              <w:rPr>
                <w:rFonts w:ascii="Arial Narrow" w:hAnsi="Arial Narrow"/>
                <w:b/>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567" w:type="dxa"/>
          </w:tcPr>
          <w:p w:rsidR="003E23C3" w:rsidRPr="00FC75D9" w:rsidRDefault="003E23C3" w:rsidP="002517F0">
            <w:pPr>
              <w:autoSpaceDE w:val="0"/>
              <w:autoSpaceDN w:val="0"/>
              <w:adjustRightInd w:val="0"/>
              <w:jc w:val="both"/>
              <w:rPr>
                <w:rFonts w:ascii="Arial Narrow" w:hAnsi="Arial Narrow"/>
              </w:rPr>
            </w:pPr>
          </w:p>
        </w:tc>
        <w:tc>
          <w:tcPr>
            <w:tcW w:w="567" w:type="dxa"/>
            <w:vAlign w:val="center"/>
          </w:tcPr>
          <w:p w:rsidR="003E23C3" w:rsidRPr="00FC75D9" w:rsidRDefault="003E23C3" w:rsidP="002517F0">
            <w:pPr>
              <w:ind w:left="-57" w:right="-113"/>
              <w:jc w:val="both"/>
              <w:rPr>
                <w:rFonts w:ascii="Arial Narrow" w:hAnsi="Arial Narrow"/>
                <w:b/>
                <w:sz w:val="18"/>
                <w:szCs w:val="18"/>
              </w:rPr>
            </w:pPr>
          </w:p>
        </w:tc>
        <w:tc>
          <w:tcPr>
            <w:tcW w:w="567" w:type="dxa"/>
            <w:shd w:val="clear" w:color="auto" w:fill="A6A6A6" w:themeFill="background1" w:themeFillShade="A6"/>
            <w:vAlign w:val="center"/>
          </w:tcPr>
          <w:p w:rsidR="003E23C3" w:rsidRPr="00FC75D9" w:rsidRDefault="003E23C3" w:rsidP="002517F0">
            <w:pPr>
              <w:ind w:left="-108" w:right="-70"/>
              <w:jc w:val="both"/>
              <w:rPr>
                <w:rFonts w:ascii="Arial Narrow" w:hAnsi="Arial Narrow"/>
                <w:b/>
                <w:sz w:val="18"/>
                <w:szCs w:val="18"/>
              </w:rPr>
            </w:pPr>
          </w:p>
        </w:tc>
        <w:tc>
          <w:tcPr>
            <w:tcW w:w="532" w:type="dxa"/>
            <w:vAlign w:val="center"/>
          </w:tcPr>
          <w:p w:rsidR="003E23C3" w:rsidRPr="00FC75D9" w:rsidRDefault="003E23C3" w:rsidP="002517F0">
            <w:pPr>
              <w:jc w:val="both"/>
              <w:rPr>
                <w:rFonts w:ascii="Arial Narrow" w:hAnsi="Arial Narrow"/>
                <w:b/>
                <w:sz w:val="18"/>
                <w:szCs w:val="18"/>
              </w:rPr>
            </w:pPr>
          </w:p>
        </w:tc>
      </w:tr>
      <w:tr w:rsidR="003E23C3" w:rsidRPr="00FC75D9" w:rsidTr="00877A69">
        <w:trPr>
          <w:trHeight w:val="412"/>
        </w:trPr>
        <w:tc>
          <w:tcPr>
            <w:tcW w:w="392" w:type="dxa"/>
            <w:vMerge/>
          </w:tcPr>
          <w:p w:rsidR="003E23C3" w:rsidRPr="00FC75D9" w:rsidRDefault="003E23C3" w:rsidP="002517F0">
            <w:pPr>
              <w:autoSpaceDE w:val="0"/>
              <w:autoSpaceDN w:val="0"/>
              <w:adjustRightInd w:val="0"/>
              <w:jc w:val="both"/>
              <w:rPr>
                <w:rFonts w:ascii="Arial Narrow" w:hAnsi="Arial Narrow"/>
              </w:rPr>
            </w:pPr>
          </w:p>
        </w:tc>
        <w:tc>
          <w:tcPr>
            <w:tcW w:w="1843" w:type="dxa"/>
            <w:vMerge/>
          </w:tcPr>
          <w:p w:rsidR="003E23C3" w:rsidRPr="00FC75D9" w:rsidRDefault="003E23C3" w:rsidP="002517F0">
            <w:pPr>
              <w:autoSpaceDE w:val="0"/>
              <w:autoSpaceDN w:val="0"/>
              <w:adjustRightInd w:val="0"/>
              <w:jc w:val="both"/>
              <w:rPr>
                <w:rFonts w:ascii="Arial Narrow" w:hAnsi="Arial Narrow"/>
              </w:rPr>
            </w:pPr>
          </w:p>
        </w:tc>
        <w:tc>
          <w:tcPr>
            <w:tcW w:w="992" w:type="dxa"/>
            <w:vAlign w:val="center"/>
          </w:tcPr>
          <w:p w:rsidR="003E23C3" w:rsidRPr="00FC75D9" w:rsidRDefault="003E23C3" w:rsidP="002517F0">
            <w:pPr>
              <w:autoSpaceDE w:val="0"/>
              <w:autoSpaceDN w:val="0"/>
              <w:adjustRightInd w:val="0"/>
              <w:jc w:val="both"/>
              <w:rPr>
                <w:rFonts w:ascii="Arial Narrow" w:hAnsi="Arial Narrow"/>
                <w:b/>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567" w:type="dxa"/>
          </w:tcPr>
          <w:p w:rsidR="003E23C3" w:rsidRPr="00FC75D9" w:rsidRDefault="003E23C3" w:rsidP="002517F0">
            <w:pPr>
              <w:autoSpaceDE w:val="0"/>
              <w:autoSpaceDN w:val="0"/>
              <w:adjustRightInd w:val="0"/>
              <w:jc w:val="both"/>
              <w:rPr>
                <w:rFonts w:ascii="Arial Narrow" w:hAnsi="Arial Narrow"/>
              </w:rPr>
            </w:pPr>
          </w:p>
        </w:tc>
        <w:tc>
          <w:tcPr>
            <w:tcW w:w="567" w:type="dxa"/>
            <w:shd w:val="clear" w:color="auto" w:fill="A6A6A6" w:themeFill="background1" w:themeFillShade="A6"/>
            <w:vAlign w:val="center"/>
          </w:tcPr>
          <w:p w:rsidR="003E23C3" w:rsidRPr="00FC75D9" w:rsidRDefault="003E23C3" w:rsidP="002517F0">
            <w:pPr>
              <w:ind w:left="-57" w:right="-113"/>
              <w:jc w:val="both"/>
              <w:rPr>
                <w:rFonts w:ascii="Arial Narrow" w:hAnsi="Arial Narrow"/>
                <w:b/>
                <w:sz w:val="18"/>
                <w:szCs w:val="18"/>
              </w:rPr>
            </w:pPr>
          </w:p>
        </w:tc>
        <w:tc>
          <w:tcPr>
            <w:tcW w:w="567" w:type="dxa"/>
            <w:vAlign w:val="center"/>
          </w:tcPr>
          <w:p w:rsidR="003E23C3" w:rsidRPr="00FC75D9" w:rsidRDefault="003E23C3" w:rsidP="002517F0">
            <w:pPr>
              <w:ind w:left="-108" w:right="-70"/>
              <w:jc w:val="both"/>
              <w:rPr>
                <w:rFonts w:ascii="Arial Narrow" w:hAnsi="Arial Narrow"/>
                <w:b/>
                <w:sz w:val="18"/>
                <w:szCs w:val="18"/>
              </w:rPr>
            </w:pPr>
          </w:p>
        </w:tc>
        <w:tc>
          <w:tcPr>
            <w:tcW w:w="532" w:type="dxa"/>
            <w:vAlign w:val="center"/>
          </w:tcPr>
          <w:p w:rsidR="003E23C3" w:rsidRPr="00FC75D9" w:rsidRDefault="003E23C3" w:rsidP="002517F0">
            <w:pPr>
              <w:jc w:val="both"/>
              <w:rPr>
                <w:rFonts w:ascii="Arial Narrow" w:hAnsi="Arial Narrow"/>
                <w:b/>
                <w:sz w:val="18"/>
                <w:szCs w:val="18"/>
              </w:rPr>
            </w:pPr>
          </w:p>
        </w:tc>
      </w:tr>
      <w:tr w:rsidR="003E23C3" w:rsidRPr="00FC75D9" w:rsidTr="00877A69">
        <w:trPr>
          <w:trHeight w:val="425"/>
        </w:trPr>
        <w:tc>
          <w:tcPr>
            <w:tcW w:w="392" w:type="dxa"/>
            <w:vMerge w:val="restart"/>
          </w:tcPr>
          <w:p w:rsidR="003E23C3" w:rsidRPr="00FC75D9" w:rsidRDefault="003E23C3" w:rsidP="002517F0">
            <w:pPr>
              <w:autoSpaceDE w:val="0"/>
              <w:autoSpaceDN w:val="0"/>
              <w:adjustRightInd w:val="0"/>
              <w:jc w:val="both"/>
              <w:rPr>
                <w:rFonts w:ascii="Arial Narrow" w:hAnsi="Arial Narrow"/>
              </w:rPr>
            </w:pPr>
            <w:r w:rsidRPr="00FC75D9">
              <w:rPr>
                <w:rFonts w:ascii="Arial Narrow" w:hAnsi="Arial Narrow"/>
              </w:rPr>
              <w:t>n</w:t>
            </w:r>
          </w:p>
        </w:tc>
        <w:tc>
          <w:tcPr>
            <w:tcW w:w="1843" w:type="dxa"/>
            <w:vMerge w:val="restart"/>
          </w:tcPr>
          <w:p w:rsidR="003E23C3" w:rsidRPr="00FC75D9" w:rsidRDefault="003E23C3" w:rsidP="002517F0">
            <w:pPr>
              <w:autoSpaceDE w:val="0"/>
              <w:autoSpaceDN w:val="0"/>
              <w:adjustRightInd w:val="0"/>
              <w:jc w:val="both"/>
              <w:rPr>
                <w:rFonts w:ascii="Arial Narrow" w:hAnsi="Arial Narrow"/>
              </w:rPr>
            </w:pPr>
          </w:p>
        </w:tc>
        <w:tc>
          <w:tcPr>
            <w:tcW w:w="992"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567" w:type="dxa"/>
          </w:tcPr>
          <w:p w:rsidR="003E23C3" w:rsidRPr="00FC75D9" w:rsidRDefault="003E23C3" w:rsidP="002517F0">
            <w:pPr>
              <w:autoSpaceDE w:val="0"/>
              <w:autoSpaceDN w:val="0"/>
              <w:adjustRightInd w:val="0"/>
              <w:jc w:val="both"/>
              <w:rPr>
                <w:rFonts w:ascii="Arial Narrow" w:hAnsi="Arial Narrow"/>
              </w:rPr>
            </w:pPr>
          </w:p>
        </w:tc>
        <w:tc>
          <w:tcPr>
            <w:tcW w:w="567" w:type="dxa"/>
            <w:vAlign w:val="center"/>
          </w:tcPr>
          <w:p w:rsidR="003E23C3" w:rsidRPr="00FC75D9" w:rsidRDefault="003E23C3" w:rsidP="002517F0">
            <w:pPr>
              <w:ind w:left="-57" w:right="-113"/>
              <w:jc w:val="both"/>
              <w:rPr>
                <w:rFonts w:ascii="Arial Narrow" w:hAnsi="Arial Narrow"/>
                <w:b/>
                <w:sz w:val="18"/>
                <w:szCs w:val="18"/>
              </w:rPr>
            </w:pPr>
          </w:p>
        </w:tc>
        <w:tc>
          <w:tcPr>
            <w:tcW w:w="567" w:type="dxa"/>
            <w:shd w:val="clear" w:color="auto" w:fill="A6A6A6" w:themeFill="background1" w:themeFillShade="A6"/>
            <w:vAlign w:val="center"/>
          </w:tcPr>
          <w:p w:rsidR="003E23C3" w:rsidRPr="00FC75D9" w:rsidRDefault="003E23C3" w:rsidP="002517F0">
            <w:pPr>
              <w:ind w:left="-108" w:right="-70"/>
              <w:jc w:val="both"/>
              <w:rPr>
                <w:rFonts w:ascii="Arial Narrow" w:hAnsi="Arial Narrow"/>
                <w:b/>
                <w:sz w:val="18"/>
                <w:szCs w:val="18"/>
              </w:rPr>
            </w:pPr>
          </w:p>
        </w:tc>
        <w:tc>
          <w:tcPr>
            <w:tcW w:w="532" w:type="dxa"/>
            <w:vAlign w:val="center"/>
          </w:tcPr>
          <w:p w:rsidR="003E23C3" w:rsidRPr="00FC75D9" w:rsidRDefault="003E23C3" w:rsidP="002517F0">
            <w:pPr>
              <w:jc w:val="both"/>
              <w:rPr>
                <w:rFonts w:ascii="Arial Narrow" w:hAnsi="Arial Narrow"/>
                <w:b/>
                <w:sz w:val="18"/>
                <w:szCs w:val="18"/>
              </w:rPr>
            </w:pPr>
          </w:p>
        </w:tc>
      </w:tr>
      <w:tr w:rsidR="003E23C3" w:rsidRPr="00FC75D9" w:rsidTr="00877A69">
        <w:trPr>
          <w:trHeight w:val="409"/>
        </w:trPr>
        <w:tc>
          <w:tcPr>
            <w:tcW w:w="392" w:type="dxa"/>
            <w:vMerge/>
          </w:tcPr>
          <w:p w:rsidR="003E23C3" w:rsidRPr="00FC75D9" w:rsidRDefault="003E23C3" w:rsidP="002517F0">
            <w:pPr>
              <w:autoSpaceDE w:val="0"/>
              <w:autoSpaceDN w:val="0"/>
              <w:adjustRightInd w:val="0"/>
              <w:jc w:val="both"/>
              <w:rPr>
                <w:rFonts w:ascii="Arial Narrow" w:hAnsi="Arial Narrow"/>
              </w:rPr>
            </w:pPr>
          </w:p>
        </w:tc>
        <w:tc>
          <w:tcPr>
            <w:tcW w:w="1843" w:type="dxa"/>
            <w:vMerge/>
          </w:tcPr>
          <w:p w:rsidR="003E23C3" w:rsidRPr="00FC75D9" w:rsidRDefault="003E23C3" w:rsidP="002517F0">
            <w:pPr>
              <w:autoSpaceDE w:val="0"/>
              <w:autoSpaceDN w:val="0"/>
              <w:adjustRightInd w:val="0"/>
              <w:jc w:val="both"/>
              <w:rPr>
                <w:rFonts w:ascii="Arial Narrow" w:hAnsi="Arial Narrow"/>
              </w:rPr>
            </w:pPr>
          </w:p>
        </w:tc>
        <w:tc>
          <w:tcPr>
            <w:tcW w:w="992"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567" w:type="dxa"/>
          </w:tcPr>
          <w:p w:rsidR="003E23C3" w:rsidRPr="00FC75D9" w:rsidRDefault="003E23C3" w:rsidP="002517F0">
            <w:pPr>
              <w:autoSpaceDE w:val="0"/>
              <w:autoSpaceDN w:val="0"/>
              <w:adjustRightInd w:val="0"/>
              <w:jc w:val="both"/>
              <w:rPr>
                <w:rFonts w:ascii="Arial Narrow" w:hAnsi="Arial Narrow"/>
              </w:rPr>
            </w:pPr>
          </w:p>
        </w:tc>
        <w:tc>
          <w:tcPr>
            <w:tcW w:w="567" w:type="dxa"/>
            <w:shd w:val="clear" w:color="auto" w:fill="A6A6A6" w:themeFill="background1" w:themeFillShade="A6"/>
            <w:vAlign w:val="center"/>
          </w:tcPr>
          <w:p w:rsidR="003E23C3" w:rsidRPr="00FC75D9" w:rsidRDefault="003E23C3" w:rsidP="002517F0">
            <w:pPr>
              <w:ind w:left="-57" w:right="-113"/>
              <w:jc w:val="both"/>
              <w:rPr>
                <w:rFonts w:ascii="Arial Narrow" w:hAnsi="Arial Narrow"/>
                <w:b/>
                <w:sz w:val="18"/>
                <w:szCs w:val="18"/>
              </w:rPr>
            </w:pPr>
          </w:p>
        </w:tc>
        <w:tc>
          <w:tcPr>
            <w:tcW w:w="567" w:type="dxa"/>
            <w:shd w:val="clear" w:color="auto" w:fill="FFFFFF" w:themeFill="background1"/>
            <w:vAlign w:val="center"/>
          </w:tcPr>
          <w:p w:rsidR="003E23C3" w:rsidRPr="00FC75D9" w:rsidRDefault="003E23C3" w:rsidP="002517F0">
            <w:pPr>
              <w:ind w:left="-108" w:right="-70"/>
              <w:jc w:val="both"/>
              <w:rPr>
                <w:rFonts w:ascii="Arial Narrow" w:hAnsi="Arial Narrow"/>
                <w:b/>
                <w:sz w:val="18"/>
                <w:szCs w:val="18"/>
              </w:rPr>
            </w:pPr>
          </w:p>
        </w:tc>
        <w:tc>
          <w:tcPr>
            <w:tcW w:w="532" w:type="dxa"/>
            <w:vAlign w:val="center"/>
          </w:tcPr>
          <w:p w:rsidR="003E23C3" w:rsidRPr="00FC75D9" w:rsidRDefault="003E23C3" w:rsidP="002517F0">
            <w:pPr>
              <w:jc w:val="both"/>
              <w:rPr>
                <w:rFonts w:ascii="Arial Narrow" w:hAnsi="Arial Narrow"/>
                <w:b/>
                <w:sz w:val="18"/>
                <w:szCs w:val="18"/>
              </w:rPr>
            </w:pPr>
          </w:p>
        </w:tc>
      </w:tr>
      <w:tr w:rsidR="003E23C3" w:rsidRPr="00FC75D9" w:rsidTr="00877A69">
        <w:trPr>
          <w:trHeight w:val="425"/>
        </w:trPr>
        <w:tc>
          <w:tcPr>
            <w:tcW w:w="7054" w:type="dxa"/>
            <w:gridSpan w:val="12"/>
            <w:vMerge w:val="restart"/>
          </w:tcPr>
          <w:p w:rsidR="003E23C3" w:rsidRPr="00FC75D9" w:rsidRDefault="003E23C3" w:rsidP="002517F0">
            <w:pPr>
              <w:autoSpaceDE w:val="0"/>
              <w:autoSpaceDN w:val="0"/>
              <w:adjustRightInd w:val="0"/>
              <w:jc w:val="both"/>
              <w:rPr>
                <w:rFonts w:ascii="Arial Narrow" w:hAnsi="Arial Narrow"/>
              </w:rPr>
            </w:pPr>
          </w:p>
        </w:tc>
        <w:tc>
          <w:tcPr>
            <w:tcW w:w="1843" w:type="dxa"/>
            <w:gridSpan w:val="4"/>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 xml:space="preserve">Total partiel </w:t>
            </w:r>
          </w:p>
        </w:tc>
        <w:tc>
          <w:tcPr>
            <w:tcW w:w="567" w:type="dxa"/>
            <w:vAlign w:val="center"/>
          </w:tcPr>
          <w:p w:rsidR="003E23C3" w:rsidRPr="00FC75D9" w:rsidRDefault="003E23C3" w:rsidP="002517F0">
            <w:pPr>
              <w:ind w:left="-57" w:right="-113"/>
              <w:jc w:val="both"/>
              <w:rPr>
                <w:rFonts w:ascii="Arial Narrow" w:hAnsi="Arial Narrow"/>
                <w:b/>
                <w:sz w:val="18"/>
                <w:szCs w:val="18"/>
              </w:rPr>
            </w:pPr>
          </w:p>
        </w:tc>
        <w:tc>
          <w:tcPr>
            <w:tcW w:w="567" w:type="dxa"/>
            <w:vAlign w:val="center"/>
          </w:tcPr>
          <w:p w:rsidR="003E23C3" w:rsidRPr="00FC75D9" w:rsidRDefault="003E23C3" w:rsidP="002517F0">
            <w:pPr>
              <w:ind w:left="-108" w:right="-70"/>
              <w:jc w:val="both"/>
              <w:rPr>
                <w:rFonts w:ascii="Arial Narrow" w:hAnsi="Arial Narrow"/>
                <w:b/>
                <w:sz w:val="18"/>
                <w:szCs w:val="18"/>
              </w:rPr>
            </w:pPr>
          </w:p>
        </w:tc>
        <w:tc>
          <w:tcPr>
            <w:tcW w:w="532" w:type="dxa"/>
            <w:vAlign w:val="center"/>
          </w:tcPr>
          <w:p w:rsidR="003E23C3" w:rsidRPr="00FC75D9" w:rsidRDefault="003E23C3" w:rsidP="002517F0">
            <w:pPr>
              <w:jc w:val="both"/>
              <w:rPr>
                <w:rFonts w:ascii="Arial Narrow" w:hAnsi="Arial Narrow"/>
                <w:b/>
                <w:sz w:val="18"/>
                <w:szCs w:val="18"/>
              </w:rPr>
            </w:pPr>
          </w:p>
        </w:tc>
      </w:tr>
      <w:tr w:rsidR="003E23C3" w:rsidRPr="00FC75D9" w:rsidTr="00877A69">
        <w:trPr>
          <w:trHeight w:val="407"/>
        </w:trPr>
        <w:tc>
          <w:tcPr>
            <w:tcW w:w="7054" w:type="dxa"/>
            <w:gridSpan w:val="12"/>
            <w:vMerge/>
          </w:tcPr>
          <w:p w:rsidR="003E23C3" w:rsidRPr="00FC75D9" w:rsidRDefault="003E23C3" w:rsidP="002517F0">
            <w:pPr>
              <w:autoSpaceDE w:val="0"/>
              <w:autoSpaceDN w:val="0"/>
              <w:adjustRightInd w:val="0"/>
              <w:jc w:val="both"/>
              <w:rPr>
                <w:rFonts w:ascii="Arial Narrow" w:hAnsi="Arial Narrow"/>
              </w:rPr>
            </w:pPr>
          </w:p>
        </w:tc>
        <w:tc>
          <w:tcPr>
            <w:tcW w:w="1843" w:type="dxa"/>
            <w:gridSpan w:val="4"/>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Total</w:t>
            </w:r>
          </w:p>
        </w:tc>
        <w:tc>
          <w:tcPr>
            <w:tcW w:w="567" w:type="dxa"/>
            <w:shd w:val="clear" w:color="auto" w:fill="A6A6A6" w:themeFill="background1" w:themeFillShade="A6"/>
            <w:vAlign w:val="center"/>
          </w:tcPr>
          <w:p w:rsidR="003E23C3" w:rsidRPr="00FC75D9" w:rsidRDefault="003E23C3" w:rsidP="002517F0">
            <w:pPr>
              <w:ind w:left="-57" w:right="-113"/>
              <w:jc w:val="both"/>
              <w:rPr>
                <w:rFonts w:ascii="Arial Narrow" w:hAnsi="Arial Narrow"/>
                <w:b/>
                <w:sz w:val="18"/>
                <w:szCs w:val="18"/>
              </w:rPr>
            </w:pPr>
          </w:p>
        </w:tc>
        <w:tc>
          <w:tcPr>
            <w:tcW w:w="567" w:type="dxa"/>
            <w:shd w:val="clear" w:color="auto" w:fill="A6A6A6" w:themeFill="background1" w:themeFillShade="A6"/>
            <w:vAlign w:val="center"/>
          </w:tcPr>
          <w:p w:rsidR="003E23C3" w:rsidRPr="00FC75D9" w:rsidRDefault="003E23C3" w:rsidP="002517F0">
            <w:pPr>
              <w:ind w:left="-108" w:right="-70"/>
              <w:jc w:val="both"/>
              <w:rPr>
                <w:rFonts w:ascii="Arial Narrow" w:hAnsi="Arial Narrow"/>
                <w:b/>
                <w:sz w:val="18"/>
                <w:szCs w:val="18"/>
              </w:rPr>
            </w:pPr>
          </w:p>
        </w:tc>
        <w:tc>
          <w:tcPr>
            <w:tcW w:w="532" w:type="dxa"/>
            <w:vAlign w:val="center"/>
          </w:tcPr>
          <w:p w:rsidR="003E23C3" w:rsidRPr="00FC75D9" w:rsidRDefault="003E23C3" w:rsidP="002517F0">
            <w:pPr>
              <w:jc w:val="both"/>
              <w:rPr>
                <w:rFonts w:ascii="Arial Narrow" w:hAnsi="Arial Narrow"/>
                <w:b/>
                <w:sz w:val="18"/>
                <w:szCs w:val="18"/>
              </w:rPr>
            </w:pPr>
          </w:p>
        </w:tc>
      </w:tr>
    </w:tbl>
    <w:p w:rsidR="003E23C3" w:rsidRPr="00FC75D9" w:rsidRDefault="003E23C3" w:rsidP="002517F0">
      <w:pPr>
        <w:autoSpaceDE w:val="0"/>
        <w:autoSpaceDN w:val="0"/>
        <w:adjustRightInd w:val="0"/>
        <w:jc w:val="both"/>
        <w:rPr>
          <w:rFonts w:ascii="Arial Narrow" w:hAnsi="Arial Narrow"/>
        </w:rPr>
      </w:pPr>
    </w:p>
    <w:p w:rsidR="003E23C3" w:rsidRPr="00FC75D9" w:rsidRDefault="003E23C3" w:rsidP="002517F0">
      <w:pPr>
        <w:autoSpaceDE w:val="0"/>
        <w:autoSpaceDN w:val="0"/>
        <w:adjustRightInd w:val="0"/>
        <w:jc w:val="both"/>
        <w:rPr>
          <w:rFonts w:ascii="Arial Narrow" w:hAnsi="Arial Narrow"/>
        </w:rPr>
      </w:pPr>
      <w:r w:rsidRPr="00FC75D9">
        <w:rPr>
          <w:rFonts w:ascii="Arial Narrow" w:hAnsi="Arial Narrow"/>
        </w:rPr>
        <w:t>Total partiel Total</w:t>
      </w:r>
    </w:p>
    <w:p w:rsidR="003E23C3" w:rsidRPr="00FC75D9" w:rsidRDefault="003E23C3" w:rsidP="002517F0">
      <w:pPr>
        <w:autoSpaceDE w:val="0"/>
        <w:autoSpaceDN w:val="0"/>
        <w:adjustRightInd w:val="0"/>
        <w:jc w:val="both"/>
        <w:rPr>
          <w:rFonts w:ascii="Arial Narrow" w:hAnsi="Arial Narrow"/>
        </w:rPr>
      </w:pPr>
    </w:p>
    <w:p w:rsidR="003E23C3" w:rsidRPr="00FC75D9" w:rsidRDefault="003E23C3" w:rsidP="002517F0">
      <w:pPr>
        <w:autoSpaceDE w:val="0"/>
        <w:autoSpaceDN w:val="0"/>
        <w:adjustRightInd w:val="0"/>
        <w:jc w:val="both"/>
        <w:rPr>
          <w:rFonts w:ascii="Arial Narrow" w:hAnsi="Arial Narrow"/>
        </w:rPr>
      </w:pPr>
      <w:r w:rsidRPr="00FC75D9">
        <w:rPr>
          <w:rFonts w:ascii="Arial Narrow" w:hAnsi="Arial Narrow"/>
        </w:rPr>
        <w:t>Rapports à fournir : ________________</w:t>
      </w:r>
    </w:p>
    <w:p w:rsidR="003E23C3" w:rsidRPr="00FC75D9" w:rsidRDefault="003E23C3" w:rsidP="002517F0">
      <w:pPr>
        <w:autoSpaceDE w:val="0"/>
        <w:autoSpaceDN w:val="0"/>
        <w:adjustRightInd w:val="0"/>
        <w:jc w:val="both"/>
        <w:rPr>
          <w:rFonts w:ascii="Arial Narrow" w:hAnsi="Arial Narrow"/>
        </w:rPr>
      </w:pPr>
    </w:p>
    <w:p w:rsidR="003E23C3" w:rsidRPr="00FC75D9" w:rsidRDefault="003E23C3" w:rsidP="002517F0">
      <w:pPr>
        <w:autoSpaceDE w:val="0"/>
        <w:autoSpaceDN w:val="0"/>
        <w:adjustRightInd w:val="0"/>
        <w:jc w:val="both"/>
        <w:rPr>
          <w:rFonts w:ascii="Arial Narrow" w:hAnsi="Arial Narrow"/>
        </w:rPr>
      </w:pPr>
      <w:r w:rsidRPr="00FC75D9">
        <w:rPr>
          <w:rFonts w:ascii="Arial Narrow" w:hAnsi="Arial Narrow"/>
        </w:rPr>
        <w:t>Durée des activités : ________________</w:t>
      </w:r>
    </w:p>
    <w:p w:rsidR="003E23C3" w:rsidRPr="00FC75D9" w:rsidRDefault="003E23C3" w:rsidP="002517F0">
      <w:pPr>
        <w:autoSpaceDE w:val="0"/>
        <w:autoSpaceDN w:val="0"/>
        <w:adjustRightInd w:val="0"/>
        <w:jc w:val="both"/>
        <w:rPr>
          <w:rFonts w:ascii="Arial Narrow" w:hAnsi="Arial Narrow"/>
          <w:sz w:val="10"/>
          <w:szCs w:val="10"/>
        </w:rPr>
      </w:pPr>
    </w:p>
    <w:p w:rsidR="003E23C3" w:rsidRPr="00FC75D9" w:rsidRDefault="003E23C3" w:rsidP="002517F0">
      <w:pPr>
        <w:autoSpaceDE w:val="0"/>
        <w:autoSpaceDN w:val="0"/>
        <w:adjustRightInd w:val="0"/>
        <w:spacing w:line="360" w:lineRule="auto"/>
        <w:ind w:left="5812"/>
        <w:jc w:val="both"/>
        <w:rPr>
          <w:rFonts w:ascii="Arial Narrow" w:hAnsi="Arial Narrow"/>
        </w:rPr>
      </w:pPr>
      <w:r w:rsidRPr="00FC75D9">
        <w:rPr>
          <w:rFonts w:ascii="Arial Narrow" w:hAnsi="Arial Narrow"/>
        </w:rPr>
        <w:t xml:space="preserve">Signature : (Représentant habilité) </w:t>
      </w:r>
    </w:p>
    <w:p w:rsidR="003E23C3" w:rsidRPr="00FC75D9" w:rsidRDefault="003E23C3" w:rsidP="002517F0">
      <w:pPr>
        <w:autoSpaceDE w:val="0"/>
        <w:autoSpaceDN w:val="0"/>
        <w:adjustRightInd w:val="0"/>
        <w:spacing w:line="360" w:lineRule="auto"/>
        <w:ind w:left="5812"/>
        <w:jc w:val="both"/>
        <w:rPr>
          <w:rFonts w:ascii="Arial Narrow" w:hAnsi="Arial Narrow"/>
        </w:rPr>
      </w:pPr>
      <w:r w:rsidRPr="00FC75D9">
        <w:rPr>
          <w:rFonts w:ascii="Arial Narrow" w:hAnsi="Arial Narrow"/>
        </w:rPr>
        <w:t xml:space="preserve">Nom </w:t>
      </w:r>
      <w:proofErr w:type="gramStart"/>
      <w:r w:rsidRPr="00FC75D9">
        <w:rPr>
          <w:rFonts w:ascii="Arial Narrow" w:hAnsi="Arial Narrow"/>
        </w:rPr>
        <w:t>:_</w:t>
      </w:r>
      <w:proofErr w:type="gramEnd"/>
      <w:r w:rsidRPr="00FC75D9">
        <w:rPr>
          <w:rFonts w:ascii="Arial Narrow" w:hAnsi="Arial Narrow"/>
        </w:rPr>
        <w:t>_____</w:t>
      </w:r>
    </w:p>
    <w:p w:rsidR="003E23C3" w:rsidRPr="00FC75D9" w:rsidRDefault="003E23C3" w:rsidP="002517F0">
      <w:pPr>
        <w:autoSpaceDE w:val="0"/>
        <w:autoSpaceDN w:val="0"/>
        <w:adjustRightInd w:val="0"/>
        <w:spacing w:line="360" w:lineRule="auto"/>
        <w:ind w:left="5812"/>
        <w:jc w:val="both"/>
        <w:rPr>
          <w:rFonts w:ascii="Arial Narrow" w:hAnsi="Arial Narrow"/>
        </w:rPr>
      </w:pPr>
      <w:r w:rsidRPr="00FC75D9">
        <w:rPr>
          <w:rFonts w:ascii="Arial Narrow" w:hAnsi="Arial Narrow"/>
        </w:rPr>
        <w:t>Titre : ______</w:t>
      </w:r>
    </w:p>
    <w:p w:rsidR="003E23C3" w:rsidRPr="00FC75D9" w:rsidRDefault="003E23C3" w:rsidP="002517F0">
      <w:pPr>
        <w:autoSpaceDE w:val="0"/>
        <w:autoSpaceDN w:val="0"/>
        <w:adjustRightInd w:val="0"/>
        <w:spacing w:line="360" w:lineRule="auto"/>
        <w:ind w:left="5812"/>
        <w:jc w:val="both"/>
        <w:rPr>
          <w:rFonts w:ascii="Arial Narrow" w:hAnsi="Arial Narrow"/>
        </w:rPr>
      </w:pPr>
      <w:r w:rsidRPr="00FC75D9">
        <w:rPr>
          <w:rFonts w:ascii="Arial Narrow" w:hAnsi="Arial Narrow"/>
        </w:rPr>
        <w:t>Adresse </w:t>
      </w:r>
      <w:proofErr w:type="gramStart"/>
      <w:r w:rsidRPr="00FC75D9">
        <w:rPr>
          <w:rFonts w:ascii="Arial Narrow" w:hAnsi="Arial Narrow"/>
        </w:rPr>
        <w:t>:_</w:t>
      </w:r>
      <w:proofErr w:type="gramEnd"/>
      <w:r w:rsidRPr="00FC75D9">
        <w:rPr>
          <w:rFonts w:ascii="Arial Narrow" w:hAnsi="Arial Narrow"/>
        </w:rPr>
        <w:t>___</w:t>
      </w: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jc w:val="both"/>
        <w:rPr>
          <w:rFonts w:ascii="Arial Narrow" w:hAnsi="Arial Narrow"/>
        </w:rPr>
      </w:pPr>
    </w:p>
    <w:p w:rsidR="003E23C3" w:rsidRPr="00FC75D9" w:rsidRDefault="003E23C3" w:rsidP="002517F0">
      <w:pPr>
        <w:autoSpaceDE w:val="0"/>
        <w:autoSpaceDN w:val="0"/>
        <w:adjustRightInd w:val="0"/>
        <w:spacing w:line="360" w:lineRule="auto"/>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jc w:val="both"/>
        <w:rPr>
          <w:rFonts w:ascii="Arial Narrow" w:hAnsi="Arial Narrow"/>
          <w:b/>
        </w:rPr>
      </w:pPr>
      <w:r w:rsidRPr="00FC75D9">
        <w:rPr>
          <w:rFonts w:ascii="Arial Narrow" w:hAnsi="Arial Narrow"/>
          <w:b/>
        </w:rPr>
        <w:t xml:space="preserve">ANNEXE N °9: MODELE  D E  LISTE DU PERSONNEL   A  MOBILISER </w:t>
      </w:r>
    </w:p>
    <w:p w:rsidR="003E23C3" w:rsidRPr="00FC75D9" w:rsidRDefault="003E23C3" w:rsidP="002517F0">
      <w:pPr>
        <w:autoSpaceDE w:val="0"/>
        <w:autoSpaceDN w:val="0"/>
        <w:adjustRightInd w:val="0"/>
        <w:spacing w:line="360" w:lineRule="auto"/>
        <w:jc w:val="both"/>
        <w:rPr>
          <w:rFonts w:ascii="Arial Narrow" w:hAnsi="Arial Narrow"/>
        </w:rPr>
      </w:pPr>
      <w:r w:rsidRPr="00FC75D9">
        <w:rPr>
          <w:rFonts w:ascii="Arial Narrow" w:hAnsi="Arial Narrow"/>
        </w:rPr>
        <w:t>e1. Personnel technique clé /de gestion</w:t>
      </w:r>
    </w:p>
    <w:p w:rsidR="003E23C3" w:rsidRPr="00FC75D9" w:rsidRDefault="003E23C3" w:rsidP="002517F0">
      <w:pPr>
        <w:autoSpaceDE w:val="0"/>
        <w:autoSpaceDN w:val="0"/>
        <w:adjustRightInd w:val="0"/>
        <w:spacing w:line="360" w:lineRule="auto"/>
        <w:ind w:left="5812"/>
        <w:jc w:val="both"/>
        <w:rPr>
          <w:rFonts w:ascii="Arial Narrow" w:hAnsi="Arial Narrow"/>
        </w:rPr>
      </w:pPr>
    </w:p>
    <w:tbl>
      <w:tblPr>
        <w:tblStyle w:val="Grilledutableau"/>
        <w:tblW w:w="0" w:type="auto"/>
        <w:jc w:val="center"/>
        <w:tblLook w:val="04A0" w:firstRow="1" w:lastRow="0" w:firstColumn="1" w:lastColumn="0" w:noHBand="0" w:noVBand="1"/>
      </w:tblPr>
      <w:tblGrid>
        <w:gridCol w:w="2024"/>
        <w:gridCol w:w="1162"/>
        <w:gridCol w:w="1594"/>
        <w:gridCol w:w="1349"/>
        <w:gridCol w:w="1838"/>
        <w:gridCol w:w="1594"/>
      </w:tblGrid>
      <w:tr w:rsidR="003E23C3" w:rsidRPr="00FC75D9" w:rsidTr="00877A69">
        <w:trPr>
          <w:trHeight w:val="848"/>
          <w:jc w:val="center"/>
        </w:trPr>
        <w:tc>
          <w:tcPr>
            <w:tcW w:w="2024" w:type="dxa"/>
            <w:vAlign w:val="center"/>
          </w:tcPr>
          <w:p w:rsidR="003E23C3" w:rsidRPr="00FC75D9" w:rsidRDefault="003E23C3" w:rsidP="002517F0">
            <w:pPr>
              <w:autoSpaceDE w:val="0"/>
              <w:autoSpaceDN w:val="0"/>
              <w:adjustRightInd w:val="0"/>
              <w:jc w:val="both"/>
              <w:rPr>
                <w:rFonts w:ascii="Arial Narrow" w:hAnsi="Arial Narrow" w:cs="Arial"/>
                <w:b/>
                <w:sz w:val="16"/>
                <w:szCs w:val="16"/>
              </w:rPr>
            </w:pPr>
            <w:r w:rsidRPr="00FC75D9">
              <w:rPr>
                <w:rFonts w:ascii="Arial Narrow" w:hAnsi="Arial Narrow"/>
                <w:b/>
                <w:sz w:val="16"/>
                <w:szCs w:val="16"/>
              </w:rPr>
              <w:t>Nom</w:t>
            </w:r>
          </w:p>
        </w:tc>
        <w:tc>
          <w:tcPr>
            <w:tcW w:w="1162" w:type="dxa"/>
            <w:vAlign w:val="center"/>
          </w:tcPr>
          <w:p w:rsidR="003E23C3" w:rsidRPr="00FC75D9" w:rsidRDefault="003E23C3" w:rsidP="002517F0">
            <w:pPr>
              <w:autoSpaceDE w:val="0"/>
              <w:autoSpaceDN w:val="0"/>
              <w:adjustRightInd w:val="0"/>
              <w:jc w:val="both"/>
              <w:rPr>
                <w:rFonts w:ascii="Arial Narrow" w:hAnsi="Arial Narrow" w:cs="Arial"/>
                <w:b/>
                <w:sz w:val="16"/>
                <w:szCs w:val="16"/>
              </w:rPr>
            </w:pPr>
            <w:r w:rsidRPr="00FC75D9">
              <w:rPr>
                <w:rFonts w:ascii="Arial Narrow" w:hAnsi="Arial Narrow"/>
                <w:b/>
                <w:sz w:val="16"/>
                <w:szCs w:val="16"/>
              </w:rPr>
              <w:t>Fonction proposée</w:t>
            </w:r>
          </w:p>
        </w:tc>
        <w:tc>
          <w:tcPr>
            <w:tcW w:w="1594" w:type="dxa"/>
            <w:vAlign w:val="center"/>
          </w:tcPr>
          <w:p w:rsidR="003E23C3" w:rsidRPr="00FC75D9" w:rsidRDefault="003E23C3" w:rsidP="002517F0">
            <w:pPr>
              <w:autoSpaceDE w:val="0"/>
              <w:autoSpaceDN w:val="0"/>
              <w:adjustRightInd w:val="0"/>
              <w:jc w:val="both"/>
              <w:rPr>
                <w:rFonts w:ascii="Arial Narrow" w:hAnsi="Arial Narrow" w:cs="Arial"/>
                <w:b/>
                <w:sz w:val="16"/>
                <w:szCs w:val="16"/>
              </w:rPr>
            </w:pPr>
            <w:r w:rsidRPr="00FC75D9">
              <w:rPr>
                <w:rFonts w:ascii="Arial Narrow" w:hAnsi="Arial Narrow"/>
                <w:b/>
                <w:sz w:val="16"/>
                <w:szCs w:val="16"/>
              </w:rPr>
              <w:t>Qualification minimale</w:t>
            </w:r>
          </w:p>
        </w:tc>
        <w:tc>
          <w:tcPr>
            <w:tcW w:w="1349" w:type="dxa"/>
            <w:vAlign w:val="center"/>
          </w:tcPr>
          <w:p w:rsidR="003E23C3" w:rsidRPr="00FC75D9" w:rsidRDefault="003E23C3" w:rsidP="002517F0">
            <w:pPr>
              <w:autoSpaceDE w:val="0"/>
              <w:autoSpaceDN w:val="0"/>
              <w:adjustRightInd w:val="0"/>
              <w:jc w:val="both"/>
              <w:rPr>
                <w:rFonts w:ascii="Arial Narrow" w:hAnsi="Arial Narrow" w:cs="Arial"/>
                <w:b/>
                <w:sz w:val="16"/>
                <w:szCs w:val="16"/>
              </w:rPr>
            </w:pPr>
            <w:r w:rsidRPr="00FC75D9">
              <w:rPr>
                <w:rFonts w:ascii="Arial Narrow" w:hAnsi="Arial Narrow"/>
                <w:b/>
                <w:sz w:val="16"/>
                <w:szCs w:val="16"/>
              </w:rPr>
              <w:t>Années D’expérience Générale</w:t>
            </w:r>
          </w:p>
        </w:tc>
        <w:tc>
          <w:tcPr>
            <w:tcW w:w="1838" w:type="dxa"/>
            <w:vAlign w:val="center"/>
          </w:tcPr>
          <w:p w:rsidR="003E23C3" w:rsidRPr="00FC75D9" w:rsidRDefault="003E23C3" w:rsidP="002517F0">
            <w:pPr>
              <w:autoSpaceDE w:val="0"/>
              <w:autoSpaceDN w:val="0"/>
              <w:adjustRightInd w:val="0"/>
              <w:jc w:val="both"/>
              <w:rPr>
                <w:rFonts w:ascii="Arial Narrow" w:hAnsi="Arial Narrow"/>
                <w:b/>
                <w:sz w:val="16"/>
                <w:szCs w:val="16"/>
              </w:rPr>
            </w:pPr>
            <w:r w:rsidRPr="00FC75D9">
              <w:rPr>
                <w:rFonts w:ascii="Arial Narrow" w:hAnsi="Arial Narrow"/>
                <w:b/>
                <w:sz w:val="16"/>
                <w:szCs w:val="16"/>
              </w:rPr>
              <w:t>Années d’Expérience Spécifique</w:t>
            </w:r>
          </w:p>
          <w:p w:rsidR="003E23C3" w:rsidRPr="00FC75D9" w:rsidRDefault="003E23C3" w:rsidP="002517F0">
            <w:pPr>
              <w:autoSpaceDE w:val="0"/>
              <w:autoSpaceDN w:val="0"/>
              <w:adjustRightInd w:val="0"/>
              <w:jc w:val="both"/>
              <w:rPr>
                <w:rFonts w:ascii="Arial Narrow" w:hAnsi="Arial Narrow"/>
                <w:b/>
                <w:sz w:val="16"/>
                <w:szCs w:val="16"/>
              </w:rPr>
            </w:pPr>
            <w:r w:rsidRPr="00FC75D9">
              <w:rPr>
                <w:rFonts w:ascii="Arial Narrow" w:hAnsi="Arial Narrow"/>
                <w:b/>
                <w:sz w:val="16"/>
                <w:szCs w:val="16"/>
              </w:rPr>
              <w:t>En</w:t>
            </w:r>
          </w:p>
          <w:p w:rsidR="003E23C3" w:rsidRPr="00FC75D9" w:rsidRDefault="003E23C3" w:rsidP="002517F0">
            <w:pPr>
              <w:autoSpaceDE w:val="0"/>
              <w:autoSpaceDN w:val="0"/>
              <w:adjustRightInd w:val="0"/>
              <w:jc w:val="both"/>
              <w:rPr>
                <w:rFonts w:ascii="Arial Narrow" w:hAnsi="Arial Narrow" w:cs="Arial"/>
                <w:b/>
                <w:sz w:val="16"/>
                <w:szCs w:val="16"/>
              </w:rPr>
            </w:pPr>
            <w:r w:rsidRPr="00FC75D9">
              <w:rPr>
                <w:rFonts w:ascii="Arial Narrow" w:hAnsi="Arial Narrow"/>
                <w:b/>
                <w:sz w:val="16"/>
                <w:szCs w:val="16"/>
              </w:rPr>
              <w:t>Terme de projets similaires réalisés</w:t>
            </w:r>
          </w:p>
        </w:tc>
        <w:tc>
          <w:tcPr>
            <w:tcW w:w="1594" w:type="dxa"/>
            <w:vAlign w:val="center"/>
          </w:tcPr>
          <w:p w:rsidR="003E23C3" w:rsidRPr="00FC75D9" w:rsidRDefault="003E23C3" w:rsidP="002517F0">
            <w:pPr>
              <w:autoSpaceDE w:val="0"/>
              <w:autoSpaceDN w:val="0"/>
              <w:adjustRightInd w:val="0"/>
              <w:jc w:val="both"/>
              <w:rPr>
                <w:rFonts w:ascii="Arial Narrow" w:hAnsi="Arial Narrow"/>
                <w:b/>
                <w:sz w:val="16"/>
                <w:szCs w:val="16"/>
              </w:rPr>
            </w:pPr>
            <w:r w:rsidRPr="00FC75D9">
              <w:rPr>
                <w:rFonts w:ascii="Arial Narrow" w:hAnsi="Arial Narrow"/>
                <w:b/>
                <w:sz w:val="16"/>
                <w:szCs w:val="16"/>
              </w:rPr>
              <w:t>Poste ou fonction Occupé (e)</w:t>
            </w:r>
          </w:p>
          <w:p w:rsidR="003E23C3" w:rsidRPr="00FC75D9" w:rsidRDefault="003E23C3" w:rsidP="002517F0">
            <w:pPr>
              <w:autoSpaceDE w:val="0"/>
              <w:autoSpaceDN w:val="0"/>
              <w:adjustRightInd w:val="0"/>
              <w:jc w:val="both"/>
              <w:rPr>
                <w:rFonts w:ascii="Arial Narrow" w:hAnsi="Arial Narrow" w:cs="Arial"/>
                <w:b/>
                <w:sz w:val="16"/>
                <w:szCs w:val="16"/>
              </w:rPr>
            </w:pPr>
            <w:r w:rsidRPr="00FC75D9">
              <w:rPr>
                <w:rFonts w:ascii="Arial Narrow" w:hAnsi="Arial Narrow"/>
                <w:b/>
                <w:sz w:val="16"/>
                <w:szCs w:val="16"/>
              </w:rPr>
              <w:t>pour Chaque projet</w:t>
            </w:r>
          </w:p>
        </w:tc>
      </w:tr>
      <w:tr w:rsidR="003E23C3" w:rsidRPr="00FC75D9" w:rsidTr="00877A69">
        <w:trPr>
          <w:trHeight w:val="556"/>
          <w:jc w:val="center"/>
        </w:trPr>
        <w:tc>
          <w:tcPr>
            <w:tcW w:w="2024" w:type="dxa"/>
          </w:tcPr>
          <w:p w:rsidR="003E23C3" w:rsidRPr="00FC75D9" w:rsidRDefault="003E23C3" w:rsidP="002517F0">
            <w:pPr>
              <w:autoSpaceDE w:val="0"/>
              <w:autoSpaceDN w:val="0"/>
              <w:adjustRightInd w:val="0"/>
              <w:jc w:val="both"/>
              <w:rPr>
                <w:rFonts w:ascii="Arial Narrow" w:hAnsi="Arial Narrow" w:cs="Arial"/>
              </w:rPr>
            </w:pPr>
          </w:p>
        </w:tc>
        <w:tc>
          <w:tcPr>
            <w:tcW w:w="1162" w:type="dxa"/>
          </w:tcPr>
          <w:p w:rsidR="003E23C3" w:rsidRPr="00FC75D9" w:rsidRDefault="003E23C3" w:rsidP="002517F0">
            <w:pPr>
              <w:autoSpaceDE w:val="0"/>
              <w:autoSpaceDN w:val="0"/>
              <w:adjustRightInd w:val="0"/>
              <w:jc w:val="both"/>
              <w:rPr>
                <w:rFonts w:ascii="Arial Narrow" w:hAnsi="Arial Narrow" w:cs="Arial"/>
              </w:rPr>
            </w:pPr>
          </w:p>
        </w:tc>
        <w:tc>
          <w:tcPr>
            <w:tcW w:w="1594" w:type="dxa"/>
          </w:tcPr>
          <w:p w:rsidR="003E23C3" w:rsidRPr="00FC75D9" w:rsidRDefault="003E23C3" w:rsidP="002517F0">
            <w:pPr>
              <w:autoSpaceDE w:val="0"/>
              <w:autoSpaceDN w:val="0"/>
              <w:adjustRightInd w:val="0"/>
              <w:jc w:val="both"/>
              <w:rPr>
                <w:rFonts w:ascii="Arial Narrow" w:hAnsi="Arial Narrow" w:cs="Arial"/>
              </w:rPr>
            </w:pPr>
          </w:p>
        </w:tc>
        <w:tc>
          <w:tcPr>
            <w:tcW w:w="1349" w:type="dxa"/>
          </w:tcPr>
          <w:p w:rsidR="003E23C3" w:rsidRPr="00FC75D9" w:rsidRDefault="003E23C3" w:rsidP="002517F0">
            <w:pPr>
              <w:autoSpaceDE w:val="0"/>
              <w:autoSpaceDN w:val="0"/>
              <w:adjustRightInd w:val="0"/>
              <w:jc w:val="both"/>
              <w:rPr>
                <w:rFonts w:ascii="Arial Narrow" w:hAnsi="Arial Narrow" w:cs="Arial"/>
              </w:rPr>
            </w:pPr>
          </w:p>
        </w:tc>
        <w:tc>
          <w:tcPr>
            <w:tcW w:w="1838" w:type="dxa"/>
          </w:tcPr>
          <w:p w:rsidR="003E23C3" w:rsidRPr="00FC75D9" w:rsidRDefault="003E23C3" w:rsidP="002517F0">
            <w:pPr>
              <w:autoSpaceDE w:val="0"/>
              <w:autoSpaceDN w:val="0"/>
              <w:adjustRightInd w:val="0"/>
              <w:jc w:val="both"/>
              <w:rPr>
                <w:rFonts w:ascii="Arial Narrow" w:hAnsi="Arial Narrow" w:cs="Arial"/>
              </w:rPr>
            </w:pPr>
          </w:p>
        </w:tc>
        <w:tc>
          <w:tcPr>
            <w:tcW w:w="1594" w:type="dxa"/>
          </w:tcPr>
          <w:p w:rsidR="003E23C3" w:rsidRPr="00FC75D9" w:rsidRDefault="003E23C3" w:rsidP="002517F0">
            <w:pPr>
              <w:autoSpaceDE w:val="0"/>
              <w:autoSpaceDN w:val="0"/>
              <w:adjustRightInd w:val="0"/>
              <w:jc w:val="both"/>
              <w:rPr>
                <w:rFonts w:ascii="Arial Narrow" w:hAnsi="Arial Narrow" w:cs="Arial"/>
              </w:rPr>
            </w:pPr>
          </w:p>
        </w:tc>
      </w:tr>
      <w:tr w:rsidR="003E23C3" w:rsidRPr="00FC75D9" w:rsidTr="00877A69">
        <w:trPr>
          <w:trHeight w:val="510"/>
          <w:jc w:val="center"/>
        </w:trPr>
        <w:tc>
          <w:tcPr>
            <w:tcW w:w="2024" w:type="dxa"/>
          </w:tcPr>
          <w:p w:rsidR="003E23C3" w:rsidRPr="00FC75D9" w:rsidRDefault="003E23C3" w:rsidP="002517F0">
            <w:pPr>
              <w:autoSpaceDE w:val="0"/>
              <w:autoSpaceDN w:val="0"/>
              <w:adjustRightInd w:val="0"/>
              <w:jc w:val="both"/>
              <w:rPr>
                <w:rFonts w:ascii="Arial Narrow" w:hAnsi="Arial Narrow" w:cs="Arial"/>
              </w:rPr>
            </w:pPr>
          </w:p>
        </w:tc>
        <w:tc>
          <w:tcPr>
            <w:tcW w:w="1162" w:type="dxa"/>
          </w:tcPr>
          <w:p w:rsidR="003E23C3" w:rsidRPr="00FC75D9" w:rsidRDefault="003E23C3" w:rsidP="002517F0">
            <w:pPr>
              <w:autoSpaceDE w:val="0"/>
              <w:autoSpaceDN w:val="0"/>
              <w:adjustRightInd w:val="0"/>
              <w:jc w:val="both"/>
              <w:rPr>
                <w:rFonts w:ascii="Arial Narrow" w:hAnsi="Arial Narrow" w:cs="Arial"/>
              </w:rPr>
            </w:pPr>
          </w:p>
        </w:tc>
        <w:tc>
          <w:tcPr>
            <w:tcW w:w="1594" w:type="dxa"/>
          </w:tcPr>
          <w:p w:rsidR="003E23C3" w:rsidRPr="00FC75D9" w:rsidRDefault="003E23C3" w:rsidP="002517F0">
            <w:pPr>
              <w:autoSpaceDE w:val="0"/>
              <w:autoSpaceDN w:val="0"/>
              <w:adjustRightInd w:val="0"/>
              <w:jc w:val="both"/>
              <w:rPr>
                <w:rFonts w:ascii="Arial Narrow" w:hAnsi="Arial Narrow" w:cs="Arial"/>
              </w:rPr>
            </w:pPr>
          </w:p>
        </w:tc>
        <w:tc>
          <w:tcPr>
            <w:tcW w:w="1349" w:type="dxa"/>
          </w:tcPr>
          <w:p w:rsidR="003E23C3" w:rsidRPr="00FC75D9" w:rsidRDefault="003E23C3" w:rsidP="002517F0">
            <w:pPr>
              <w:autoSpaceDE w:val="0"/>
              <w:autoSpaceDN w:val="0"/>
              <w:adjustRightInd w:val="0"/>
              <w:jc w:val="both"/>
              <w:rPr>
                <w:rFonts w:ascii="Arial Narrow" w:hAnsi="Arial Narrow" w:cs="Arial"/>
              </w:rPr>
            </w:pPr>
          </w:p>
        </w:tc>
        <w:tc>
          <w:tcPr>
            <w:tcW w:w="1838" w:type="dxa"/>
          </w:tcPr>
          <w:p w:rsidR="003E23C3" w:rsidRPr="00FC75D9" w:rsidRDefault="003E23C3" w:rsidP="002517F0">
            <w:pPr>
              <w:autoSpaceDE w:val="0"/>
              <w:autoSpaceDN w:val="0"/>
              <w:adjustRightInd w:val="0"/>
              <w:jc w:val="both"/>
              <w:rPr>
                <w:rFonts w:ascii="Arial Narrow" w:hAnsi="Arial Narrow" w:cs="Arial"/>
              </w:rPr>
            </w:pPr>
          </w:p>
        </w:tc>
        <w:tc>
          <w:tcPr>
            <w:tcW w:w="1594" w:type="dxa"/>
          </w:tcPr>
          <w:p w:rsidR="003E23C3" w:rsidRPr="00FC75D9" w:rsidRDefault="003E23C3" w:rsidP="002517F0">
            <w:pPr>
              <w:autoSpaceDE w:val="0"/>
              <w:autoSpaceDN w:val="0"/>
              <w:adjustRightInd w:val="0"/>
              <w:jc w:val="both"/>
              <w:rPr>
                <w:rFonts w:ascii="Arial Narrow" w:hAnsi="Arial Narrow" w:cs="Arial"/>
              </w:rPr>
            </w:pPr>
          </w:p>
        </w:tc>
      </w:tr>
      <w:tr w:rsidR="003E23C3" w:rsidRPr="00FC75D9" w:rsidTr="00877A69">
        <w:trPr>
          <w:trHeight w:val="507"/>
          <w:jc w:val="center"/>
        </w:trPr>
        <w:tc>
          <w:tcPr>
            <w:tcW w:w="2024" w:type="dxa"/>
          </w:tcPr>
          <w:p w:rsidR="003E23C3" w:rsidRPr="00FC75D9" w:rsidRDefault="003E23C3" w:rsidP="002517F0">
            <w:pPr>
              <w:autoSpaceDE w:val="0"/>
              <w:autoSpaceDN w:val="0"/>
              <w:adjustRightInd w:val="0"/>
              <w:jc w:val="both"/>
              <w:rPr>
                <w:rFonts w:ascii="Arial Narrow" w:hAnsi="Arial Narrow" w:cs="Arial"/>
              </w:rPr>
            </w:pPr>
          </w:p>
        </w:tc>
        <w:tc>
          <w:tcPr>
            <w:tcW w:w="1162" w:type="dxa"/>
          </w:tcPr>
          <w:p w:rsidR="003E23C3" w:rsidRPr="00FC75D9" w:rsidRDefault="003E23C3" w:rsidP="002517F0">
            <w:pPr>
              <w:autoSpaceDE w:val="0"/>
              <w:autoSpaceDN w:val="0"/>
              <w:adjustRightInd w:val="0"/>
              <w:jc w:val="both"/>
              <w:rPr>
                <w:rFonts w:ascii="Arial Narrow" w:hAnsi="Arial Narrow" w:cs="Arial"/>
              </w:rPr>
            </w:pPr>
          </w:p>
        </w:tc>
        <w:tc>
          <w:tcPr>
            <w:tcW w:w="1594" w:type="dxa"/>
          </w:tcPr>
          <w:p w:rsidR="003E23C3" w:rsidRPr="00FC75D9" w:rsidRDefault="003E23C3" w:rsidP="002517F0">
            <w:pPr>
              <w:autoSpaceDE w:val="0"/>
              <w:autoSpaceDN w:val="0"/>
              <w:adjustRightInd w:val="0"/>
              <w:jc w:val="both"/>
              <w:rPr>
                <w:rFonts w:ascii="Arial Narrow" w:hAnsi="Arial Narrow" w:cs="Arial"/>
              </w:rPr>
            </w:pPr>
          </w:p>
        </w:tc>
        <w:tc>
          <w:tcPr>
            <w:tcW w:w="1349" w:type="dxa"/>
          </w:tcPr>
          <w:p w:rsidR="003E23C3" w:rsidRPr="00FC75D9" w:rsidRDefault="003E23C3" w:rsidP="002517F0">
            <w:pPr>
              <w:autoSpaceDE w:val="0"/>
              <w:autoSpaceDN w:val="0"/>
              <w:adjustRightInd w:val="0"/>
              <w:jc w:val="both"/>
              <w:rPr>
                <w:rFonts w:ascii="Arial Narrow" w:hAnsi="Arial Narrow" w:cs="Arial"/>
              </w:rPr>
            </w:pPr>
          </w:p>
        </w:tc>
        <w:tc>
          <w:tcPr>
            <w:tcW w:w="1838" w:type="dxa"/>
          </w:tcPr>
          <w:p w:rsidR="003E23C3" w:rsidRPr="00FC75D9" w:rsidRDefault="003E23C3" w:rsidP="002517F0">
            <w:pPr>
              <w:autoSpaceDE w:val="0"/>
              <w:autoSpaceDN w:val="0"/>
              <w:adjustRightInd w:val="0"/>
              <w:jc w:val="both"/>
              <w:rPr>
                <w:rFonts w:ascii="Arial Narrow" w:hAnsi="Arial Narrow" w:cs="Arial"/>
              </w:rPr>
            </w:pPr>
          </w:p>
        </w:tc>
        <w:tc>
          <w:tcPr>
            <w:tcW w:w="1594" w:type="dxa"/>
          </w:tcPr>
          <w:p w:rsidR="003E23C3" w:rsidRPr="00FC75D9" w:rsidRDefault="003E23C3" w:rsidP="002517F0">
            <w:pPr>
              <w:autoSpaceDE w:val="0"/>
              <w:autoSpaceDN w:val="0"/>
              <w:adjustRightInd w:val="0"/>
              <w:jc w:val="both"/>
              <w:rPr>
                <w:rFonts w:ascii="Arial Narrow" w:hAnsi="Arial Narrow" w:cs="Arial"/>
              </w:rPr>
            </w:pPr>
          </w:p>
        </w:tc>
      </w:tr>
      <w:tr w:rsidR="003E23C3" w:rsidRPr="00FC75D9" w:rsidTr="00877A69">
        <w:trPr>
          <w:trHeight w:val="512"/>
          <w:jc w:val="center"/>
        </w:trPr>
        <w:tc>
          <w:tcPr>
            <w:tcW w:w="2024" w:type="dxa"/>
          </w:tcPr>
          <w:p w:rsidR="003E23C3" w:rsidRPr="00FC75D9" w:rsidRDefault="003E23C3" w:rsidP="002517F0">
            <w:pPr>
              <w:autoSpaceDE w:val="0"/>
              <w:autoSpaceDN w:val="0"/>
              <w:adjustRightInd w:val="0"/>
              <w:jc w:val="both"/>
              <w:rPr>
                <w:rFonts w:ascii="Arial Narrow" w:hAnsi="Arial Narrow" w:cs="Arial"/>
              </w:rPr>
            </w:pPr>
          </w:p>
        </w:tc>
        <w:tc>
          <w:tcPr>
            <w:tcW w:w="1162" w:type="dxa"/>
          </w:tcPr>
          <w:p w:rsidR="003E23C3" w:rsidRPr="00FC75D9" w:rsidRDefault="003E23C3" w:rsidP="002517F0">
            <w:pPr>
              <w:autoSpaceDE w:val="0"/>
              <w:autoSpaceDN w:val="0"/>
              <w:adjustRightInd w:val="0"/>
              <w:jc w:val="both"/>
              <w:rPr>
                <w:rFonts w:ascii="Arial Narrow" w:hAnsi="Arial Narrow" w:cs="Arial"/>
              </w:rPr>
            </w:pPr>
          </w:p>
        </w:tc>
        <w:tc>
          <w:tcPr>
            <w:tcW w:w="1594" w:type="dxa"/>
          </w:tcPr>
          <w:p w:rsidR="003E23C3" w:rsidRPr="00FC75D9" w:rsidRDefault="003E23C3" w:rsidP="002517F0">
            <w:pPr>
              <w:autoSpaceDE w:val="0"/>
              <w:autoSpaceDN w:val="0"/>
              <w:adjustRightInd w:val="0"/>
              <w:jc w:val="both"/>
              <w:rPr>
                <w:rFonts w:ascii="Arial Narrow" w:hAnsi="Arial Narrow" w:cs="Arial"/>
              </w:rPr>
            </w:pPr>
          </w:p>
        </w:tc>
        <w:tc>
          <w:tcPr>
            <w:tcW w:w="1349" w:type="dxa"/>
          </w:tcPr>
          <w:p w:rsidR="003E23C3" w:rsidRPr="00FC75D9" w:rsidRDefault="003E23C3" w:rsidP="002517F0">
            <w:pPr>
              <w:autoSpaceDE w:val="0"/>
              <w:autoSpaceDN w:val="0"/>
              <w:adjustRightInd w:val="0"/>
              <w:jc w:val="both"/>
              <w:rPr>
                <w:rFonts w:ascii="Arial Narrow" w:hAnsi="Arial Narrow" w:cs="Arial"/>
              </w:rPr>
            </w:pPr>
          </w:p>
        </w:tc>
        <w:tc>
          <w:tcPr>
            <w:tcW w:w="1838" w:type="dxa"/>
          </w:tcPr>
          <w:p w:rsidR="003E23C3" w:rsidRPr="00FC75D9" w:rsidRDefault="003E23C3" w:rsidP="002517F0">
            <w:pPr>
              <w:autoSpaceDE w:val="0"/>
              <w:autoSpaceDN w:val="0"/>
              <w:adjustRightInd w:val="0"/>
              <w:jc w:val="both"/>
              <w:rPr>
                <w:rFonts w:ascii="Arial Narrow" w:hAnsi="Arial Narrow" w:cs="Arial"/>
              </w:rPr>
            </w:pPr>
          </w:p>
        </w:tc>
        <w:tc>
          <w:tcPr>
            <w:tcW w:w="1594" w:type="dxa"/>
          </w:tcPr>
          <w:p w:rsidR="003E23C3" w:rsidRPr="00FC75D9" w:rsidRDefault="003E23C3" w:rsidP="002517F0">
            <w:pPr>
              <w:autoSpaceDE w:val="0"/>
              <w:autoSpaceDN w:val="0"/>
              <w:adjustRightInd w:val="0"/>
              <w:jc w:val="both"/>
              <w:rPr>
                <w:rFonts w:ascii="Arial Narrow" w:hAnsi="Arial Narrow" w:cs="Arial"/>
              </w:rPr>
            </w:pPr>
          </w:p>
        </w:tc>
      </w:tr>
      <w:tr w:rsidR="003E23C3" w:rsidRPr="00FC75D9" w:rsidTr="00877A69">
        <w:trPr>
          <w:trHeight w:val="509"/>
          <w:jc w:val="center"/>
        </w:trPr>
        <w:tc>
          <w:tcPr>
            <w:tcW w:w="2024" w:type="dxa"/>
          </w:tcPr>
          <w:p w:rsidR="003E23C3" w:rsidRPr="00FC75D9" w:rsidRDefault="003E23C3" w:rsidP="002517F0">
            <w:pPr>
              <w:autoSpaceDE w:val="0"/>
              <w:autoSpaceDN w:val="0"/>
              <w:adjustRightInd w:val="0"/>
              <w:jc w:val="both"/>
              <w:rPr>
                <w:rFonts w:ascii="Arial Narrow" w:hAnsi="Arial Narrow" w:cs="Arial"/>
              </w:rPr>
            </w:pPr>
          </w:p>
        </w:tc>
        <w:tc>
          <w:tcPr>
            <w:tcW w:w="1162" w:type="dxa"/>
          </w:tcPr>
          <w:p w:rsidR="003E23C3" w:rsidRPr="00FC75D9" w:rsidRDefault="003E23C3" w:rsidP="002517F0">
            <w:pPr>
              <w:autoSpaceDE w:val="0"/>
              <w:autoSpaceDN w:val="0"/>
              <w:adjustRightInd w:val="0"/>
              <w:jc w:val="both"/>
              <w:rPr>
                <w:rFonts w:ascii="Arial Narrow" w:hAnsi="Arial Narrow" w:cs="Arial"/>
              </w:rPr>
            </w:pPr>
          </w:p>
        </w:tc>
        <w:tc>
          <w:tcPr>
            <w:tcW w:w="1594" w:type="dxa"/>
          </w:tcPr>
          <w:p w:rsidR="003E23C3" w:rsidRPr="00FC75D9" w:rsidRDefault="003E23C3" w:rsidP="002517F0">
            <w:pPr>
              <w:autoSpaceDE w:val="0"/>
              <w:autoSpaceDN w:val="0"/>
              <w:adjustRightInd w:val="0"/>
              <w:jc w:val="both"/>
              <w:rPr>
                <w:rFonts w:ascii="Arial Narrow" w:hAnsi="Arial Narrow" w:cs="Arial"/>
              </w:rPr>
            </w:pPr>
          </w:p>
        </w:tc>
        <w:tc>
          <w:tcPr>
            <w:tcW w:w="1349" w:type="dxa"/>
          </w:tcPr>
          <w:p w:rsidR="003E23C3" w:rsidRPr="00FC75D9" w:rsidRDefault="003E23C3" w:rsidP="002517F0">
            <w:pPr>
              <w:autoSpaceDE w:val="0"/>
              <w:autoSpaceDN w:val="0"/>
              <w:adjustRightInd w:val="0"/>
              <w:jc w:val="both"/>
              <w:rPr>
                <w:rFonts w:ascii="Arial Narrow" w:hAnsi="Arial Narrow" w:cs="Arial"/>
              </w:rPr>
            </w:pPr>
          </w:p>
        </w:tc>
        <w:tc>
          <w:tcPr>
            <w:tcW w:w="1838" w:type="dxa"/>
          </w:tcPr>
          <w:p w:rsidR="003E23C3" w:rsidRPr="00FC75D9" w:rsidRDefault="003E23C3" w:rsidP="002517F0">
            <w:pPr>
              <w:autoSpaceDE w:val="0"/>
              <w:autoSpaceDN w:val="0"/>
              <w:adjustRightInd w:val="0"/>
              <w:jc w:val="both"/>
              <w:rPr>
                <w:rFonts w:ascii="Arial Narrow" w:hAnsi="Arial Narrow" w:cs="Arial"/>
              </w:rPr>
            </w:pPr>
          </w:p>
        </w:tc>
        <w:tc>
          <w:tcPr>
            <w:tcW w:w="1594" w:type="dxa"/>
          </w:tcPr>
          <w:p w:rsidR="003E23C3" w:rsidRPr="00FC75D9" w:rsidRDefault="003E23C3" w:rsidP="002517F0">
            <w:pPr>
              <w:autoSpaceDE w:val="0"/>
              <w:autoSpaceDN w:val="0"/>
              <w:adjustRightInd w:val="0"/>
              <w:jc w:val="both"/>
              <w:rPr>
                <w:rFonts w:ascii="Arial Narrow" w:hAnsi="Arial Narrow" w:cs="Arial"/>
              </w:rPr>
            </w:pPr>
          </w:p>
        </w:tc>
      </w:tr>
    </w:tbl>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rPr>
        <w:t>1. Personnel d’appui (siège et local)</w:t>
      </w:r>
    </w:p>
    <w:p w:rsidR="003E23C3" w:rsidRPr="00FC75D9" w:rsidRDefault="003E23C3" w:rsidP="002517F0">
      <w:pPr>
        <w:jc w:val="both"/>
        <w:rPr>
          <w:rFonts w:ascii="Arial Narrow" w:hAnsi="Arial Narrow" w:cs="Arial"/>
        </w:rPr>
      </w:pPr>
    </w:p>
    <w:tbl>
      <w:tblPr>
        <w:tblStyle w:val="Grilledutableau"/>
        <w:tblW w:w="0" w:type="auto"/>
        <w:jc w:val="center"/>
        <w:tblLook w:val="04A0" w:firstRow="1" w:lastRow="0" w:firstColumn="1" w:lastColumn="0" w:noHBand="0" w:noVBand="1"/>
      </w:tblPr>
      <w:tblGrid>
        <w:gridCol w:w="1741"/>
        <w:gridCol w:w="1741"/>
        <w:gridCol w:w="1741"/>
        <w:gridCol w:w="1741"/>
        <w:gridCol w:w="1741"/>
      </w:tblGrid>
      <w:tr w:rsidR="003E23C3" w:rsidRPr="00FC75D9" w:rsidTr="00877A69">
        <w:trPr>
          <w:trHeight w:val="189"/>
          <w:jc w:val="center"/>
        </w:trPr>
        <w:tc>
          <w:tcPr>
            <w:tcW w:w="1741" w:type="dxa"/>
          </w:tcPr>
          <w:p w:rsidR="003E23C3" w:rsidRPr="00FC75D9" w:rsidRDefault="003E23C3" w:rsidP="002517F0">
            <w:pPr>
              <w:jc w:val="both"/>
              <w:rPr>
                <w:rFonts w:ascii="Arial Narrow" w:hAnsi="Arial Narrow" w:cs="Arial"/>
                <w:b/>
              </w:rPr>
            </w:pPr>
            <w:r w:rsidRPr="00FC75D9">
              <w:rPr>
                <w:rFonts w:ascii="Arial Narrow" w:hAnsi="Arial Narrow"/>
                <w:b/>
              </w:rPr>
              <w:t xml:space="preserve">Nom </w:t>
            </w:r>
          </w:p>
        </w:tc>
        <w:tc>
          <w:tcPr>
            <w:tcW w:w="1741" w:type="dxa"/>
          </w:tcPr>
          <w:p w:rsidR="003E23C3" w:rsidRPr="00FC75D9" w:rsidRDefault="003E23C3" w:rsidP="002517F0">
            <w:pPr>
              <w:jc w:val="both"/>
              <w:rPr>
                <w:rFonts w:ascii="Arial Narrow" w:hAnsi="Arial Narrow" w:cs="Arial"/>
                <w:b/>
              </w:rPr>
            </w:pPr>
            <w:r w:rsidRPr="00FC75D9">
              <w:rPr>
                <w:rFonts w:ascii="Arial Narrow" w:hAnsi="Arial Narrow"/>
                <w:b/>
              </w:rPr>
              <w:t>Spécialisation</w:t>
            </w:r>
          </w:p>
        </w:tc>
        <w:tc>
          <w:tcPr>
            <w:tcW w:w="1741" w:type="dxa"/>
          </w:tcPr>
          <w:p w:rsidR="003E23C3" w:rsidRPr="00FC75D9" w:rsidRDefault="003E23C3" w:rsidP="002517F0">
            <w:pPr>
              <w:jc w:val="both"/>
              <w:rPr>
                <w:rFonts w:ascii="Arial Narrow" w:hAnsi="Arial Narrow" w:cs="Arial"/>
                <w:b/>
              </w:rPr>
            </w:pPr>
            <w:r w:rsidRPr="00FC75D9">
              <w:rPr>
                <w:rFonts w:ascii="Arial Narrow" w:hAnsi="Arial Narrow"/>
                <w:b/>
              </w:rPr>
              <w:t>Poste</w:t>
            </w:r>
          </w:p>
        </w:tc>
        <w:tc>
          <w:tcPr>
            <w:tcW w:w="1741" w:type="dxa"/>
          </w:tcPr>
          <w:p w:rsidR="003E23C3" w:rsidRPr="00FC75D9" w:rsidRDefault="003E23C3" w:rsidP="002517F0">
            <w:pPr>
              <w:jc w:val="both"/>
              <w:rPr>
                <w:rFonts w:ascii="Arial Narrow" w:hAnsi="Arial Narrow" w:cs="Arial"/>
                <w:b/>
              </w:rPr>
            </w:pPr>
            <w:r w:rsidRPr="00FC75D9">
              <w:rPr>
                <w:rFonts w:ascii="Arial Narrow" w:hAnsi="Arial Narrow"/>
                <w:b/>
              </w:rPr>
              <w:t>Année d’Expérience</w:t>
            </w:r>
          </w:p>
        </w:tc>
        <w:tc>
          <w:tcPr>
            <w:tcW w:w="1741" w:type="dxa"/>
          </w:tcPr>
          <w:p w:rsidR="003E23C3" w:rsidRPr="00FC75D9" w:rsidRDefault="003E23C3" w:rsidP="002517F0">
            <w:pPr>
              <w:jc w:val="both"/>
              <w:rPr>
                <w:rFonts w:ascii="Arial Narrow" w:hAnsi="Arial Narrow" w:cs="Arial"/>
                <w:b/>
              </w:rPr>
            </w:pPr>
            <w:r w:rsidRPr="00FC75D9">
              <w:rPr>
                <w:rFonts w:ascii="Arial Narrow" w:hAnsi="Arial Narrow"/>
                <w:b/>
              </w:rPr>
              <w:t>Attributions</w:t>
            </w:r>
          </w:p>
        </w:tc>
      </w:tr>
      <w:tr w:rsidR="003E23C3" w:rsidRPr="00FC75D9" w:rsidTr="00877A69">
        <w:trPr>
          <w:trHeight w:val="460"/>
          <w:jc w:val="center"/>
        </w:trPr>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r>
      <w:tr w:rsidR="003E23C3" w:rsidRPr="00FC75D9" w:rsidTr="00877A69">
        <w:trPr>
          <w:trHeight w:val="552"/>
          <w:jc w:val="center"/>
        </w:trPr>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r>
      <w:tr w:rsidR="003E23C3" w:rsidRPr="00FC75D9" w:rsidTr="00877A69">
        <w:trPr>
          <w:trHeight w:val="560"/>
          <w:jc w:val="center"/>
        </w:trPr>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r>
    </w:tbl>
    <w:p w:rsidR="003E23C3" w:rsidRPr="00FC75D9" w:rsidRDefault="003E23C3" w:rsidP="002517F0">
      <w:pPr>
        <w:jc w:val="both"/>
        <w:rPr>
          <w:rFonts w:ascii="Arial Narrow" w:hAnsi="Arial Narrow" w:cs="Arial"/>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b/>
        </w:rPr>
      </w:pPr>
      <w:r w:rsidRPr="00FC75D9">
        <w:rPr>
          <w:rFonts w:ascii="Arial Narrow" w:hAnsi="Arial Narrow"/>
          <w:b/>
        </w:rPr>
        <w:lastRenderedPageBreak/>
        <w:t>ANNEXE N°1 0: MODELE FICHE DE PRESTATIONS   SUSCEPTIBLES</w:t>
      </w:r>
    </w:p>
    <w:p w:rsidR="003E23C3" w:rsidRPr="00FC75D9" w:rsidRDefault="003E23C3" w:rsidP="002517F0">
      <w:pPr>
        <w:jc w:val="both"/>
        <w:rPr>
          <w:rFonts w:ascii="Arial Narrow" w:hAnsi="Arial Narrow"/>
          <w:b/>
          <w:lang w:val="en-US"/>
        </w:rPr>
      </w:pPr>
      <w:r w:rsidRPr="00FC75D9">
        <w:rPr>
          <w:rFonts w:ascii="Arial Narrow" w:hAnsi="Arial Narrow"/>
          <w:b/>
        </w:rPr>
        <w:t xml:space="preserve"> </w:t>
      </w:r>
      <w:r w:rsidRPr="00FC75D9">
        <w:rPr>
          <w:rFonts w:ascii="Arial Narrow" w:hAnsi="Arial Narrow"/>
          <w:b/>
          <w:lang w:val="en-US"/>
        </w:rPr>
        <w:t>D ’ETRE SOUS-TRAITEES COMMANDEES</w:t>
      </w:r>
    </w:p>
    <w:p w:rsidR="003E23C3" w:rsidRPr="00FC75D9" w:rsidRDefault="003E23C3" w:rsidP="002517F0">
      <w:pPr>
        <w:jc w:val="both"/>
        <w:rPr>
          <w:rFonts w:ascii="Arial Narrow" w:hAnsi="Arial Narrow"/>
          <w:b/>
          <w:lang w:val="en-US"/>
        </w:rPr>
      </w:pPr>
    </w:p>
    <w:tbl>
      <w:tblPr>
        <w:tblStyle w:val="Grilledutableau"/>
        <w:tblW w:w="0" w:type="auto"/>
        <w:jc w:val="center"/>
        <w:tblLook w:val="04A0" w:firstRow="1" w:lastRow="0" w:firstColumn="1" w:lastColumn="0" w:noHBand="0" w:noVBand="1"/>
      </w:tblPr>
      <w:tblGrid>
        <w:gridCol w:w="1112"/>
        <w:gridCol w:w="3928"/>
        <w:gridCol w:w="3086"/>
      </w:tblGrid>
      <w:tr w:rsidR="003E23C3" w:rsidRPr="00FC75D9" w:rsidTr="00877A69">
        <w:trPr>
          <w:trHeight w:val="406"/>
          <w:jc w:val="center"/>
        </w:trPr>
        <w:tc>
          <w:tcPr>
            <w:tcW w:w="1112" w:type="dxa"/>
            <w:vAlign w:val="center"/>
          </w:tcPr>
          <w:p w:rsidR="003E23C3" w:rsidRPr="00FC75D9" w:rsidRDefault="003E23C3" w:rsidP="002517F0">
            <w:pPr>
              <w:jc w:val="both"/>
              <w:rPr>
                <w:rFonts w:ascii="Arial Narrow" w:hAnsi="Arial Narrow" w:cs="Arial"/>
                <w:b/>
                <w:highlight w:val="lightGray"/>
              </w:rPr>
            </w:pPr>
            <w:r w:rsidRPr="00FC75D9">
              <w:rPr>
                <w:rFonts w:ascii="Arial Narrow" w:hAnsi="Arial Narrow"/>
                <w:b/>
                <w:highlight w:val="lightGray"/>
              </w:rPr>
              <w:t>N°</w:t>
            </w:r>
          </w:p>
        </w:tc>
        <w:tc>
          <w:tcPr>
            <w:tcW w:w="3928" w:type="dxa"/>
            <w:vAlign w:val="center"/>
          </w:tcPr>
          <w:p w:rsidR="003E23C3" w:rsidRPr="00FC75D9" w:rsidRDefault="003E23C3" w:rsidP="002517F0">
            <w:pPr>
              <w:jc w:val="both"/>
              <w:rPr>
                <w:rFonts w:ascii="Arial Narrow" w:hAnsi="Arial Narrow" w:cs="Arial"/>
                <w:b/>
                <w:highlight w:val="lightGray"/>
              </w:rPr>
            </w:pPr>
            <w:r w:rsidRPr="00FC75D9">
              <w:rPr>
                <w:rFonts w:ascii="Arial Narrow" w:hAnsi="Arial Narrow"/>
                <w:b/>
                <w:highlight w:val="lightGray"/>
              </w:rPr>
              <w:t>Désignation des Fournitures</w:t>
            </w:r>
          </w:p>
        </w:tc>
        <w:tc>
          <w:tcPr>
            <w:tcW w:w="3086" w:type="dxa"/>
            <w:vAlign w:val="center"/>
          </w:tcPr>
          <w:p w:rsidR="003E23C3" w:rsidRPr="00FC75D9" w:rsidRDefault="003E23C3" w:rsidP="002517F0">
            <w:pPr>
              <w:jc w:val="both"/>
              <w:rPr>
                <w:rFonts w:ascii="Arial Narrow" w:hAnsi="Arial Narrow" w:cs="Arial"/>
                <w:b/>
                <w:highlight w:val="lightGray"/>
              </w:rPr>
            </w:pPr>
            <w:r w:rsidRPr="00FC75D9">
              <w:rPr>
                <w:rFonts w:ascii="Arial Narrow" w:hAnsi="Arial Narrow"/>
                <w:b/>
                <w:highlight w:val="lightGray"/>
              </w:rPr>
              <w:t>Quantité (Nombre d’unités)</w:t>
            </w:r>
          </w:p>
        </w:tc>
      </w:tr>
      <w:tr w:rsidR="003E23C3" w:rsidRPr="00FC75D9" w:rsidTr="00877A69">
        <w:trPr>
          <w:trHeight w:val="459"/>
          <w:jc w:val="center"/>
        </w:trPr>
        <w:tc>
          <w:tcPr>
            <w:tcW w:w="1112" w:type="dxa"/>
          </w:tcPr>
          <w:p w:rsidR="003E23C3" w:rsidRPr="00FC75D9" w:rsidRDefault="003E23C3" w:rsidP="002517F0">
            <w:pPr>
              <w:jc w:val="both"/>
              <w:rPr>
                <w:rFonts w:ascii="Arial Narrow" w:hAnsi="Arial Narrow"/>
              </w:rPr>
            </w:pPr>
          </w:p>
        </w:tc>
        <w:tc>
          <w:tcPr>
            <w:tcW w:w="3928" w:type="dxa"/>
          </w:tcPr>
          <w:p w:rsidR="003E23C3" w:rsidRPr="00FC75D9" w:rsidRDefault="003E23C3" w:rsidP="002517F0">
            <w:pPr>
              <w:jc w:val="both"/>
              <w:rPr>
                <w:rFonts w:ascii="Arial Narrow" w:hAnsi="Arial Narrow"/>
                <w:b/>
                <w:sz w:val="18"/>
                <w:szCs w:val="18"/>
              </w:rPr>
            </w:pPr>
            <w:r w:rsidRPr="00FC75D9">
              <w:rPr>
                <w:rFonts w:ascii="Arial Narrow" w:hAnsi="Arial Narrow"/>
                <w:b/>
                <w:sz w:val="18"/>
                <w:szCs w:val="18"/>
              </w:rPr>
              <w:t>[Insérer la désignation des Fournitures]</w:t>
            </w:r>
          </w:p>
        </w:tc>
        <w:tc>
          <w:tcPr>
            <w:tcW w:w="3086" w:type="dxa"/>
          </w:tcPr>
          <w:p w:rsidR="003E23C3" w:rsidRPr="00FC75D9" w:rsidRDefault="003E23C3" w:rsidP="002517F0">
            <w:pPr>
              <w:jc w:val="both"/>
              <w:rPr>
                <w:rFonts w:ascii="Arial Narrow" w:hAnsi="Arial Narrow"/>
                <w:b/>
                <w:sz w:val="18"/>
                <w:szCs w:val="18"/>
              </w:rPr>
            </w:pPr>
            <w:r w:rsidRPr="00FC75D9">
              <w:rPr>
                <w:rFonts w:ascii="Arial Narrow" w:hAnsi="Arial Narrow"/>
                <w:b/>
                <w:sz w:val="18"/>
                <w:szCs w:val="18"/>
              </w:rPr>
              <w:t>[insérer la quantité des articles à fournir]</w:t>
            </w:r>
          </w:p>
        </w:tc>
      </w:tr>
      <w:tr w:rsidR="003E23C3" w:rsidRPr="00FC75D9" w:rsidTr="00877A69">
        <w:trPr>
          <w:trHeight w:val="378"/>
          <w:jc w:val="center"/>
        </w:trPr>
        <w:tc>
          <w:tcPr>
            <w:tcW w:w="1112" w:type="dxa"/>
          </w:tcPr>
          <w:p w:rsidR="003E23C3" w:rsidRPr="00FC75D9" w:rsidRDefault="003E23C3" w:rsidP="002517F0">
            <w:pPr>
              <w:jc w:val="both"/>
              <w:rPr>
                <w:rFonts w:ascii="Arial Narrow" w:hAnsi="Arial Narrow"/>
              </w:rPr>
            </w:pPr>
          </w:p>
        </w:tc>
        <w:tc>
          <w:tcPr>
            <w:tcW w:w="3928" w:type="dxa"/>
          </w:tcPr>
          <w:p w:rsidR="003E23C3" w:rsidRPr="00FC75D9" w:rsidRDefault="003E23C3" w:rsidP="002517F0">
            <w:pPr>
              <w:jc w:val="both"/>
              <w:rPr>
                <w:rFonts w:ascii="Arial Narrow" w:hAnsi="Arial Narrow"/>
              </w:rPr>
            </w:pPr>
          </w:p>
        </w:tc>
        <w:tc>
          <w:tcPr>
            <w:tcW w:w="3086" w:type="dxa"/>
          </w:tcPr>
          <w:p w:rsidR="003E23C3" w:rsidRPr="00FC75D9" w:rsidRDefault="003E23C3" w:rsidP="002517F0">
            <w:pPr>
              <w:jc w:val="both"/>
              <w:rPr>
                <w:rFonts w:ascii="Arial Narrow" w:hAnsi="Arial Narrow"/>
              </w:rPr>
            </w:pPr>
          </w:p>
        </w:tc>
      </w:tr>
      <w:tr w:rsidR="003E23C3" w:rsidRPr="00FC75D9" w:rsidTr="00877A69">
        <w:trPr>
          <w:trHeight w:val="467"/>
          <w:jc w:val="center"/>
        </w:trPr>
        <w:tc>
          <w:tcPr>
            <w:tcW w:w="1112" w:type="dxa"/>
          </w:tcPr>
          <w:p w:rsidR="003E23C3" w:rsidRPr="00FC75D9" w:rsidRDefault="003E23C3" w:rsidP="002517F0">
            <w:pPr>
              <w:jc w:val="both"/>
              <w:rPr>
                <w:rFonts w:ascii="Arial Narrow" w:hAnsi="Arial Narrow"/>
              </w:rPr>
            </w:pPr>
          </w:p>
        </w:tc>
        <w:tc>
          <w:tcPr>
            <w:tcW w:w="3928" w:type="dxa"/>
          </w:tcPr>
          <w:p w:rsidR="003E23C3" w:rsidRPr="00FC75D9" w:rsidRDefault="003E23C3" w:rsidP="002517F0">
            <w:pPr>
              <w:jc w:val="both"/>
              <w:rPr>
                <w:rFonts w:ascii="Arial Narrow" w:hAnsi="Arial Narrow"/>
              </w:rPr>
            </w:pPr>
          </w:p>
        </w:tc>
        <w:tc>
          <w:tcPr>
            <w:tcW w:w="3086" w:type="dxa"/>
          </w:tcPr>
          <w:p w:rsidR="003E23C3" w:rsidRPr="00FC75D9" w:rsidRDefault="003E23C3" w:rsidP="002517F0">
            <w:pPr>
              <w:jc w:val="both"/>
              <w:rPr>
                <w:rFonts w:ascii="Arial Narrow" w:hAnsi="Arial Narrow"/>
              </w:rPr>
            </w:pPr>
          </w:p>
        </w:tc>
      </w:tr>
      <w:tr w:rsidR="003E23C3" w:rsidRPr="00FC75D9" w:rsidTr="00877A69">
        <w:trPr>
          <w:trHeight w:val="474"/>
          <w:jc w:val="center"/>
        </w:trPr>
        <w:tc>
          <w:tcPr>
            <w:tcW w:w="1112" w:type="dxa"/>
          </w:tcPr>
          <w:p w:rsidR="003E23C3" w:rsidRPr="00FC75D9" w:rsidRDefault="003E23C3" w:rsidP="002517F0">
            <w:pPr>
              <w:jc w:val="both"/>
              <w:rPr>
                <w:rFonts w:ascii="Arial Narrow" w:hAnsi="Arial Narrow"/>
              </w:rPr>
            </w:pPr>
          </w:p>
        </w:tc>
        <w:tc>
          <w:tcPr>
            <w:tcW w:w="3928" w:type="dxa"/>
          </w:tcPr>
          <w:p w:rsidR="003E23C3" w:rsidRPr="00FC75D9" w:rsidRDefault="003E23C3" w:rsidP="002517F0">
            <w:pPr>
              <w:jc w:val="both"/>
              <w:rPr>
                <w:rFonts w:ascii="Arial Narrow" w:hAnsi="Arial Narrow"/>
              </w:rPr>
            </w:pPr>
          </w:p>
        </w:tc>
        <w:tc>
          <w:tcPr>
            <w:tcW w:w="3086" w:type="dxa"/>
          </w:tcPr>
          <w:p w:rsidR="003E23C3" w:rsidRPr="00FC75D9" w:rsidRDefault="003E23C3" w:rsidP="002517F0">
            <w:pPr>
              <w:jc w:val="both"/>
              <w:rPr>
                <w:rFonts w:ascii="Arial Narrow" w:hAnsi="Arial Narrow"/>
              </w:rPr>
            </w:pPr>
          </w:p>
        </w:tc>
      </w:tr>
      <w:tr w:rsidR="003E23C3" w:rsidRPr="00FC75D9" w:rsidTr="00877A69">
        <w:trPr>
          <w:trHeight w:val="474"/>
          <w:jc w:val="center"/>
        </w:trPr>
        <w:tc>
          <w:tcPr>
            <w:tcW w:w="1112" w:type="dxa"/>
          </w:tcPr>
          <w:p w:rsidR="003E23C3" w:rsidRPr="00FC75D9" w:rsidRDefault="003E23C3" w:rsidP="002517F0">
            <w:pPr>
              <w:jc w:val="both"/>
              <w:rPr>
                <w:rFonts w:ascii="Arial Narrow" w:hAnsi="Arial Narrow"/>
              </w:rPr>
            </w:pPr>
          </w:p>
        </w:tc>
        <w:tc>
          <w:tcPr>
            <w:tcW w:w="3928" w:type="dxa"/>
          </w:tcPr>
          <w:p w:rsidR="003E23C3" w:rsidRPr="00FC75D9" w:rsidRDefault="003E23C3" w:rsidP="002517F0">
            <w:pPr>
              <w:jc w:val="both"/>
              <w:rPr>
                <w:rFonts w:ascii="Arial Narrow" w:hAnsi="Arial Narrow"/>
              </w:rPr>
            </w:pPr>
          </w:p>
        </w:tc>
        <w:tc>
          <w:tcPr>
            <w:tcW w:w="3086" w:type="dxa"/>
          </w:tcPr>
          <w:p w:rsidR="003E23C3" w:rsidRPr="00FC75D9" w:rsidRDefault="003E23C3" w:rsidP="002517F0">
            <w:pPr>
              <w:jc w:val="both"/>
              <w:rPr>
                <w:rFonts w:ascii="Arial Narrow" w:hAnsi="Arial Narrow"/>
              </w:rPr>
            </w:pPr>
          </w:p>
        </w:tc>
      </w:tr>
    </w:tbl>
    <w:p w:rsidR="003E23C3" w:rsidRPr="00FC75D9" w:rsidRDefault="003E23C3" w:rsidP="002517F0">
      <w:pPr>
        <w:jc w:val="both"/>
        <w:rPr>
          <w:rFonts w:ascii="Arial Narrow" w:hAnsi="Arial Narrow" w:cs="Arial"/>
        </w:rPr>
      </w:pPr>
    </w:p>
    <w:p w:rsidR="003E23C3" w:rsidRPr="00FC75D9" w:rsidRDefault="003E23C3" w:rsidP="002517F0">
      <w:pPr>
        <w:jc w:val="both"/>
        <w:rPr>
          <w:rFonts w:ascii="Arial Narrow" w:hAnsi="Arial Narrow" w:cs="Arial"/>
        </w:rPr>
      </w:pPr>
    </w:p>
    <w:tbl>
      <w:tblPr>
        <w:tblStyle w:val="Grilledutableau"/>
        <w:tblW w:w="0" w:type="auto"/>
        <w:jc w:val="center"/>
        <w:tblLook w:val="04A0" w:firstRow="1" w:lastRow="0" w:firstColumn="1" w:lastColumn="0" w:noHBand="0" w:noVBand="1"/>
      </w:tblPr>
      <w:tblGrid>
        <w:gridCol w:w="2712"/>
        <w:gridCol w:w="2712"/>
        <w:gridCol w:w="2712"/>
      </w:tblGrid>
      <w:tr w:rsidR="003E23C3" w:rsidRPr="00FC75D9" w:rsidTr="00877A69">
        <w:trPr>
          <w:trHeight w:val="644"/>
          <w:jc w:val="center"/>
        </w:trPr>
        <w:tc>
          <w:tcPr>
            <w:tcW w:w="2712" w:type="dxa"/>
            <w:vAlign w:val="center"/>
          </w:tcPr>
          <w:p w:rsidR="003E23C3" w:rsidRPr="00FC75D9" w:rsidRDefault="003E23C3" w:rsidP="002517F0">
            <w:pPr>
              <w:jc w:val="both"/>
              <w:rPr>
                <w:rFonts w:ascii="Arial Narrow" w:hAnsi="Arial Narrow" w:cs="Arial"/>
                <w:b/>
              </w:rPr>
            </w:pPr>
            <w:r w:rsidRPr="00FC75D9">
              <w:rPr>
                <w:rFonts w:ascii="Arial Narrow" w:hAnsi="Arial Narrow"/>
                <w:b/>
              </w:rPr>
              <w:t>N° Service</w:t>
            </w:r>
          </w:p>
        </w:tc>
        <w:tc>
          <w:tcPr>
            <w:tcW w:w="2712" w:type="dxa"/>
            <w:vAlign w:val="center"/>
          </w:tcPr>
          <w:p w:rsidR="003E23C3" w:rsidRPr="00FC75D9" w:rsidRDefault="003E23C3" w:rsidP="002517F0">
            <w:pPr>
              <w:jc w:val="both"/>
              <w:rPr>
                <w:rFonts w:ascii="Arial Narrow" w:hAnsi="Arial Narrow" w:cs="Arial"/>
                <w:b/>
              </w:rPr>
            </w:pPr>
            <w:r w:rsidRPr="00FC75D9">
              <w:rPr>
                <w:rFonts w:ascii="Arial Narrow" w:hAnsi="Arial Narrow"/>
                <w:b/>
              </w:rPr>
              <w:t>Service Désignation</w:t>
            </w:r>
          </w:p>
        </w:tc>
        <w:tc>
          <w:tcPr>
            <w:tcW w:w="2712" w:type="dxa"/>
            <w:vAlign w:val="center"/>
          </w:tcPr>
          <w:p w:rsidR="003E23C3" w:rsidRPr="00FC75D9" w:rsidRDefault="003E23C3" w:rsidP="002517F0">
            <w:pPr>
              <w:jc w:val="both"/>
              <w:rPr>
                <w:rFonts w:ascii="Arial Narrow" w:hAnsi="Arial Narrow" w:cs="Arial"/>
                <w:b/>
              </w:rPr>
            </w:pPr>
            <w:r w:rsidRPr="00FC75D9">
              <w:rPr>
                <w:rFonts w:ascii="Arial Narrow" w:hAnsi="Arial Narrow"/>
                <w:b/>
              </w:rPr>
              <w:t>Unité de mesure</w:t>
            </w:r>
          </w:p>
        </w:tc>
      </w:tr>
      <w:tr w:rsidR="003E23C3" w:rsidRPr="00FC75D9" w:rsidTr="00877A69">
        <w:trPr>
          <w:trHeight w:val="323"/>
          <w:jc w:val="center"/>
        </w:trPr>
        <w:tc>
          <w:tcPr>
            <w:tcW w:w="2712" w:type="dxa"/>
            <w:vAlign w:val="center"/>
          </w:tcPr>
          <w:p w:rsidR="003E23C3" w:rsidRPr="00FC75D9" w:rsidRDefault="003E23C3" w:rsidP="002517F0">
            <w:pPr>
              <w:jc w:val="both"/>
              <w:rPr>
                <w:rFonts w:ascii="Arial Narrow" w:hAnsi="Arial Narrow"/>
              </w:rPr>
            </w:pPr>
            <w:r w:rsidRPr="00FC75D9">
              <w:rPr>
                <w:rFonts w:ascii="Arial Narrow" w:hAnsi="Arial Narrow"/>
              </w:rPr>
              <w:t>[insérer le numéro du Service]</w:t>
            </w:r>
          </w:p>
        </w:tc>
        <w:tc>
          <w:tcPr>
            <w:tcW w:w="2712" w:type="dxa"/>
            <w:vAlign w:val="center"/>
          </w:tcPr>
          <w:p w:rsidR="003E23C3" w:rsidRPr="00FC75D9" w:rsidRDefault="003E23C3" w:rsidP="002517F0">
            <w:pPr>
              <w:jc w:val="both"/>
              <w:rPr>
                <w:rFonts w:ascii="Arial Narrow" w:hAnsi="Arial Narrow"/>
              </w:rPr>
            </w:pPr>
            <w:r w:rsidRPr="00FC75D9">
              <w:rPr>
                <w:rFonts w:ascii="Arial Narrow" w:hAnsi="Arial Narrow"/>
              </w:rPr>
              <w:t>[insérer la désignation du service]</w:t>
            </w:r>
          </w:p>
        </w:tc>
        <w:tc>
          <w:tcPr>
            <w:tcW w:w="2712" w:type="dxa"/>
            <w:vAlign w:val="center"/>
          </w:tcPr>
          <w:p w:rsidR="003E23C3" w:rsidRPr="00FC75D9" w:rsidRDefault="003E23C3" w:rsidP="002517F0">
            <w:pPr>
              <w:jc w:val="both"/>
              <w:rPr>
                <w:rFonts w:ascii="Arial Narrow" w:hAnsi="Arial Narrow"/>
              </w:rPr>
            </w:pPr>
            <w:r w:rsidRPr="00FC75D9">
              <w:rPr>
                <w:rFonts w:ascii="Arial Narrow" w:hAnsi="Arial Narrow"/>
              </w:rPr>
              <w:t xml:space="preserve">[unité de </w:t>
            </w:r>
            <w:proofErr w:type="gramStart"/>
            <w:r w:rsidRPr="00FC75D9">
              <w:rPr>
                <w:rFonts w:ascii="Arial Narrow" w:hAnsi="Arial Narrow"/>
              </w:rPr>
              <w:t>mesure ]</w:t>
            </w:r>
            <w:proofErr w:type="gramEnd"/>
          </w:p>
        </w:tc>
      </w:tr>
      <w:tr w:rsidR="003E23C3" w:rsidRPr="00FC75D9" w:rsidTr="00877A69">
        <w:trPr>
          <w:trHeight w:val="377"/>
          <w:jc w:val="center"/>
        </w:trPr>
        <w:tc>
          <w:tcPr>
            <w:tcW w:w="2712" w:type="dxa"/>
          </w:tcPr>
          <w:p w:rsidR="003E23C3" w:rsidRPr="00FC75D9" w:rsidRDefault="003E23C3" w:rsidP="002517F0">
            <w:pPr>
              <w:jc w:val="both"/>
              <w:rPr>
                <w:rFonts w:ascii="Arial Narrow" w:hAnsi="Arial Narrow"/>
              </w:rPr>
            </w:pPr>
          </w:p>
        </w:tc>
        <w:tc>
          <w:tcPr>
            <w:tcW w:w="2712" w:type="dxa"/>
          </w:tcPr>
          <w:p w:rsidR="003E23C3" w:rsidRPr="00FC75D9" w:rsidRDefault="003E23C3" w:rsidP="002517F0">
            <w:pPr>
              <w:jc w:val="both"/>
              <w:rPr>
                <w:rFonts w:ascii="Arial Narrow" w:hAnsi="Arial Narrow"/>
              </w:rPr>
            </w:pPr>
          </w:p>
        </w:tc>
        <w:tc>
          <w:tcPr>
            <w:tcW w:w="2712" w:type="dxa"/>
          </w:tcPr>
          <w:p w:rsidR="003E23C3" w:rsidRPr="00FC75D9" w:rsidRDefault="003E23C3" w:rsidP="002517F0">
            <w:pPr>
              <w:jc w:val="both"/>
              <w:rPr>
                <w:rFonts w:ascii="Arial Narrow" w:hAnsi="Arial Narrow"/>
              </w:rPr>
            </w:pPr>
          </w:p>
        </w:tc>
      </w:tr>
      <w:tr w:rsidR="003E23C3" w:rsidRPr="00FC75D9" w:rsidTr="00877A69">
        <w:trPr>
          <w:trHeight w:val="411"/>
          <w:jc w:val="center"/>
        </w:trPr>
        <w:tc>
          <w:tcPr>
            <w:tcW w:w="2712" w:type="dxa"/>
          </w:tcPr>
          <w:p w:rsidR="003E23C3" w:rsidRPr="00FC75D9" w:rsidRDefault="003E23C3" w:rsidP="002517F0">
            <w:pPr>
              <w:jc w:val="both"/>
              <w:rPr>
                <w:rFonts w:ascii="Arial Narrow" w:hAnsi="Arial Narrow"/>
              </w:rPr>
            </w:pPr>
          </w:p>
        </w:tc>
        <w:tc>
          <w:tcPr>
            <w:tcW w:w="2712" w:type="dxa"/>
          </w:tcPr>
          <w:p w:rsidR="003E23C3" w:rsidRPr="00FC75D9" w:rsidRDefault="003E23C3" w:rsidP="002517F0">
            <w:pPr>
              <w:jc w:val="both"/>
              <w:rPr>
                <w:rFonts w:ascii="Arial Narrow" w:hAnsi="Arial Narrow"/>
              </w:rPr>
            </w:pPr>
          </w:p>
        </w:tc>
        <w:tc>
          <w:tcPr>
            <w:tcW w:w="2712" w:type="dxa"/>
          </w:tcPr>
          <w:p w:rsidR="003E23C3" w:rsidRPr="00FC75D9" w:rsidRDefault="003E23C3" w:rsidP="002517F0">
            <w:pPr>
              <w:jc w:val="both"/>
              <w:rPr>
                <w:rFonts w:ascii="Arial Narrow" w:hAnsi="Arial Narrow"/>
              </w:rPr>
            </w:pPr>
          </w:p>
        </w:tc>
      </w:tr>
      <w:tr w:rsidR="003E23C3" w:rsidRPr="00FC75D9" w:rsidTr="00877A69">
        <w:trPr>
          <w:trHeight w:val="416"/>
          <w:jc w:val="center"/>
        </w:trPr>
        <w:tc>
          <w:tcPr>
            <w:tcW w:w="2712" w:type="dxa"/>
          </w:tcPr>
          <w:p w:rsidR="003E23C3" w:rsidRPr="00FC75D9" w:rsidRDefault="003E23C3" w:rsidP="002517F0">
            <w:pPr>
              <w:jc w:val="both"/>
              <w:rPr>
                <w:rFonts w:ascii="Arial Narrow" w:hAnsi="Arial Narrow"/>
              </w:rPr>
            </w:pPr>
          </w:p>
        </w:tc>
        <w:tc>
          <w:tcPr>
            <w:tcW w:w="2712" w:type="dxa"/>
          </w:tcPr>
          <w:p w:rsidR="003E23C3" w:rsidRPr="00FC75D9" w:rsidRDefault="003E23C3" w:rsidP="002517F0">
            <w:pPr>
              <w:jc w:val="both"/>
              <w:rPr>
                <w:rFonts w:ascii="Arial Narrow" w:hAnsi="Arial Narrow"/>
              </w:rPr>
            </w:pPr>
          </w:p>
        </w:tc>
        <w:tc>
          <w:tcPr>
            <w:tcW w:w="2712" w:type="dxa"/>
          </w:tcPr>
          <w:p w:rsidR="003E23C3" w:rsidRPr="00FC75D9" w:rsidRDefault="003E23C3" w:rsidP="002517F0">
            <w:pPr>
              <w:jc w:val="both"/>
              <w:rPr>
                <w:rFonts w:ascii="Arial Narrow" w:hAnsi="Arial Narrow"/>
              </w:rPr>
            </w:pPr>
          </w:p>
        </w:tc>
      </w:tr>
    </w:tbl>
    <w:p w:rsidR="003E23C3" w:rsidRPr="00FC75D9" w:rsidRDefault="003E23C3" w:rsidP="002517F0">
      <w:pPr>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lastRenderedPageBreak/>
        <w:t xml:space="preserve">ANNEXE N °11: MODELE DE CURRICULUM VITAE (C V) DU PERSONNEL </w:t>
      </w:r>
    </w:p>
    <w:p w:rsidR="003E23C3" w:rsidRPr="00FC75D9" w:rsidRDefault="003E23C3" w:rsidP="002517F0">
      <w:pPr>
        <w:autoSpaceDE w:val="0"/>
        <w:autoSpaceDN w:val="0"/>
        <w:adjustRightInd w:val="0"/>
        <w:ind w:right="-373"/>
        <w:jc w:val="both"/>
        <w:rPr>
          <w:rFonts w:ascii="Arial Narrow" w:hAnsi="Arial Narrow" w:cs="Arial"/>
          <w:b/>
          <w:lang w:val="en-US"/>
        </w:rPr>
      </w:pPr>
      <w:r w:rsidRPr="00FC75D9">
        <w:rPr>
          <w:rFonts w:ascii="Arial Narrow" w:hAnsi="Arial Narrow"/>
          <w:b/>
          <w:lang w:val="en-US"/>
        </w:rPr>
        <w:t>S P E C I A L I S E P R O P O S E</w:t>
      </w:r>
    </w:p>
    <w:p w:rsidR="003E23C3" w:rsidRPr="00FC75D9" w:rsidRDefault="003E23C3" w:rsidP="002517F0">
      <w:pPr>
        <w:autoSpaceDE w:val="0"/>
        <w:autoSpaceDN w:val="0"/>
        <w:adjustRightInd w:val="0"/>
        <w:ind w:right="-373"/>
        <w:jc w:val="both"/>
        <w:rPr>
          <w:rFonts w:ascii="Arial Narrow" w:hAnsi="Arial Narrow" w:cs="Arial"/>
          <w:lang w:val="en-US"/>
        </w:rPr>
      </w:pPr>
    </w:p>
    <w:p w:rsidR="003E23C3" w:rsidRPr="00FC75D9" w:rsidRDefault="003E23C3" w:rsidP="002517F0">
      <w:pPr>
        <w:autoSpaceDE w:val="0"/>
        <w:autoSpaceDN w:val="0"/>
        <w:adjustRightInd w:val="0"/>
        <w:ind w:right="-373"/>
        <w:jc w:val="both"/>
        <w:rPr>
          <w:rFonts w:ascii="Arial Narrow" w:hAnsi="Arial Narrow" w:cs="Arial"/>
        </w:rPr>
      </w:pPr>
      <w:r w:rsidRPr="00FC75D9">
        <w:rPr>
          <w:rFonts w:ascii="Arial Narrow" w:hAnsi="Arial Narrow"/>
        </w:rPr>
        <w:t>Poste : . . . . . . . . . . . . . . . . . . . . . . . . . . . . . . . . . . . . . . . . . . . . . . . . . . . . . . . . . . . . . . . . . . . . . . . . . . . . . . . . . . . . . . . . . . . . . . . . . . . . . . . . . . . . . . . . . . . . . . . . . . . . . . . . . . . . . . . . Nom du Candidat : . . . . . . . . . . . . . . . . . . . . . . . . . . . . . . . . . . . . . . . . . . . . . . . . . . . . . . . . . . . . . . . . . . . . . . . . . . . . . . . . . . . . . . . . . . . . . . . . . . . . . . . . . . . . . . . . . . . . . Nom de l’employé : . . . . . . . . . . . . . . . . . . . . . . . . . . . . . . . . . . . . . . . . . . . . . . . . . . . . . . . . . . . . . . . . . . . . . . . . . . . . . . . . . . . . . . . . . . . . . . . . . . . . . . . . . . . . . . . . . . . . Profession : . . . . . . . . . . . . . . . . . . . . . . . . . . . . . . . . . . . . . . . . . . . . . . . . . . . . . . . . . . . . . . . . . . . . . . . . . . . . . . . . . . . . . . . . . . . . . . . . . . . . . . . . . . . . . . . . . . . . . . . . . . . . . . Diplômes : . . . . . . . . . . . . . . . . . . . . . . . . . . . . . . . . . . . . . . . . . . . . . . . . . . . . . . . . . . . .. . . . . . . . . . . . . . . . . . . . . . . . . . . . . . . . . . . . . . . . . . . . . . . . . . . . . . . . . . . . . . . . . . . . . . . Date de naissance : . . . . . . . . . . . . . . . . . . . . . . . . . . . . . . . . . . . . . . . . . . . . . . . . . . . . . . . . . . . . . . . . . . . . . . . . . . . . . . . . . . . . . . . . . . . . . . . . . . . . . . . . . . . . . . . . . . . Nombre d’années d’emploi par le Candidat :................................ Nationalité : . . . . . . . . . . . . . . . . . . . . . . . . . . . . . . . . . . Affiliation à des</w:t>
      </w:r>
      <w:r w:rsidRPr="00FC75D9">
        <w:rPr>
          <w:rFonts w:ascii="Arial Narrow" w:hAnsi="Arial Narrow" w:cs="Arial"/>
        </w:rPr>
        <w:t xml:space="preserve"> </w:t>
      </w:r>
      <w:r w:rsidRPr="00FC75D9">
        <w:rPr>
          <w:rFonts w:ascii="Arial Narrow" w:hAnsi="Arial Narrow"/>
        </w:rPr>
        <w:t>associations/groupements professionnels : . . . . . . . . . . . . . . . . . . . . . . . . . . . . . . . . . . . . . . . . . . . . . . . . . . . . . . . . . . . . . . . . . . . . . . . . . . . . . . . . . . . . . . . . . . . . . . . . . . . . . . . . . . . . . . . . . . . . . . . . . . . . . . . . . . . . . . . . . . . . . . . . . . . . . . . . . . . . . . . . . . . . . . . . . . . . . . . . . . . . . . . . . . . . . . . . . . . . . . . . . . . . . . Attributions spécifiques : . . . . . . . . . . . . . . . . . . . . . . . . . . . . . . . . . . . . . . . . . . . . . . . . . . . . . . . . . . . . . . . . . . . . . . . . . . . . . . . . . . . . . . . . . . . . . . . . . . . . . . . . . . . . . . . . . . . . . . . . . . . . . . . . . . . . . . . . . . . . . . . . . . . . . . . . . . . . . . . . . . . . . . . . . . . . . . . . . . . . . . . . . . . . . . . . . . . . . . . . . . . . . . . . . . . . . . . . . . . . . . . . . . . . . . . . . . . . . . . . . . . . . . . . . . . . . Principales qualifications : [En une demi-page environ, donner un aperçu des aspects de la formation et de l’expérience de l’employé les plus utiles à ses attributions dans le cadre de la mission. Indiquer le niveau des responsabilités exercées par lui/elle lors de missions antérieures, en en précisant la date et le lieu.] . . . . . . . . . . . . . . . . . . . . . . . . . . . . . . . . . . . . . . . . . . . .. . . . . . . . . . . . . . . . . . . . . . . . . . . . . . . . . . . . . . . . . . .</w:t>
      </w:r>
    </w:p>
    <w:p w:rsidR="003E23C3" w:rsidRPr="00FC75D9" w:rsidRDefault="003E23C3" w:rsidP="002517F0">
      <w:pPr>
        <w:autoSpaceDE w:val="0"/>
        <w:autoSpaceDN w:val="0"/>
        <w:adjustRightInd w:val="0"/>
        <w:ind w:right="-373"/>
        <w:jc w:val="both"/>
        <w:rPr>
          <w:rFonts w:ascii="Arial Narrow" w:hAnsi="Arial Narrow" w:cs="Arial"/>
        </w:rPr>
      </w:pPr>
    </w:p>
    <w:p w:rsidR="003E23C3" w:rsidRPr="00FC75D9" w:rsidRDefault="003E23C3" w:rsidP="002517F0">
      <w:pPr>
        <w:autoSpaceDE w:val="0"/>
        <w:autoSpaceDN w:val="0"/>
        <w:adjustRightInd w:val="0"/>
        <w:ind w:right="-373"/>
        <w:jc w:val="both"/>
        <w:rPr>
          <w:rFonts w:ascii="Arial Narrow" w:hAnsi="Arial Narrow" w:cs="Arial"/>
        </w:rPr>
      </w:pPr>
      <w:r w:rsidRPr="00FC75D9">
        <w:rPr>
          <w:rFonts w:ascii="Arial Narrow" w:hAnsi="Arial Narrow"/>
        </w:rPr>
        <w:t xml:space="preserve">. . . . . . . . . . . . . . . . . . . . . . . . . . . . . . . . . . . . . . . . . . . . . . . . . . . Formation : [En un quart de page environ, résumer les études universitaires et autres études spécialisées de l’employé, en indiquant les noms et adresses des écoles ou universités fréquentées, avec les dates de fréquentation, ainsi que les diplômes obtenus.] Pièces Annexes : - Copie certifiée conforme du diplôme le plus élevé et éventuellement une attestation de l’ordre du corps de métier - Attestation de disponibilité . . . . . . . . . . . . . . . . . . . . . . . . . . . . . . . . . . . . . . . . . . . . . . . . . . . . . . . . . . . . . . . . . . . . . . . . . . . . . . . . . . . . . . . . . . . . . . . . . . . . . . . . . . . . . . . . . . . . . . . . . . . . . . . . . . . . . . . . . . Expérience professionnelle : [En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 . . . . . . . . . . . . . . . . . . . . . . . . . . . . . . . . . . . . . . . . . . . . . . . . . . . . . . . . . . . . . . . . . . . . . . . . . . . . . . . . . . . . . . . . . . . . . . . . . . . . . . . . . . . . . . . . . . . . . . . . . . . . . . . . . . . . . . . . . . Connaissances informatiques : [Indiquer, le niveau de connaissance] . . . . . . . . . . . . . . . . . . . . . . . . . . . . . . . . . . . . . . . . . . . . . . . . . . . . . . . . . . . . . . . . . . . . . . . . . . . . . . . . . . . . . . . . . . . . . . . . . . . . . . . . . . . . . . . . . . . . . . . . . . . . . . . . . . . . . . </w:t>
      </w:r>
    </w:p>
    <w:p w:rsidR="003E23C3" w:rsidRPr="00FC75D9" w:rsidRDefault="003E23C3" w:rsidP="002517F0">
      <w:pPr>
        <w:autoSpaceDE w:val="0"/>
        <w:autoSpaceDN w:val="0"/>
        <w:adjustRightInd w:val="0"/>
        <w:ind w:right="-373"/>
        <w:jc w:val="both"/>
        <w:rPr>
          <w:rFonts w:ascii="Arial Narrow" w:hAnsi="Arial Narrow" w:cs="Arial"/>
        </w:rPr>
      </w:pPr>
      <w:r w:rsidRPr="00FC75D9">
        <w:rPr>
          <w:rFonts w:ascii="Arial Narrow" w:hAnsi="Arial Narrow"/>
        </w:rPr>
        <w:t>Langues : [Indiquer, pour chacune, le niveau de connaissance : médiocre/moyen/ bon/excellent, en ce qui concerne la 160 langue lue/écrite/ parlée.] . . . . . . . . . . . . . . . . . . . . . . . . . . . . . . . . . . . . . . . . . . . . . . . . . . . . . . . . . . . . . . . . . . . . . . . . . . . . . . . . . . . . . . . . . . . . . . . . . . . . . . . . . . . . . . . . . . . . . . . . . . . . . . . . . . . . . . . . . . Attestation : Je, soussigné, certifie, en toute conscience, que les renseignements ci-dessus rendent fidèlement compte de ma situation, de mes qualifications et de mon expérience. . . . . . . . . . . . . . . . . . . . . . . . . . . . . . . . . . . . . . . . . . . . . . . . . . . . . . . . . . . . . . . . . . . . . . . . . . . . . . . . . . . . . . . . . . . . . . . . . . . . . . . Date : . . . . . . . . . . . . . . . . . . . . . . . . . . . . [Signature de l’employé et du représentant habilité du consultant] Jour/mois/année Nom de l’employé : . . . . . . . . . . . . . . . . . . . . . . . . . . . . . . . . . . . . . . . . . . . . . . . . . . . . . . . . . . . . . . . . . . . . . . . . . . . . . . . . . . . . . . . . . . . . . . . . . . . . . . . . . . . . . Nom du représentant habilité : . . . . . . . . . . . . . . . . . . . . . . . . . . . . . . . . . . . . . . . . . . . . . . . . . . ………………………………………………… . . . . . . . . . . . .</w:t>
      </w:r>
    </w:p>
    <w:p w:rsidR="003E23C3" w:rsidRPr="00FC75D9" w:rsidRDefault="003E23C3" w:rsidP="002517F0">
      <w:pPr>
        <w:autoSpaceDE w:val="0"/>
        <w:autoSpaceDN w:val="0"/>
        <w:adjustRightInd w:val="0"/>
        <w:ind w:right="-373"/>
        <w:jc w:val="both"/>
        <w:rPr>
          <w:rFonts w:ascii="Arial Narrow" w:hAnsi="Arial Narrow" w:cs="Arial"/>
        </w:rPr>
      </w:pPr>
    </w:p>
    <w:p w:rsidR="003E23C3" w:rsidRPr="00FC75D9" w:rsidRDefault="003E23C3" w:rsidP="002517F0">
      <w:pPr>
        <w:autoSpaceDE w:val="0"/>
        <w:autoSpaceDN w:val="0"/>
        <w:adjustRightInd w:val="0"/>
        <w:ind w:right="-373"/>
        <w:jc w:val="both"/>
        <w:rPr>
          <w:rFonts w:ascii="Arial Narrow" w:hAnsi="Arial Narrow" w:cs="Arial"/>
        </w:rPr>
      </w:pPr>
    </w:p>
    <w:p w:rsidR="003E23C3" w:rsidRPr="00FC75D9" w:rsidRDefault="003E23C3" w:rsidP="002517F0">
      <w:pPr>
        <w:autoSpaceDE w:val="0"/>
        <w:autoSpaceDN w:val="0"/>
        <w:adjustRightInd w:val="0"/>
        <w:ind w:right="-373"/>
        <w:jc w:val="both"/>
        <w:rPr>
          <w:rFonts w:ascii="Arial Narrow" w:hAnsi="Arial Narrow" w:cs="Arial"/>
        </w:rPr>
      </w:pPr>
    </w:p>
    <w:p w:rsidR="003E23C3" w:rsidRPr="00FC75D9" w:rsidRDefault="003E23C3" w:rsidP="002517F0">
      <w:pPr>
        <w:autoSpaceDE w:val="0"/>
        <w:autoSpaceDN w:val="0"/>
        <w:adjustRightInd w:val="0"/>
        <w:ind w:right="-373"/>
        <w:jc w:val="both"/>
        <w:rPr>
          <w:rFonts w:ascii="Arial Narrow" w:hAnsi="Arial Narrow" w:cs="Arial"/>
        </w:rPr>
      </w:pPr>
    </w:p>
    <w:p w:rsidR="003E23C3" w:rsidRPr="00FC75D9" w:rsidRDefault="003E23C3" w:rsidP="002517F0">
      <w:pPr>
        <w:pageBreakBefore/>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b/>
        </w:rPr>
        <w:lastRenderedPageBreak/>
        <w:t>ANNEXE  N °12 : REFERENCES DU CANDIDAT</w:t>
      </w:r>
      <w:r w:rsidRPr="00FC75D9">
        <w:rPr>
          <w:rFonts w:ascii="Arial Narrow" w:hAnsi="Arial Narrow"/>
          <w:b/>
        </w:rPr>
        <w:tab/>
      </w:r>
      <w:r w:rsidRPr="00FC75D9">
        <w:rPr>
          <w:rFonts w:ascii="Arial Narrow" w:hAnsi="Arial Narrow"/>
        </w:rPr>
        <w:tab/>
      </w:r>
      <w:r w:rsidRPr="00FC75D9">
        <w:rPr>
          <w:rFonts w:ascii="Arial Narrow" w:hAnsi="Arial Narrow"/>
        </w:rPr>
        <w:tab/>
      </w:r>
      <w:r w:rsidRPr="00FC75D9">
        <w:rPr>
          <w:rFonts w:ascii="Arial Narrow" w:hAnsi="Arial Narrow"/>
        </w:rPr>
        <w:tab/>
      </w:r>
      <w:r w:rsidRPr="00FC75D9">
        <w:rPr>
          <w:rFonts w:ascii="Arial Narrow" w:hAnsi="Arial Narrow"/>
        </w:rPr>
        <w:tab/>
        <w:t xml:space="preserve">                                                                                                                                                 Services rendus pendant les [indiquer le nombre de 1 à 5] dernières années qui illustrent le mieux vos qualifications.</w:t>
      </w:r>
      <w:r w:rsidRPr="00FC75D9">
        <w:rPr>
          <w:rFonts w:ascii="Arial Narrow" w:hAnsi="Arial Narrow"/>
        </w:rPr>
        <w:tab/>
      </w:r>
      <w:r w:rsidRPr="00FC75D9">
        <w:rPr>
          <w:rFonts w:ascii="Arial Narrow" w:hAnsi="Arial Narrow"/>
        </w:rPr>
        <w:tab/>
      </w:r>
      <w:r w:rsidRPr="00FC75D9">
        <w:rPr>
          <w:rFonts w:ascii="Arial Narrow" w:hAnsi="Arial Narrow"/>
        </w:rPr>
        <w:tab/>
      </w:r>
      <w:r w:rsidRPr="00FC75D9">
        <w:rPr>
          <w:rFonts w:ascii="Arial Narrow" w:hAnsi="Arial Narrow"/>
        </w:rPr>
        <w:tab/>
      </w:r>
      <w:r w:rsidRPr="00FC75D9">
        <w:rPr>
          <w:rFonts w:ascii="Arial Narrow" w:hAnsi="Arial Narrow"/>
        </w:rPr>
        <w:tab/>
      </w:r>
      <w:r w:rsidRPr="00FC75D9">
        <w:rPr>
          <w:rFonts w:ascii="Arial Narrow" w:hAnsi="Arial Narrow"/>
        </w:rPr>
        <w:tab/>
      </w:r>
      <w:r w:rsidRPr="00FC75D9">
        <w:rPr>
          <w:rFonts w:ascii="Arial Narrow" w:hAnsi="Arial Narrow"/>
        </w:rPr>
        <w:tab/>
      </w:r>
      <w:r w:rsidRPr="00FC75D9">
        <w:rPr>
          <w:rFonts w:ascii="Arial Narrow" w:hAnsi="Arial Narrow"/>
        </w:rPr>
        <w:tab/>
      </w:r>
      <w:r w:rsidRPr="00FC75D9">
        <w:rPr>
          <w:rFonts w:ascii="Arial Narrow" w:hAnsi="Arial Narrow"/>
        </w:rPr>
        <w:tab/>
      </w:r>
      <w:r w:rsidRPr="00FC75D9">
        <w:rPr>
          <w:rFonts w:ascii="Arial Narrow" w:hAnsi="Arial Narrow"/>
        </w:rPr>
        <w:tab/>
      </w:r>
      <w:r w:rsidRPr="00FC75D9">
        <w:rPr>
          <w:rFonts w:ascii="Arial Narrow" w:hAnsi="Arial Narrow"/>
        </w:rPr>
        <w:tab/>
      </w:r>
      <w:r w:rsidRPr="00FC75D9">
        <w:rPr>
          <w:rFonts w:ascii="Arial Narrow" w:hAnsi="Arial Narrow"/>
        </w:rPr>
        <w:tab/>
        <w:t xml:space="preserve">        À l’aide du formulaire ci-dessous, indiquez les renseignements demandés pour chaque mission pertinente que votre société/organisme a obtenue par contrat, soit en tant que seule société, soit comme l’un des principaux partenaires d’un groupement.</w:t>
      </w:r>
    </w:p>
    <w:p w:rsidR="003E23C3" w:rsidRPr="00FC75D9" w:rsidRDefault="003E23C3" w:rsidP="002517F0">
      <w:pPr>
        <w:jc w:val="both"/>
        <w:rPr>
          <w:rFonts w:ascii="Arial Narrow" w:hAnsi="Arial Narrow" w:cs="Arial"/>
          <w:sz w:val="23"/>
          <w:szCs w:val="23"/>
        </w:rPr>
      </w:pPr>
    </w:p>
    <w:tbl>
      <w:tblPr>
        <w:tblStyle w:val="Grilledutableau"/>
        <w:tblW w:w="0" w:type="auto"/>
        <w:jc w:val="center"/>
        <w:tblLook w:val="04A0" w:firstRow="1" w:lastRow="0" w:firstColumn="1" w:lastColumn="0" w:noHBand="0" w:noVBand="1"/>
      </w:tblPr>
      <w:tblGrid>
        <w:gridCol w:w="4720"/>
        <w:gridCol w:w="3969"/>
      </w:tblGrid>
      <w:tr w:rsidR="003E23C3" w:rsidRPr="00FC75D9" w:rsidTr="00877A69">
        <w:trPr>
          <w:trHeight w:val="473"/>
          <w:jc w:val="center"/>
        </w:trPr>
        <w:tc>
          <w:tcPr>
            <w:tcW w:w="4720" w:type="dxa"/>
            <w:vAlign w:val="center"/>
          </w:tcPr>
          <w:p w:rsidR="003E23C3" w:rsidRPr="00FC75D9" w:rsidRDefault="003E23C3" w:rsidP="002517F0">
            <w:pPr>
              <w:jc w:val="both"/>
              <w:rPr>
                <w:rFonts w:ascii="Arial Narrow" w:hAnsi="Arial Narrow" w:cs="Arial"/>
                <w:b/>
                <w:sz w:val="23"/>
                <w:szCs w:val="23"/>
              </w:rPr>
            </w:pPr>
            <w:r w:rsidRPr="00FC75D9">
              <w:rPr>
                <w:rFonts w:ascii="Arial Narrow" w:hAnsi="Arial Narrow"/>
                <w:b/>
              </w:rPr>
              <w:t>Nom de la Mission :</w:t>
            </w:r>
          </w:p>
        </w:tc>
        <w:tc>
          <w:tcPr>
            <w:tcW w:w="3969" w:type="dxa"/>
            <w:vAlign w:val="center"/>
          </w:tcPr>
          <w:p w:rsidR="003E23C3" w:rsidRPr="00FC75D9" w:rsidRDefault="003E23C3" w:rsidP="002517F0">
            <w:pPr>
              <w:jc w:val="both"/>
              <w:rPr>
                <w:rFonts w:ascii="Arial Narrow" w:hAnsi="Arial Narrow" w:cs="Arial"/>
                <w:b/>
                <w:sz w:val="23"/>
                <w:szCs w:val="23"/>
              </w:rPr>
            </w:pPr>
            <w:r w:rsidRPr="00FC75D9">
              <w:rPr>
                <w:rFonts w:ascii="Arial Narrow" w:hAnsi="Arial Narrow"/>
                <w:b/>
              </w:rPr>
              <w:t>Pays :</w:t>
            </w:r>
          </w:p>
        </w:tc>
      </w:tr>
      <w:tr w:rsidR="003E23C3" w:rsidRPr="00FC75D9" w:rsidTr="00877A69">
        <w:trPr>
          <w:trHeight w:val="464"/>
          <w:jc w:val="center"/>
        </w:trPr>
        <w:tc>
          <w:tcPr>
            <w:tcW w:w="4720" w:type="dxa"/>
            <w:vAlign w:val="center"/>
          </w:tcPr>
          <w:p w:rsidR="003E23C3" w:rsidRPr="00FC75D9" w:rsidRDefault="003E23C3" w:rsidP="002517F0">
            <w:pPr>
              <w:jc w:val="both"/>
              <w:rPr>
                <w:rFonts w:ascii="Arial Narrow" w:hAnsi="Arial Narrow"/>
              </w:rPr>
            </w:pPr>
            <w:r w:rsidRPr="00FC75D9">
              <w:rPr>
                <w:rFonts w:ascii="Arial Narrow" w:hAnsi="Arial Narrow"/>
              </w:rPr>
              <w:t xml:space="preserve">Lieu : </w:t>
            </w:r>
          </w:p>
        </w:tc>
        <w:tc>
          <w:tcPr>
            <w:tcW w:w="3969" w:type="dxa"/>
            <w:vAlign w:val="center"/>
          </w:tcPr>
          <w:p w:rsidR="003E23C3" w:rsidRPr="00FC75D9" w:rsidRDefault="003E23C3" w:rsidP="002517F0">
            <w:pPr>
              <w:jc w:val="both"/>
              <w:rPr>
                <w:rFonts w:ascii="Arial Narrow" w:hAnsi="Arial Narrow"/>
              </w:rPr>
            </w:pPr>
            <w:r w:rsidRPr="00FC75D9">
              <w:rPr>
                <w:rFonts w:ascii="Arial Narrow" w:hAnsi="Arial Narrow"/>
              </w:rPr>
              <w:t>Personnel spécialisé fourni par votre société/organisme (profils) :</w:t>
            </w:r>
          </w:p>
        </w:tc>
      </w:tr>
      <w:tr w:rsidR="003E23C3" w:rsidRPr="00FC75D9" w:rsidTr="00877A69">
        <w:trPr>
          <w:trHeight w:val="464"/>
          <w:jc w:val="center"/>
        </w:trPr>
        <w:tc>
          <w:tcPr>
            <w:tcW w:w="4720" w:type="dxa"/>
            <w:vAlign w:val="center"/>
          </w:tcPr>
          <w:p w:rsidR="003E23C3" w:rsidRPr="00FC75D9" w:rsidRDefault="003E23C3" w:rsidP="002517F0">
            <w:pPr>
              <w:jc w:val="both"/>
              <w:rPr>
                <w:rFonts w:ascii="Arial Narrow" w:hAnsi="Arial Narrow"/>
              </w:rPr>
            </w:pPr>
            <w:r w:rsidRPr="00FC75D9">
              <w:rPr>
                <w:rFonts w:ascii="Arial Narrow" w:hAnsi="Arial Narrow"/>
              </w:rPr>
              <w:t xml:space="preserve">Nom du Client: </w:t>
            </w:r>
          </w:p>
        </w:tc>
        <w:tc>
          <w:tcPr>
            <w:tcW w:w="3969" w:type="dxa"/>
            <w:vAlign w:val="center"/>
          </w:tcPr>
          <w:p w:rsidR="003E23C3" w:rsidRPr="00FC75D9" w:rsidRDefault="003E23C3" w:rsidP="002517F0">
            <w:pPr>
              <w:jc w:val="both"/>
              <w:rPr>
                <w:rFonts w:ascii="Arial Narrow" w:hAnsi="Arial Narrow"/>
              </w:rPr>
            </w:pPr>
            <w:r w:rsidRPr="00FC75D9">
              <w:rPr>
                <w:rFonts w:ascii="Arial Narrow" w:hAnsi="Arial Narrow"/>
              </w:rPr>
              <w:t>Nombre d’employés ayant participé à la Mission :</w:t>
            </w:r>
          </w:p>
        </w:tc>
      </w:tr>
      <w:tr w:rsidR="003E23C3" w:rsidRPr="00FC75D9" w:rsidTr="00877A69">
        <w:trPr>
          <w:trHeight w:val="596"/>
          <w:jc w:val="center"/>
        </w:trPr>
        <w:tc>
          <w:tcPr>
            <w:tcW w:w="4720" w:type="dxa"/>
            <w:vAlign w:val="center"/>
          </w:tcPr>
          <w:p w:rsidR="003E23C3" w:rsidRPr="00FC75D9" w:rsidRDefault="003E23C3" w:rsidP="002517F0">
            <w:pPr>
              <w:jc w:val="both"/>
              <w:rPr>
                <w:rFonts w:ascii="Arial Narrow" w:hAnsi="Arial Narrow"/>
              </w:rPr>
            </w:pPr>
            <w:r w:rsidRPr="00FC75D9">
              <w:rPr>
                <w:rFonts w:ascii="Arial Narrow" w:hAnsi="Arial Narrow"/>
              </w:rPr>
              <w:t xml:space="preserve">Adresse : </w:t>
            </w:r>
          </w:p>
        </w:tc>
        <w:tc>
          <w:tcPr>
            <w:tcW w:w="3969" w:type="dxa"/>
            <w:vMerge w:val="restart"/>
            <w:vAlign w:val="center"/>
          </w:tcPr>
          <w:p w:rsidR="003E23C3" w:rsidRPr="00FC75D9" w:rsidRDefault="003E23C3" w:rsidP="002517F0">
            <w:pPr>
              <w:spacing w:line="276" w:lineRule="auto"/>
              <w:jc w:val="both"/>
              <w:rPr>
                <w:rFonts w:ascii="Arial Narrow" w:hAnsi="Arial Narrow"/>
              </w:rPr>
            </w:pPr>
            <w:r w:rsidRPr="00FC75D9">
              <w:rPr>
                <w:rFonts w:ascii="Arial Narrow" w:hAnsi="Arial Narrow"/>
              </w:rPr>
              <w:t xml:space="preserve">Nombre de mois de travail ; </w:t>
            </w:r>
          </w:p>
          <w:p w:rsidR="003E23C3" w:rsidRPr="00FC75D9" w:rsidRDefault="003E23C3" w:rsidP="002517F0">
            <w:pPr>
              <w:spacing w:line="276" w:lineRule="auto"/>
              <w:jc w:val="both"/>
              <w:rPr>
                <w:rFonts w:ascii="Arial Narrow" w:hAnsi="Arial Narrow"/>
              </w:rPr>
            </w:pPr>
          </w:p>
          <w:p w:rsidR="003E23C3" w:rsidRPr="00FC75D9" w:rsidRDefault="003E23C3" w:rsidP="002517F0">
            <w:pPr>
              <w:jc w:val="both"/>
              <w:rPr>
                <w:rFonts w:ascii="Arial Narrow" w:hAnsi="Arial Narrow"/>
              </w:rPr>
            </w:pPr>
            <w:r w:rsidRPr="00FC75D9">
              <w:rPr>
                <w:rFonts w:ascii="Arial Narrow" w:hAnsi="Arial Narrow"/>
              </w:rPr>
              <w:t>durée de la Mission :</w:t>
            </w:r>
          </w:p>
        </w:tc>
      </w:tr>
      <w:tr w:rsidR="003E23C3" w:rsidRPr="00FC75D9" w:rsidTr="00877A69">
        <w:trPr>
          <w:trHeight w:val="559"/>
          <w:jc w:val="center"/>
        </w:trPr>
        <w:tc>
          <w:tcPr>
            <w:tcW w:w="4720" w:type="dxa"/>
            <w:vAlign w:val="center"/>
          </w:tcPr>
          <w:p w:rsidR="003E23C3" w:rsidRPr="00FC75D9" w:rsidRDefault="003E23C3" w:rsidP="002517F0">
            <w:pPr>
              <w:jc w:val="both"/>
              <w:rPr>
                <w:rFonts w:ascii="Arial Narrow" w:hAnsi="Arial Narrow"/>
              </w:rPr>
            </w:pPr>
          </w:p>
        </w:tc>
        <w:tc>
          <w:tcPr>
            <w:tcW w:w="3969" w:type="dxa"/>
            <w:vMerge/>
            <w:vAlign w:val="center"/>
          </w:tcPr>
          <w:p w:rsidR="003E23C3" w:rsidRPr="00FC75D9" w:rsidRDefault="003E23C3" w:rsidP="002517F0">
            <w:pPr>
              <w:jc w:val="both"/>
              <w:rPr>
                <w:rFonts w:ascii="Arial Narrow" w:hAnsi="Arial Narrow"/>
              </w:rPr>
            </w:pPr>
          </w:p>
        </w:tc>
      </w:tr>
      <w:tr w:rsidR="003E23C3" w:rsidRPr="00FC75D9" w:rsidTr="00877A69">
        <w:trPr>
          <w:trHeight w:val="693"/>
          <w:jc w:val="center"/>
        </w:trPr>
        <w:tc>
          <w:tcPr>
            <w:tcW w:w="4720" w:type="dxa"/>
            <w:vAlign w:val="center"/>
          </w:tcPr>
          <w:p w:rsidR="003E23C3" w:rsidRPr="00FC75D9" w:rsidRDefault="003E23C3" w:rsidP="002517F0">
            <w:pPr>
              <w:jc w:val="both"/>
              <w:rPr>
                <w:rFonts w:ascii="Arial Narrow" w:hAnsi="Arial Narrow"/>
              </w:rPr>
            </w:pPr>
            <w:r w:rsidRPr="00FC75D9">
              <w:rPr>
                <w:rFonts w:ascii="Arial Narrow" w:hAnsi="Arial Narrow"/>
              </w:rPr>
              <w:t>Date de démarrage :      Date d’achèvement : (mois/année) (mois/année)</w:t>
            </w:r>
          </w:p>
        </w:tc>
        <w:tc>
          <w:tcPr>
            <w:tcW w:w="3969" w:type="dxa"/>
            <w:vAlign w:val="center"/>
          </w:tcPr>
          <w:p w:rsidR="003E23C3" w:rsidRPr="00FC75D9" w:rsidRDefault="003E23C3" w:rsidP="002517F0">
            <w:pPr>
              <w:jc w:val="both"/>
              <w:rPr>
                <w:rFonts w:ascii="Arial Narrow" w:hAnsi="Arial Narrow"/>
              </w:rPr>
            </w:pPr>
            <w:r w:rsidRPr="00FC75D9">
              <w:rPr>
                <w:rFonts w:ascii="Arial Narrow" w:hAnsi="Arial Narrow"/>
              </w:rPr>
              <w:t>Valeur approximative des services (en francs CFA HT) :</w:t>
            </w:r>
          </w:p>
        </w:tc>
      </w:tr>
      <w:tr w:rsidR="003E23C3" w:rsidRPr="00FC75D9" w:rsidTr="00877A69">
        <w:trPr>
          <w:trHeight w:val="702"/>
          <w:jc w:val="center"/>
        </w:trPr>
        <w:tc>
          <w:tcPr>
            <w:tcW w:w="4720" w:type="dxa"/>
            <w:vAlign w:val="center"/>
          </w:tcPr>
          <w:p w:rsidR="003E23C3" w:rsidRPr="00FC75D9" w:rsidRDefault="003E23C3" w:rsidP="002517F0">
            <w:pPr>
              <w:jc w:val="both"/>
              <w:rPr>
                <w:rFonts w:ascii="Arial Narrow" w:hAnsi="Arial Narrow"/>
              </w:rPr>
            </w:pPr>
            <w:r w:rsidRPr="00FC75D9">
              <w:rPr>
                <w:rFonts w:ascii="Arial Narrow" w:hAnsi="Arial Narrow"/>
              </w:rPr>
              <w:t>Nom des prestataires associés/partenaires éventuels :</w:t>
            </w:r>
          </w:p>
        </w:tc>
        <w:tc>
          <w:tcPr>
            <w:tcW w:w="3969" w:type="dxa"/>
            <w:vAlign w:val="center"/>
          </w:tcPr>
          <w:p w:rsidR="003E23C3" w:rsidRPr="00FC75D9" w:rsidRDefault="003E23C3" w:rsidP="002517F0">
            <w:pPr>
              <w:jc w:val="both"/>
              <w:rPr>
                <w:rFonts w:ascii="Arial Narrow" w:hAnsi="Arial Narrow"/>
              </w:rPr>
            </w:pPr>
            <w:r w:rsidRPr="00FC75D9">
              <w:rPr>
                <w:rFonts w:ascii="Arial Narrow" w:hAnsi="Arial Narrow"/>
              </w:rPr>
              <w:t>Nombre de mois de travail de spécialistes fournis par les prestataires associés :</w:t>
            </w:r>
          </w:p>
        </w:tc>
      </w:tr>
      <w:tr w:rsidR="003E23C3" w:rsidRPr="00FC75D9" w:rsidTr="00877A69">
        <w:trPr>
          <w:trHeight w:val="840"/>
          <w:jc w:val="center"/>
        </w:trPr>
        <w:tc>
          <w:tcPr>
            <w:tcW w:w="8689" w:type="dxa"/>
            <w:gridSpan w:val="2"/>
            <w:vAlign w:val="center"/>
          </w:tcPr>
          <w:p w:rsidR="003E23C3" w:rsidRPr="00FC75D9" w:rsidRDefault="003E23C3" w:rsidP="002517F0">
            <w:pPr>
              <w:jc w:val="both"/>
              <w:rPr>
                <w:rFonts w:ascii="Arial Narrow" w:hAnsi="Arial Narrow"/>
              </w:rPr>
            </w:pPr>
            <w:r w:rsidRPr="00FC75D9">
              <w:rPr>
                <w:rFonts w:ascii="Arial Narrow" w:hAnsi="Arial Narrow"/>
              </w:rPr>
              <w:t>Nom et fonctions des responsables (Directeur/Coordinateur du projet, Responsable de l’équipe) :</w:t>
            </w:r>
          </w:p>
        </w:tc>
      </w:tr>
      <w:tr w:rsidR="003E23C3" w:rsidRPr="00FC75D9" w:rsidTr="00877A69">
        <w:trPr>
          <w:trHeight w:val="710"/>
          <w:jc w:val="center"/>
        </w:trPr>
        <w:tc>
          <w:tcPr>
            <w:tcW w:w="8689" w:type="dxa"/>
            <w:gridSpan w:val="2"/>
            <w:vAlign w:val="center"/>
          </w:tcPr>
          <w:p w:rsidR="003E23C3" w:rsidRPr="00FC75D9" w:rsidRDefault="003E23C3" w:rsidP="002517F0">
            <w:pPr>
              <w:jc w:val="both"/>
              <w:rPr>
                <w:rFonts w:ascii="Arial Narrow" w:hAnsi="Arial Narrow"/>
              </w:rPr>
            </w:pPr>
            <w:r w:rsidRPr="00FC75D9">
              <w:rPr>
                <w:rFonts w:ascii="Arial Narrow" w:hAnsi="Arial Narrow"/>
              </w:rPr>
              <w:t xml:space="preserve">Descriptif du projet : </w:t>
            </w:r>
          </w:p>
        </w:tc>
      </w:tr>
      <w:tr w:rsidR="003E23C3" w:rsidRPr="00FC75D9" w:rsidTr="00877A69">
        <w:trPr>
          <w:trHeight w:val="692"/>
          <w:jc w:val="center"/>
        </w:trPr>
        <w:tc>
          <w:tcPr>
            <w:tcW w:w="8689" w:type="dxa"/>
            <w:gridSpan w:val="2"/>
            <w:vAlign w:val="center"/>
          </w:tcPr>
          <w:p w:rsidR="003E23C3" w:rsidRPr="00FC75D9" w:rsidRDefault="003E23C3" w:rsidP="002517F0">
            <w:pPr>
              <w:jc w:val="both"/>
              <w:rPr>
                <w:rFonts w:ascii="Arial Narrow" w:hAnsi="Arial Narrow"/>
              </w:rPr>
            </w:pPr>
            <w:r w:rsidRPr="00FC75D9">
              <w:rPr>
                <w:rFonts w:ascii="Arial Narrow" w:hAnsi="Arial Narrow"/>
              </w:rPr>
              <w:t>Description des services effectivement rendus par votre personnel :</w:t>
            </w:r>
          </w:p>
        </w:tc>
      </w:tr>
    </w:tbl>
    <w:p w:rsidR="003E23C3" w:rsidRPr="00FC75D9" w:rsidRDefault="003E23C3" w:rsidP="002517F0">
      <w:pPr>
        <w:jc w:val="both"/>
        <w:rPr>
          <w:rFonts w:ascii="Arial Narrow" w:hAnsi="Arial Narrow"/>
        </w:rPr>
      </w:pPr>
    </w:p>
    <w:p w:rsidR="003E23C3" w:rsidRPr="00FC75D9" w:rsidRDefault="003E23C3" w:rsidP="002517F0">
      <w:pPr>
        <w:ind w:left="426"/>
        <w:jc w:val="both"/>
        <w:rPr>
          <w:rFonts w:ascii="Arial Narrow" w:hAnsi="Arial Narrow" w:cs="Arial"/>
          <w:sz w:val="23"/>
          <w:szCs w:val="23"/>
        </w:rPr>
      </w:pPr>
      <w:r w:rsidRPr="00FC75D9">
        <w:rPr>
          <w:rFonts w:ascii="Arial Narrow" w:hAnsi="Arial Narrow"/>
        </w:rPr>
        <w:t xml:space="preserve">     Nom du candidat :</w:t>
      </w:r>
    </w:p>
    <w:p w:rsidR="003E23C3" w:rsidRPr="00FC75D9" w:rsidRDefault="003E23C3" w:rsidP="002517F0">
      <w:pPr>
        <w:jc w:val="both"/>
        <w:rPr>
          <w:rFonts w:ascii="Arial Narrow" w:hAnsi="Arial Narrow" w:cs="Arial"/>
          <w:sz w:val="32"/>
          <w:szCs w:val="32"/>
        </w:rPr>
      </w:pPr>
    </w:p>
    <w:p w:rsidR="003E23C3" w:rsidRPr="00FC75D9" w:rsidRDefault="003E23C3" w:rsidP="002517F0">
      <w:pPr>
        <w:pageBreakBefore/>
        <w:autoSpaceDE w:val="0"/>
        <w:autoSpaceDN w:val="0"/>
        <w:adjustRightInd w:val="0"/>
        <w:spacing w:line="360" w:lineRule="auto"/>
        <w:jc w:val="both"/>
        <w:rPr>
          <w:rFonts w:ascii="Arial Narrow" w:hAnsi="Arial Narrow" w:cs="Arial"/>
          <w:b/>
          <w:bCs/>
          <w:sz w:val="26"/>
          <w:szCs w:val="26"/>
        </w:rPr>
      </w:pPr>
      <w:r w:rsidRPr="00FC75D9">
        <w:rPr>
          <w:rFonts w:ascii="Arial Narrow" w:hAnsi="Arial Narrow"/>
          <w:b/>
          <w:sz w:val="26"/>
          <w:szCs w:val="26"/>
        </w:rPr>
        <w:lastRenderedPageBreak/>
        <w:t>ANNEXE N °13 : DESCRIPTIF DE LA   METHODOLOGIE   ET   DU   PLAN   DE</w:t>
      </w:r>
    </w:p>
    <w:p w:rsidR="003E23C3" w:rsidRPr="00FC75D9" w:rsidRDefault="003E23C3" w:rsidP="002517F0">
      <w:pPr>
        <w:jc w:val="both"/>
        <w:rPr>
          <w:rFonts w:ascii="Arial Narrow" w:hAnsi="Arial Narrow"/>
          <w:b/>
          <w:sz w:val="26"/>
          <w:szCs w:val="26"/>
        </w:rPr>
      </w:pPr>
      <w:r w:rsidRPr="00FC75D9">
        <w:rPr>
          <w:rFonts w:ascii="Arial Narrow" w:hAnsi="Arial Narrow"/>
          <w:b/>
          <w:sz w:val="26"/>
          <w:szCs w:val="26"/>
        </w:rPr>
        <w:t>TRAVAIL   PROPOSES   POUR   ACCOMPLIR   LA   MISSION</w:t>
      </w:r>
    </w:p>
    <w:p w:rsidR="003E23C3" w:rsidRPr="00FC75D9" w:rsidRDefault="003E23C3" w:rsidP="002517F0">
      <w:pPr>
        <w:ind w:right="-373"/>
        <w:jc w:val="both"/>
        <w:rPr>
          <w:rFonts w:ascii="Arial Narrow" w:hAnsi="Arial Narrow" w:cs="Arial"/>
          <w:b/>
          <w:sz w:val="26"/>
          <w:szCs w:val="26"/>
        </w:rPr>
      </w:pPr>
    </w:p>
    <w:p w:rsidR="003E23C3" w:rsidRPr="00FC75D9" w:rsidRDefault="003E23C3" w:rsidP="002517F0">
      <w:pPr>
        <w:ind w:right="-373" w:firstLine="567"/>
        <w:jc w:val="both"/>
        <w:rPr>
          <w:rFonts w:ascii="Arial Narrow" w:hAnsi="Arial Narrow"/>
        </w:rPr>
      </w:pPr>
      <w:r w:rsidRPr="00FC75D9">
        <w:rPr>
          <w:rFonts w:ascii="Arial Narrow" w:hAnsi="Arial Narrow"/>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3E23C3" w:rsidRPr="00FC75D9" w:rsidRDefault="003E23C3" w:rsidP="002517F0">
      <w:pPr>
        <w:ind w:right="-373" w:firstLine="567"/>
        <w:jc w:val="both"/>
        <w:rPr>
          <w:rFonts w:ascii="Arial Narrow" w:hAnsi="Arial Narrow" w:cs="Arial"/>
          <w:sz w:val="26"/>
          <w:szCs w:val="26"/>
        </w:rPr>
      </w:pPr>
    </w:p>
    <w:p w:rsidR="003E23C3" w:rsidRPr="00FC75D9" w:rsidRDefault="003E23C3" w:rsidP="00174C9C">
      <w:pPr>
        <w:pStyle w:val="Paragraphedeliste"/>
        <w:numPr>
          <w:ilvl w:val="1"/>
          <w:numId w:val="8"/>
        </w:numPr>
        <w:spacing w:before="200" w:after="200" w:line="276" w:lineRule="auto"/>
        <w:ind w:right="-373"/>
        <w:contextualSpacing/>
        <w:jc w:val="both"/>
        <w:rPr>
          <w:rFonts w:ascii="Arial Narrow" w:hAnsi="Arial Narrow"/>
        </w:rPr>
      </w:pPr>
      <w:r w:rsidRPr="00FC75D9">
        <w:rPr>
          <w:rFonts w:ascii="Arial Narrow" w:hAnsi="Arial Narrow"/>
        </w:rPr>
        <w:t>Conception technique et méthodologie,</w:t>
      </w:r>
    </w:p>
    <w:p w:rsidR="003E23C3" w:rsidRPr="00FC75D9" w:rsidRDefault="003E23C3" w:rsidP="00174C9C">
      <w:pPr>
        <w:pStyle w:val="Paragraphedeliste"/>
        <w:numPr>
          <w:ilvl w:val="0"/>
          <w:numId w:val="8"/>
        </w:numPr>
        <w:spacing w:before="200" w:after="200" w:line="276" w:lineRule="auto"/>
        <w:ind w:left="1080" w:right="-373"/>
        <w:contextualSpacing/>
        <w:jc w:val="both"/>
        <w:rPr>
          <w:rFonts w:ascii="Arial Narrow" w:hAnsi="Arial Narrow"/>
        </w:rPr>
      </w:pPr>
      <w:r w:rsidRPr="00FC75D9">
        <w:rPr>
          <w:rFonts w:ascii="Arial Narrow" w:hAnsi="Arial Narrow"/>
        </w:rPr>
        <w:t xml:space="preserve">Plan de travail, et </w:t>
      </w:r>
    </w:p>
    <w:p w:rsidR="003E23C3" w:rsidRPr="00FC75D9" w:rsidRDefault="003E23C3" w:rsidP="00174C9C">
      <w:pPr>
        <w:pStyle w:val="Paragraphedeliste"/>
        <w:numPr>
          <w:ilvl w:val="0"/>
          <w:numId w:val="8"/>
        </w:numPr>
        <w:spacing w:before="200" w:after="200" w:line="276" w:lineRule="auto"/>
        <w:ind w:left="1080" w:right="-373"/>
        <w:contextualSpacing/>
        <w:jc w:val="both"/>
        <w:rPr>
          <w:rFonts w:ascii="Arial Narrow" w:hAnsi="Arial Narrow" w:cs="Arial"/>
          <w:sz w:val="26"/>
          <w:szCs w:val="26"/>
        </w:rPr>
      </w:pPr>
      <w:r w:rsidRPr="00FC75D9">
        <w:rPr>
          <w:rFonts w:ascii="Arial Narrow" w:hAnsi="Arial Narrow"/>
        </w:rPr>
        <w:t>Organisation et personnel.</w:t>
      </w:r>
    </w:p>
    <w:p w:rsidR="003E23C3" w:rsidRPr="00FC75D9" w:rsidRDefault="003E23C3" w:rsidP="002517F0">
      <w:pPr>
        <w:ind w:right="-373"/>
        <w:jc w:val="both"/>
        <w:rPr>
          <w:rFonts w:ascii="Arial Narrow" w:hAnsi="Arial Narrow" w:cs="Arial"/>
          <w:sz w:val="14"/>
          <w:szCs w:val="14"/>
        </w:rPr>
      </w:pPr>
    </w:p>
    <w:p w:rsidR="003E23C3" w:rsidRPr="00FC75D9" w:rsidRDefault="003E23C3" w:rsidP="002517F0">
      <w:pPr>
        <w:ind w:right="-373"/>
        <w:jc w:val="both"/>
        <w:rPr>
          <w:rFonts w:ascii="Arial Narrow" w:hAnsi="Arial Narrow" w:cs="Arial"/>
          <w:sz w:val="14"/>
          <w:szCs w:val="14"/>
        </w:rPr>
      </w:pPr>
    </w:p>
    <w:p w:rsidR="003E23C3" w:rsidRPr="00FC75D9" w:rsidRDefault="003E23C3" w:rsidP="00174C9C">
      <w:pPr>
        <w:pStyle w:val="Paragraphedeliste"/>
        <w:numPr>
          <w:ilvl w:val="1"/>
          <w:numId w:val="8"/>
        </w:numPr>
        <w:spacing w:line="276" w:lineRule="auto"/>
        <w:ind w:left="426" w:right="-373" w:hanging="284"/>
        <w:contextualSpacing/>
        <w:jc w:val="both"/>
        <w:rPr>
          <w:rFonts w:ascii="Arial Narrow" w:hAnsi="Arial Narrow"/>
        </w:rPr>
      </w:pPr>
      <w:r w:rsidRPr="00FC75D9">
        <w:rPr>
          <w:rFonts w:ascii="Arial Narrow" w:hAnsi="Arial Narrow"/>
        </w:rPr>
        <w:t xml:space="preserve">Conception technique et méthodologie.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 </w:t>
      </w:r>
    </w:p>
    <w:p w:rsidR="003E23C3" w:rsidRPr="00FC75D9" w:rsidRDefault="003E23C3" w:rsidP="002517F0">
      <w:pPr>
        <w:pStyle w:val="Paragraphedeliste"/>
        <w:ind w:left="426" w:right="-373" w:hanging="284"/>
        <w:jc w:val="both"/>
        <w:rPr>
          <w:rFonts w:ascii="Arial Narrow" w:hAnsi="Arial Narrow"/>
        </w:rPr>
      </w:pPr>
    </w:p>
    <w:p w:rsidR="003E23C3" w:rsidRPr="00FC75D9" w:rsidRDefault="003E23C3" w:rsidP="002517F0">
      <w:pPr>
        <w:pStyle w:val="Paragraphedeliste"/>
        <w:ind w:left="426" w:right="-373" w:hanging="284"/>
        <w:jc w:val="both"/>
        <w:rPr>
          <w:rFonts w:ascii="Arial Narrow" w:hAnsi="Arial Narrow"/>
        </w:rPr>
      </w:pPr>
    </w:p>
    <w:p w:rsidR="003E23C3" w:rsidRPr="00FC75D9" w:rsidRDefault="003E23C3" w:rsidP="002517F0">
      <w:pPr>
        <w:pStyle w:val="Paragraphedeliste"/>
        <w:ind w:left="426" w:right="-373" w:hanging="284"/>
        <w:jc w:val="both"/>
        <w:rPr>
          <w:rFonts w:ascii="Arial Narrow" w:hAnsi="Arial Narrow"/>
        </w:rPr>
      </w:pPr>
    </w:p>
    <w:p w:rsidR="003E23C3" w:rsidRPr="00FC75D9" w:rsidRDefault="003E23C3" w:rsidP="00174C9C">
      <w:pPr>
        <w:pStyle w:val="Paragraphedeliste"/>
        <w:numPr>
          <w:ilvl w:val="1"/>
          <w:numId w:val="8"/>
        </w:numPr>
        <w:spacing w:before="200" w:after="200" w:line="276" w:lineRule="auto"/>
        <w:ind w:left="426" w:right="-373" w:hanging="284"/>
        <w:contextualSpacing/>
        <w:jc w:val="both"/>
        <w:rPr>
          <w:rFonts w:ascii="Arial Narrow" w:hAnsi="Arial Narrow"/>
        </w:rPr>
      </w:pPr>
      <w:r w:rsidRPr="00FC75D9">
        <w:rPr>
          <w:rFonts w:ascii="Arial Narrow" w:hAnsi="Arial Narrow"/>
        </w:rPr>
        <w:t xml:space="preserve">b) Plan de travail. Dans ce chapitre, vous proposerez les principales activités que </w:t>
      </w:r>
      <w:proofErr w:type="gramStart"/>
      <w:r w:rsidRPr="00FC75D9">
        <w:rPr>
          <w:rFonts w:ascii="Arial Narrow" w:hAnsi="Arial Narrow"/>
        </w:rPr>
        <w:t>comprend</w:t>
      </w:r>
      <w:proofErr w:type="gramEnd"/>
      <w:r w:rsidRPr="00FC75D9">
        <w:rPr>
          <w:rFonts w:ascii="Arial Narrow" w:hAnsi="Arial Narrow"/>
        </w:rPr>
        <w:t xml:space="preserve">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w:t>
      </w:r>
      <w:proofErr w:type="gramStart"/>
      <w:r w:rsidRPr="00FC75D9">
        <w:rPr>
          <w:rFonts w:ascii="Arial Narrow" w:hAnsi="Arial Narrow"/>
        </w:rPr>
        <w:t>montrer</w:t>
      </w:r>
      <w:proofErr w:type="gramEnd"/>
      <w:r w:rsidRPr="00FC75D9">
        <w:rPr>
          <w:rFonts w:ascii="Arial Narrow" w:hAnsi="Arial Narrow"/>
        </w:rPr>
        <w:t xml:space="preserve">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w:t>
      </w:r>
    </w:p>
    <w:p w:rsidR="003E23C3" w:rsidRPr="00FC75D9" w:rsidRDefault="003E23C3" w:rsidP="002517F0">
      <w:pPr>
        <w:pStyle w:val="Paragraphedeliste"/>
        <w:ind w:right="-373"/>
        <w:jc w:val="both"/>
        <w:rPr>
          <w:rFonts w:ascii="Arial Narrow" w:hAnsi="Arial Narrow"/>
        </w:rPr>
      </w:pPr>
    </w:p>
    <w:p w:rsidR="003E23C3" w:rsidRPr="00FC75D9" w:rsidRDefault="003E23C3" w:rsidP="002517F0">
      <w:pPr>
        <w:pStyle w:val="Paragraphedeliste"/>
        <w:ind w:right="-373"/>
        <w:jc w:val="both"/>
        <w:rPr>
          <w:rFonts w:ascii="Arial Narrow" w:hAnsi="Arial Narrow"/>
        </w:rPr>
      </w:pPr>
    </w:p>
    <w:p w:rsidR="003E23C3" w:rsidRPr="00FC75D9" w:rsidRDefault="003E23C3" w:rsidP="002517F0">
      <w:pPr>
        <w:pStyle w:val="Paragraphedeliste"/>
        <w:ind w:right="-373"/>
        <w:jc w:val="both"/>
        <w:rPr>
          <w:rFonts w:ascii="Arial Narrow" w:hAnsi="Arial Narrow"/>
        </w:rPr>
      </w:pPr>
    </w:p>
    <w:p w:rsidR="003E23C3" w:rsidRPr="00FC75D9" w:rsidRDefault="003E23C3" w:rsidP="00174C9C">
      <w:pPr>
        <w:pStyle w:val="Paragraphedeliste"/>
        <w:numPr>
          <w:ilvl w:val="1"/>
          <w:numId w:val="8"/>
        </w:numPr>
        <w:spacing w:before="200" w:after="200" w:line="276" w:lineRule="auto"/>
        <w:ind w:left="426" w:right="-373" w:hanging="284"/>
        <w:contextualSpacing/>
        <w:jc w:val="both"/>
        <w:rPr>
          <w:rFonts w:ascii="Arial Narrow" w:hAnsi="Arial Narrow"/>
        </w:rPr>
      </w:pPr>
      <w:r w:rsidRPr="00FC75D9">
        <w:rPr>
          <w:rFonts w:ascii="Arial Narrow" w:hAnsi="Arial Narrow"/>
        </w:rPr>
        <w:t>Organisation et personnel, Dans ce chapitre, vous proposerez la structure et la composition de votre équipe. Vous donnerez la liste des principales disciplines représentées, le nom de l’expert responsable et une liste du personnel clé et d’appui propose.</w:t>
      </w:r>
    </w:p>
    <w:p w:rsidR="003E23C3" w:rsidRPr="00FC75D9" w:rsidRDefault="003E23C3" w:rsidP="002517F0">
      <w:pPr>
        <w:pageBreakBefore/>
        <w:autoSpaceDE w:val="0"/>
        <w:autoSpaceDN w:val="0"/>
        <w:adjustRightInd w:val="0"/>
        <w:jc w:val="both"/>
        <w:rPr>
          <w:rFonts w:ascii="Arial Narrow" w:hAnsi="Arial Narrow" w:cs="Arial"/>
          <w:b/>
          <w:bCs/>
          <w:sz w:val="32"/>
          <w:szCs w:val="32"/>
        </w:rPr>
      </w:pPr>
    </w:p>
    <w:p w:rsidR="003E23C3" w:rsidRPr="00FC75D9" w:rsidRDefault="003E23C3" w:rsidP="002517F0">
      <w:pPr>
        <w:jc w:val="both"/>
        <w:rPr>
          <w:rFonts w:ascii="Arial Narrow" w:hAnsi="Arial Narrow" w:cs="Arial"/>
          <w:b/>
        </w:rPr>
      </w:pPr>
      <w:r w:rsidRPr="00FC75D9">
        <w:rPr>
          <w:rFonts w:ascii="Arial Narrow" w:hAnsi="Arial Narrow"/>
          <w:b/>
        </w:rPr>
        <w:t>ANNEXE N°14:   MODELE   DE   FICHE   D’INFORMATION   RELATIVE   AU</w:t>
      </w:r>
    </w:p>
    <w:p w:rsidR="003E23C3" w:rsidRPr="00FC75D9" w:rsidRDefault="003E23C3" w:rsidP="002517F0">
      <w:pPr>
        <w:tabs>
          <w:tab w:val="left" w:pos="1449"/>
        </w:tabs>
        <w:jc w:val="both"/>
        <w:rPr>
          <w:rFonts w:ascii="Arial Narrow" w:hAnsi="Arial Narrow"/>
          <w:b/>
          <w:lang w:val="en-US"/>
        </w:rPr>
      </w:pPr>
      <w:r w:rsidRPr="00FC75D9">
        <w:rPr>
          <w:rFonts w:ascii="Arial Narrow" w:hAnsi="Arial Narrow"/>
          <w:b/>
          <w:lang w:val="en-US"/>
        </w:rPr>
        <w:t xml:space="preserve">MATERIEL   </w:t>
      </w:r>
      <w:proofErr w:type="gramStart"/>
      <w:r w:rsidRPr="00FC75D9">
        <w:rPr>
          <w:rFonts w:ascii="Arial Narrow" w:hAnsi="Arial Narrow"/>
          <w:b/>
          <w:lang w:val="en-US"/>
        </w:rPr>
        <w:t>ESSENTIEL ,</w:t>
      </w:r>
      <w:proofErr w:type="gramEnd"/>
      <w:r w:rsidRPr="00FC75D9">
        <w:rPr>
          <w:rFonts w:ascii="Arial Narrow" w:hAnsi="Arial Narrow"/>
          <w:b/>
          <w:lang w:val="en-US"/>
        </w:rPr>
        <w:t xml:space="preserve"> LE   CAS   ECHEANT</w:t>
      </w:r>
    </w:p>
    <w:p w:rsidR="003E23C3" w:rsidRPr="00FC75D9" w:rsidRDefault="003E23C3" w:rsidP="002517F0">
      <w:pPr>
        <w:tabs>
          <w:tab w:val="left" w:pos="1449"/>
        </w:tabs>
        <w:jc w:val="both"/>
        <w:rPr>
          <w:rFonts w:ascii="Arial Narrow" w:hAnsi="Arial Narrow" w:cs="Arial"/>
          <w:b/>
          <w:lang w:val="en-US"/>
        </w:rPr>
      </w:pPr>
    </w:p>
    <w:tbl>
      <w:tblPr>
        <w:tblStyle w:val="Grilledutableau"/>
        <w:tblW w:w="0" w:type="auto"/>
        <w:jc w:val="center"/>
        <w:tblLook w:val="04A0" w:firstRow="1" w:lastRow="0" w:firstColumn="1" w:lastColumn="0" w:noHBand="0" w:noVBand="1"/>
      </w:tblPr>
      <w:tblGrid>
        <w:gridCol w:w="527"/>
        <w:gridCol w:w="2126"/>
        <w:gridCol w:w="992"/>
        <w:gridCol w:w="1560"/>
        <w:gridCol w:w="1007"/>
        <w:gridCol w:w="1447"/>
        <w:gridCol w:w="1020"/>
        <w:gridCol w:w="1179"/>
      </w:tblGrid>
      <w:tr w:rsidR="003E23C3" w:rsidRPr="00FC75D9" w:rsidTr="00877A69">
        <w:trPr>
          <w:trHeight w:val="986"/>
          <w:jc w:val="center"/>
        </w:trPr>
        <w:tc>
          <w:tcPr>
            <w:tcW w:w="527" w:type="dxa"/>
            <w:vAlign w:val="center"/>
          </w:tcPr>
          <w:p w:rsidR="003E23C3" w:rsidRPr="00FC75D9" w:rsidRDefault="003E23C3" w:rsidP="002517F0">
            <w:pPr>
              <w:tabs>
                <w:tab w:val="left" w:pos="1449"/>
              </w:tabs>
              <w:jc w:val="both"/>
              <w:rPr>
                <w:rFonts w:ascii="Arial Narrow" w:hAnsi="Arial Narrow"/>
                <w:sz w:val="18"/>
                <w:szCs w:val="18"/>
              </w:rPr>
            </w:pPr>
            <w:r w:rsidRPr="00FC75D9">
              <w:rPr>
                <w:rFonts w:ascii="Arial Narrow" w:hAnsi="Arial Narrow"/>
                <w:sz w:val="18"/>
                <w:szCs w:val="18"/>
              </w:rPr>
              <w:t>N°</w:t>
            </w:r>
          </w:p>
        </w:tc>
        <w:tc>
          <w:tcPr>
            <w:tcW w:w="2126" w:type="dxa"/>
            <w:vAlign w:val="center"/>
          </w:tcPr>
          <w:p w:rsidR="003E23C3" w:rsidRPr="00FC75D9" w:rsidRDefault="003E23C3" w:rsidP="002517F0">
            <w:pPr>
              <w:tabs>
                <w:tab w:val="left" w:pos="1449"/>
              </w:tabs>
              <w:jc w:val="both"/>
              <w:rPr>
                <w:rFonts w:ascii="Arial Narrow" w:hAnsi="Arial Narrow"/>
                <w:b/>
                <w:sz w:val="18"/>
                <w:szCs w:val="18"/>
              </w:rPr>
            </w:pPr>
            <w:r w:rsidRPr="00FC75D9">
              <w:rPr>
                <w:rFonts w:ascii="Arial Narrow" w:hAnsi="Arial Narrow"/>
                <w:b/>
                <w:sz w:val="18"/>
                <w:szCs w:val="18"/>
              </w:rPr>
              <w:t>Désignation et caractéristiques du matériel</w:t>
            </w:r>
          </w:p>
        </w:tc>
        <w:tc>
          <w:tcPr>
            <w:tcW w:w="992" w:type="dxa"/>
            <w:vAlign w:val="center"/>
          </w:tcPr>
          <w:p w:rsidR="003E23C3" w:rsidRPr="00FC75D9" w:rsidRDefault="003E23C3" w:rsidP="002517F0">
            <w:pPr>
              <w:tabs>
                <w:tab w:val="left" w:pos="1449"/>
              </w:tabs>
              <w:jc w:val="both"/>
              <w:rPr>
                <w:rFonts w:ascii="Arial Narrow" w:hAnsi="Arial Narrow"/>
                <w:b/>
                <w:sz w:val="18"/>
                <w:szCs w:val="18"/>
              </w:rPr>
            </w:pPr>
            <w:r w:rsidRPr="00FC75D9">
              <w:rPr>
                <w:rFonts w:ascii="Arial Narrow" w:hAnsi="Arial Narrow"/>
                <w:b/>
                <w:sz w:val="18"/>
                <w:szCs w:val="18"/>
              </w:rPr>
              <w:t>Age / État</w:t>
            </w:r>
          </w:p>
        </w:tc>
        <w:tc>
          <w:tcPr>
            <w:tcW w:w="1560" w:type="dxa"/>
            <w:vAlign w:val="center"/>
          </w:tcPr>
          <w:p w:rsidR="003E23C3" w:rsidRPr="00FC75D9" w:rsidRDefault="003E23C3" w:rsidP="002517F0">
            <w:pPr>
              <w:tabs>
                <w:tab w:val="left" w:pos="1449"/>
              </w:tabs>
              <w:jc w:val="both"/>
              <w:rPr>
                <w:rFonts w:ascii="Arial Narrow" w:hAnsi="Arial Narrow"/>
                <w:b/>
                <w:sz w:val="18"/>
                <w:szCs w:val="18"/>
              </w:rPr>
            </w:pPr>
            <w:r w:rsidRPr="00FC75D9">
              <w:rPr>
                <w:rFonts w:ascii="Arial Narrow" w:hAnsi="Arial Narrow"/>
                <w:b/>
                <w:sz w:val="18"/>
                <w:szCs w:val="18"/>
              </w:rPr>
              <w:t>Nombre minimal Requis (colonne à remplir par le MO/MOD)</w:t>
            </w:r>
          </w:p>
        </w:tc>
        <w:tc>
          <w:tcPr>
            <w:tcW w:w="1007" w:type="dxa"/>
            <w:vAlign w:val="center"/>
          </w:tcPr>
          <w:p w:rsidR="003E23C3" w:rsidRPr="00FC75D9" w:rsidRDefault="003E23C3" w:rsidP="002517F0">
            <w:pPr>
              <w:tabs>
                <w:tab w:val="left" w:pos="1449"/>
              </w:tabs>
              <w:jc w:val="both"/>
              <w:rPr>
                <w:rFonts w:ascii="Arial Narrow" w:hAnsi="Arial Narrow"/>
                <w:b/>
                <w:sz w:val="18"/>
                <w:szCs w:val="18"/>
              </w:rPr>
            </w:pPr>
            <w:r w:rsidRPr="00FC75D9">
              <w:rPr>
                <w:rFonts w:ascii="Arial Narrow" w:hAnsi="Arial Narrow"/>
                <w:b/>
                <w:sz w:val="18"/>
                <w:szCs w:val="18"/>
              </w:rPr>
              <w:t>Nombre disponible</w:t>
            </w:r>
          </w:p>
        </w:tc>
        <w:tc>
          <w:tcPr>
            <w:tcW w:w="1447" w:type="dxa"/>
            <w:vAlign w:val="center"/>
          </w:tcPr>
          <w:p w:rsidR="003E23C3" w:rsidRPr="00FC75D9" w:rsidRDefault="003E23C3" w:rsidP="002517F0">
            <w:pPr>
              <w:tabs>
                <w:tab w:val="left" w:pos="1449"/>
              </w:tabs>
              <w:jc w:val="both"/>
              <w:rPr>
                <w:rFonts w:ascii="Arial Narrow" w:hAnsi="Arial Narrow"/>
                <w:b/>
                <w:sz w:val="18"/>
                <w:szCs w:val="18"/>
              </w:rPr>
            </w:pPr>
            <w:r w:rsidRPr="00FC75D9">
              <w:rPr>
                <w:rFonts w:ascii="Arial Narrow" w:hAnsi="Arial Narrow"/>
                <w:b/>
                <w:sz w:val="18"/>
                <w:szCs w:val="18"/>
              </w:rPr>
              <w:t>Propriétaire/ location</w:t>
            </w:r>
          </w:p>
        </w:tc>
        <w:tc>
          <w:tcPr>
            <w:tcW w:w="951" w:type="dxa"/>
            <w:vAlign w:val="center"/>
          </w:tcPr>
          <w:p w:rsidR="003E23C3" w:rsidRPr="00FC75D9" w:rsidRDefault="003E23C3" w:rsidP="002517F0">
            <w:pPr>
              <w:tabs>
                <w:tab w:val="left" w:pos="1449"/>
              </w:tabs>
              <w:jc w:val="both"/>
              <w:rPr>
                <w:rFonts w:ascii="Arial Narrow" w:hAnsi="Arial Narrow"/>
                <w:b/>
                <w:sz w:val="18"/>
                <w:szCs w:val="18"/>
              </w:rPr>
            </w:pPr>
            <w:r w:rsidRPr="00FC75D9">
              <w:rPr>
                <w:rFonts w:ascii="Arial Narrow" w:hAnsi="Arial Narrow"/>
                <w:b/>
                <w:sz w:val="18"/>
                <w:szCs w:val="18"/>
              </w:rPr>
              <w:t>Année d’obtention</w:t>
            </w:r>
          </w:p>
        </w:tc>
        <w:tc>
          <w:tcPr>
            <w:tcW w:w="1179" w:type="dxa"/>
            <w:vAlign w:val="center"/>
          </w:tcPr>
          <w:p w:rsidR="003E23C3" w:rsidRPr="00FC75D9" w:rsidRDefault="003E23C3" w:rsidP="002517F0">
            <w:pPr>
              <w:tabs>
                <w:tab w:val="left" w:pos="1449"/>
              </w:tabs>
              <w:jc w:val="both"/>
              <w:rPr>
                <w:rFonts w:ascii="Arial Narrow" w:hAnsi="Arial Narrow"/>
                <w:b/>
                <w:sz w:val="18"/>
                <w:szCs w:val="18"/>
              </w:rPr>
            </w:pPr>
            <w:r w:rsidRPr="00FC75D9">
              <w:rPr>
                <w:rFonts w:ascii="Arial Narrow" w:hAnsi="Arial Narrow"/>
                <w:b/>
                <w:sz w:val="18"/>
                <w:szCs w:val="18"/>
              </w:rPr>
              <w:t>Justificatif</w:t>
            </w:r>
          </w:p>
        </w:tc>
      </w:tr>
      <w:tr w:rsidR="003E23C3" w:rsidRPr="00FC75D9" w:rsidTr="00877A69">
        <w:trPr>
          <w:trHeight w:val="482"/>
          <w:jc w:val="center"/>
        </w:trPr>
        <w:tc>
          <w:tcPr>
            <w:tcW w:w="527" w:type="dxa"/>
            <w:vAlign w:val="center"/>
          </w:tcPr>
          <w:p w:rsidR="003E23C3" w:rsidRPr="00FC75D9" w:rsidRDefault="003E23C3" w:rsidP="002517F0">
            <w:pPr>
              <w:tabs>
                <w:tab w:val="left" w:pos="1449"/>
              </w:tabs>
              <w:jc w:val="both"/>
              <w:rPr>
                <w:rFonts w:ascii="Arial Narrow" w:hAnsi="Arial Narrow"/>
              </w:rPr>
            </w:pPr>
            <w:r w:rsidRPr="00FC75D9">
              <w:rPr>
                <w:rFonts w:ascii="Arial Narrow" w:hAnsi="Arial Narrow"/>
              </w:rPr>
              <w:t>1</w:t>
            </w:r>
          </w:p>
        </w:tc>
        <w:tc>
          <w:tcPr>
            <w:tcW w:w="2126" w:type="dxa"/>
          </w:tcPr>
          <w:p w:rsidR="003E23C3" w:rsidRPr="00FC75D9" w:rsidRDefault="003E23C3" w:rsidP="002517F0">
            <w:pPr>
              <w:tabs>
                <w:tab w:val="left" w:pos="1449"/>
              </w:tabs>
              <w:jc w:val="both"/>
              <w:rPr>
                <w:rFonts w:ascii="Arial Narrow" w:hAnsi="Arial Narrow"/>
              </w:rPr>
            </w:pPr>
          </w:p>
        </w:tc>
        <w:tc>
          <w:tcPr>
            <w:tcW w:w="992" w:type="dxa"/>
          </w:tcPr>
          <w:p w:rsidR="003E23C3" w:rsidRPr="00FC75D9" w:rsidRDefault="003E23C3" w:rsidP="002517F0">
            <w:pPr>
              <w:tabs>
                <w:tab w:val="left" w:pos="1449"/>
              </w:tabs>
              <w:jc w:val="both"/>
              <w:rPr>
                <w:rFonts w:ascii="Arial Narrow" w:hAnsi="Arial Narrow"/>
              </w:rPr>
            </w:pPr>
          </w:p>
        </w:tc>
        <w:tc>
          <w:tcPr>
            <w:tcW w:w="1560" w:type="dxa"/>
          </w:tcPr>
          <w:p w:rsidR="003E23C3" w:rsidRPr="00FC75D9" w:rsidRDefault="003E23C3" w:rsidP="002517F0">
            <w:pPr>
              <w:tabs>
                <w:tab w:val="left" w:pos="1449"/>
              </w:tabs>
              <w:jc w:val="both"/>
              <w:rPr>
                <w:rFonts w:ascii="Arial Narrow" w:hAnsi="Arial Narrow"/>
              </w:rPr>
            </w:pPr>
          </w:p>
        </w:tc>
        <w:tc>
          <w:tcPr>
            <w:tcW w:w="1007" w:type="dxa"/>
          </w:tcPr>
          <w:p w:rsidR="003E23C3" w:rsidRPr="00FC75D9" w:rsidRDefault="003E23C3" w:rsidP="002517F0">
            <w:pPr>
              <w:tabs>
                <w:tab w:val="left" w:pos="1449"/>
              </w:tabs>
              <w:jc w:val="both"/>
              <w:rPr>
                <w:rFonts w:ascii="Arial Narrow" w:hAnsi="Arial Narrow"/>
              </w:rPr>
            </w:pPr>
          </w:p>
        </w:tc>
        <w:tc>
          <w:tcPr>
            <w:tcW w:w="1447" w:type="dxa"/>
          </w:tcPr>
          <w:p w:rsidR="003E23C3" w:rsidRPr="00FC75D9" w:rsidRDefault="003E23C3" w:rsidP="002517F0">
            <w:pPr>
              <w:tabs>
                <w:tab w:val="left" w:pos="1449"/>
              </w:tabs>
              <w:jc w:val="both"/>
              <w:rPr>
                <w:rFonts w:ascii="Arial Narrow" w:hAnsi="Arial Narrow"/>
              </w:rPr>
            </w:pPr>
          </w:p>
        </w:tc>
        <w:tc>
          <w:tcPr>
            <w:tcW w:w="951" w:type="dxa"/>
          </w:tcPr>
          <w:p w:rsidR="003E23C3" w:rsidRPr="00FC75D9" w:rsidRDefault="003E23C3" w:rsidP="002517F0">
            <w:pPr>
              <w:tabs>
                <w:tab w:val="left" w:pos="1449"/>
              </w:tabs>
              <w:jc w:val="both"/>
              <w:rPr>
                <w:rFonts w:ascii="Arial Narrow" w:hAnsi="Arial Narrow"/>
              </w:rPr>
            </w:pPr>
          </w:p>
        </w:tc>
        <w:tc>
          <w:tcPr>
            <w:tcW w:w="1179" w:type="dxa"/>
          </w:tcPr>
          <w:p w:rsidR="003E23C3" w:rsidRPr="00FC75D9" w:rsidRDefault="003E23C3" w:rsidP="002517F0">
            <w:pPr>
              <w:tabs>
                <w:tab w:val="left" w:pos="1449"/>
              </w:tabs>
              <w:jc w:val="both"/>
              <w:rPr>
                <w:rFonts w:ascii="Arial Narrow" w:hAnsi="Arial Narrow"/>
              </w:rPr>
            </w:pPr>
          </w:p>
        </w:tc>
      </w:tr>
      <w:tr w:rsidR="003E23C3" w:rsidRPr="00FC75D9" w:rsidTr="00877A69">
        <w:trPr>
          <w:trHeight w:val="561"/>
          <w:jc w:val="center"/>
        </w:trPr>
        <w:tc>
          <w:tcPr>
            <w:tcW w:w="527" w:type="dxa"/>
            <w:vAlign w:val="center"/>
          </w:tcPr>
          <w:p w:rsidR="003E23C3" w:rsidRPr="00FC75D9" w:rsidRDefault="003E23C3" w:rsidP="002517F0">
            <w:pPr>
              <w:tabs>
                <w:tab w:val="left" w:pos="1449"/>
              </w:tabs>
              <w:jc w:val="both"/>
              <w:rPr>
                <w:rFonts w:ascii="Arial Narrow" w:hAnsi="Arial Narrow"/>
              </w:rPr>
            </w:pPr>
            <w:r w:rsidRPr="00FC75D9">
              <w:rPr>
                <w:rFonts w:ascii="Arial Narrow" w:hAnsi="Arial Narrow"/>
              </w:rPr>
              <w:t>2</w:t>
            </w:r>
          </w:p>
        </w:tc>
        <w:tc>
          <w:tcPr>
            <w:tcW w:w="2126" w:type="dxa"/>
          </w:tcPr>
          <w:p w:rsidR="003E23C3" w:rsidRPr="00FC75D9" w:rsidRDefault="003E23C3" w:rsidP="002517F0">
            <w:pPr>
              <w:tabs>
                <w:tab w:val="left" w:pos="1449"/>
              </w:tabs>
              <w:jc w:val="both"/>
              <w:rPr>
                <w:rFonts w:ascii="Arial Narrow" w:hAnsi="Arial Narrow"/>
              </w:rPr>
            </w:pPr>
          </w:p>
        </w:tc>
        <w:tc>
          <w:tcPr>
            <w:tcW w:w="992" w:type="dxa"/>
          </w:tcPr>
          <w:p w:rsidR="003E23C3" w:rsidRPr="00FC75D9" w:rsidRDefault="003E23C3" w:rsidP="002517F0">
            <w:pPr>
              <w:tabs>
                <w:tab w:val="left" w:pos="1449"/>
              </w:tabs>
              <w:jc w:val="both"/>
              <w:rPr>
                <w:rFonts w:ascii="Arial Narrow" w:hAnsi="Arial Narrow"/>
              </w:rPr>
            </w:pPr>
          </w:p>
        </w:tc>
        <w:tc>
          <w:tcPr>
            <w:tcW w:w="1560" w:type="dxa"/>
          </w:tcPr>
          <w:p w:rsidR="003E23C3" w:rsidRPr="00FC75D9" w:rsidRDefault="003E23C3" w:rsidP="002517F0">
            <w:pPr>
              <w:tabs>
                <w:tab w:val="left" w:pos="1449"/>
              </w:tabs>
              <w:jc w:val="both"/>
              <w:rPr>
                <w:rFonts w:ascii="Arial Narrow" w:hAnsi="Arial Narrow"/>
              </w:rPr>
            </w:pPr>
          </w:p>
        </w:tc>
        <w:tc>
          <w:tcPr>
            <w:tcW w:w="1007" w:type="dxa"/>
          </w:tcPr>
          <w:p w:rsidR="003E23C3" w:rsidRPr="00FC75D9" w:rsidRDefault="003E23C3" w:rsidP="002517F0">
            <w:pPr>
              <w:tabs>
                <w:tab w:val="left" w:pos="1449"/>
              </w:tabs>
              <w:jc w:val="both"/>
              <w:rPr>
                <w:rFonts w:ascii="Arial Narrow" w:hAnsi="Arial Narrow"/>
              </w:rPr>
            </w:pPr>
          </w:p>
        </w:tc>
        <w:tc>
          <w:tcPr>
            <w:tcW w:w="1447" w:type="dxa"/>
          </w:tcPr>
          <w:p w:rsidR="003E23C3" w:rsidRPr="00FC75D9" w:rsidRDefault="003E23C3" w:rsidP="002517F0">
            <w:pPr>
              <w:tabs>
                <w:tab w:val="left" w:pos="1449"/>
              </w:tabs>
              <w:jc w:val="both"/>
              <w:rPr>
                <w:rFonts w:ascii="Arial Narrow" w:hAnsi="Arial Narrow"/>
              </w:rPr>
            </w:pPr>
          </w:p>
        </w:tc>
        <w:tc>
          <w:tcPr>
            <w:tcW w:w="951" w:type="dxa"/>
          </w:tcPr>
          <w:p w:rsidR="003E23C3" w:rsidRPr="00FC75D9" w:rsidRDefault="003E23C3" w:rsidP="002517F0">
            <w:pPr>
              <w:tabs>
                <w:tab w:val="left" w:pos="1449"/>
              </w:tabs>
              <w:jc w:val="both"/>
              <w:rPr>
                <w:rFonts w:ascii="Arial Narrow" w:hAnsi="Arial Narrow"/>
              </w:rPr>
            </w:pPr>
          </w:p>
        </w:tc>
        <w:tc>
          <w:tcPr>
            <w:tcW w:w="1179" w:type="dxa"/>
          </w:tcPr>
          <w:p w:rsidR="003E23C3" w:rsidRPr="00FC75D9" w:rsidRDefault="003E23C3" w:rsidP="002517F0">
            <w:pPr>
              <w:tabs>
                <w:tab w:val="left" w:pos="1449"/>
              </w:tabs>
              <w:jc w:val="both"/>
              <w:rPr>
                <w:rFonts w:ascii="Arial Narrow" w:hAnsi="Arial Narrow"/>
              </w:rPr>
            </w:pPr>
          </w:p>
        </w:tc>
      </w:tr>
      <w:tr w:rsidR="003E23C3" w:rsidRPr="00FC75D9" w:rsidTr="00877A69">
        <w:trPr>
          <w:trHeight w:val="555"/>
          <w:jc w:val="center"/>
        </w:trPr>
        <w:tc>
          <w:tcPr>
            <w:tcW w:w="527" w:type="dxa"/>
            <w:vAlign w:val="center"/>
          </w:tcPr>
          <w:p w:rsidR="003E23C3" w:rsidRPr="00FC75D9" w:rsidRDefault="003E23C3" w:rsidP="002517F0">
            <w:pPr>
              <w:tabs>
                <w:tab w:val="left" w:pos="1449"/>
              </w:tabs>
              <w:jc w:val="both"/>
              <w:rPr>
                <w:rFonts w:ascii="Arial Narrow" w:hAnsi="Arial Narrow"/>
              </w:rPr>
            </w:pPr>
            <w:r w:rsidRPr="00FC75D9">
              <w:rPr>
                <w:rFonts w:ascii="Arial Narrow" w:hAnsi="Arial Narrow"/>
              </w:rPr>
              <w:t>…</w:t>
            </w:r>
          </w:p>
        </w:tc>
        <w:tc>
          <w:tcPr>
            <w:tcW w:w="2126" w:type="dxa"/>
          </w:tcPr>
          <w:p w:rsidR="003E23C3" w:rsidRPr="00FC75D9" w:rsidRDefault="003E23C3" w:rsidP="002517F0">
            <w:pPr>
              <w:tabs>
                <w:tab w:val="left" w:pos="1449"/>
              </w:tabs>
              <w:jc w:val="both"/>
              <w:rPr>
                <w:rFonts w:ascii="Arial Narrow" w:hAnsi="Arial Narrow"/>
              </w:rPr>
            </w:pPr>
          </w:p>
        </w:tc>
        <w:tc>
          <w:tcPr>
            <w:tcW w:w="992" w:type="dxa"/>
          </w:tcPr>
          <w:p w:rsidR="003E23C3" w:rsidRPr="00FC75D9" w:rsidRDefault="003E23C3" w:rsidP="002517F0">
            <w:pPr>
              <w:tabs>
                <w:tab w:val="left" w:pos="1449"/>
              </w:tabs>
              <w:jc w:val="both"/>
              <w:rPr>
                <w:rFonts w:ascii="Arial Narrow" w:hAnsi="Arial Narrow"/>
              </w:rPr>
            </w:pPr>
          </w:p>
        </w:tc>
        <w:tc>
          <w:tcPr>
            <w:tcW w:w="1560" w:type="dxa"/>
          </w:tcPr>
          <w:p w:rsidR="003E23C3" w:rsidRPr="00FC75D9" w:rsidRDefault="003E23C3" w:rsidP="002517F0">
            <w:pPr>
              <w:tabs>
                <w:tab w:val="left" w:pos="1449"/>
              </w:tabs>
              <w:jc w:val="both"/>
              <w:rPr>
                <w:rFonts w:ascii="Arial Narrow" w:hAnsi="Arial Narrow"/>
              </w:rPr>
            </w:pPr>
          </w:p>
        </w:tc>
        <w:tc>
          <w:tcPr>
            <w:tcW w:w="1007" w:type="dxa"/>
          </w:tcPr>
          <w:p w:rsidR="003E23C3" w:rsidRPr="00FC75D9" w:rsidRDefault="003E23C3" w:rsidP="002517F0">
            <w:pPr>
              <w:tabs>
                <w:tab w:val="left" w:pos="1449"/>
              </w:tabs>
              <w:jc w:val="both"/>
              <w:rPr>
                <w:rFonts w:ascii="Arial Narrow" w:hAnsi="Arial Narrow"/>
              </w:rPr>
            </w:pPr>
          </w:p>
        </w:tc>
        <w:tc>
          <w:tcPr>
            <w:tcW w:w="1447" w:type="dxa"/>
          </w:tcPr>
          <w:p w:rsidR="003E23C3" w:rsidRPr="00FC75D9" w:rsidRDefault="003E23C3" w:rsidP="002517F0">
            <w:pPr>
              <w:tabs>
                <w:tab w:val="left" w:pos="1449"/>
              </w:tabs>
              <w:jc w:val="both"/>
              <w:rPr>
                <w:rFonts w:ascii="Arial Narrow" w:hAnsi="Arial Narrow"/>
              </w:rPr>
            </w:pPr>
          </w:p>
        </w:tc>
        <w:tc>
          <w:tcPr>
            <w:tcW w:w="951" w:type="dxa"/>
          </w:tcPr>
          <w:p w:rsidR="003E23C3" w:rsidRPr="00FC75D9" w:rsidRDefault="003E23C3" w:rsidP="002517F0">
            <w:pPr>
              <w:tabs>
                <w:tab w:val="left" w:pos="1449"/>
              </w:tabs>
              <w:jc w:val="both"/>
              <w:rPr>
                <w:rFonts w:ascii="Arial Narrow" w:hAnsi="Arial Narrow"/>
              </w:rPr>
            </w:pPr>
          </w:p>
        </w:tc>
        <w:tc>
          <w:tcPr>
            <w:tcW w:w="1179" w:type="dxa"/>
          </w:tcPr>
          <w:p w:rsidR="003E23C3" w:rsidRPr="00FC75D9" w:rsidRDefault="003E23C3" w:rsidP="002517F0">
            <w:pPr>
              <w:tabs>
                <w:tab w:val="left" w:pos="1449"/>
              </w:tabs>
              <w:jc w:val="both"/>
              <w:rPr>
                <w:rFonts w:ascii="Arial Narrow" w:hAnsi="Arial Narrow"/>
              </w:rPr>
            </w:pPr>
          </w:p>
        </w:tc>
      </w:tr>
      <w:tr w:rsidR="003E23C3" w:rsidRPr="00FC75D9" w:rsidTr="00877A69">
        <w:trPr>
          <w:trHeight w:val="548"/>
          <w:jc w:val="center"/>
        </w:trPr>
        <w:tc>
          <w:tcPr>
            <w:tcW w:w="527" w:type="dxa"/>
            <w:vAlign w:val="center"/>
          </w:tcPr>
          <w:p w:rsidR="003E23C3" w:rsidRPr="00FC75D9" w:rsidRDefault="003E23C3" w:rsidP="002517F0">
            <w:pPr>
              <w:tabs>
                <w:tab w:val="left" w:pos="1449"/>
              </w:tabs>
              <w:jc w:val="both"/>
              <w:rPr>
                <w:rFonts w:ascii="Arial Narrow" w:hAnsi="Arial Narrow"/>
              </w:rPr>
            </w:pPr>
            <w:r w:rsidRPr="00FC75D9">
              <w:rPr>
                <w:rFonts w:ascii="Arial Narrow" w:hAnsi="Arial Narrow"/>
              </w:rPr>
              <w:t>N</w:t>
            </w:r>
          </w:p>
        </w:tc>
        <w:tc>
          <w:tcPr>
            <w:tcW w:w="2126" w:type="dxa"/>
          </w:tcPr>
          <w:p w:rsidR="003E23C3" w:rsidRPr="00FC75D9" w:rsidRDefault="003E23C3" w:rsidP="002517F0">
            <w:pPr>
              <w:tabs>
                <w:tab w:val="left" w:pos="1449"/>
              </w:tabs>
              <w:jc w:val="both"/>
              <w:rPr>
                <w:rFonts w:ascii="Arial Narrow" w:hAnsi="Arial Narrow"/>
              </w:rPr>
            </w:pPr>
          </w:p>
        </w:tc>
        <w:tc>
          <w:tcPr>
            <w:tcW w:w="992" w:type="dxa"/>
          </w:tcPr>
          <w:p w:rsidR="003E23C3" w:rsidRPr="00FC75D9" w:rsidRDefault="003E23C3" w:rsidP="002517F0">
            <w:pPr>
              <w:tabs>
                <w:tab w:val="left" w:pos="1449"/>
              </w:tabs>
              <w:jc w:val="both"/>
              <w:rPr>
                <w:rFonts w:ascii="Arial Narrow" w:hAnsi="Arial Narrow"/>
              </w:rPr>
            </w:pPr>
          </w:p>
        </w:tc>
        <w:tc>
          <w:tcPr>
            <w:tcW w:w="1560" w:type="dxa"/>
          </w:tcPr>
          <w:p w:rsidR="003E23C3" w:rsidRPr="00FC75D9" w:rsidRDefault="003E23C3" w:rsidP="002517F0">
            <w:pPr>
              <w:tabs>
                <w:tab w:val="left" w:pos="1449"/>
              </w:tabs>
              <w:jc w:val="both"/>
              <w:rPr>
                <w:rFonts w:ascii="Arial Narrow" w:hAnsi="Arial Narrow"/>
              </w:rPr>
            </w:pPr>
          </w:p>
        </w:tc>
        <w:tc>
          <w:tcPr>
            <w:tcW w:w="1007" w:type="dxa"/>
          </w:tcPr>
          <w:p w:rsidR="003E23C3" w:rsidRPr="00FC75D9" w:rsidRDefault="003E23C3" w:rsidP="002517F0">
            <w:pPr>
              <w:tabs>
                <w:tab w:val="left" w:pos="1449"/>
              </w:tabs>
              <w:jc w:val="both"/>
              <w:rPr>
                <w:rFonts w:ascii="Arial Narrow" w:hAnsi="Arial Narrow"/>
              </w:rPr>
            </w:pPr>
          </w:p>
        </w:tc>
        <w:tc>
          <w:tcPr>
            <w:tcW w:w="1447" w:type="dxa"/>
          </w:tcPr>
          <w:p w:rsidR="003E23C3" w:rsidRPr="00FC75D9" w:rsidRDefault="003E23C3" w:rsidP="002517F0">
            <w:pPr>
              <w:tabs>
                <w:tab w:val="left" w:pos="1449"/>
              </w:tabs>
              <w:jc w:val="both"/>
              <w:rPr>
                <w:rFonts w:ascii="Arial Narrow" w:hAnsi="Arial Narrow"/>
              </w:rPr>
            </w:pPr>
          </w:p>
        </w:tc>
        <w:tc>
          <w:tcPr>
            <w:tcW w:w="951" w:type="dxa"/>
          </w:tcPr>
          <w:p w:rsidR="003E23C3" w:rsidRPr="00FC75D9" w:rsidRDefault="003E23C3" w:rsidP="002517F0">
            <w:pPr>
              <w:tabs>
                <w:tab w:val="left" w:pos="1449"/>
              </w:tabs>
              <w:jc w:val="both"/>
              <w:rPr>
                <w:rFonts w:ascii="Arial Narrow" w:hAnsi="Arial Narrow"/>
              </w:rPr>
            </w:pPr>
          </w:p>
        </w:tc>
        <w:tc>
          <w:tcPr>
            <w:tcW w:w="1179" w:type="dxa"/>
          </w:tcPr>
          <w:p w:rsidR="003E23C3" w:rsidRPr="00FC75D9" w:rsidRDefault="003E23C3" w:rsidP="002517F0">
            <w:pPr>
              <w:tabs>
                <w:tab w:val="left" w:pos="1449"/>
              </w:tabs>
              <w:jc w:val="both"/>
              <w:rPr>
                <w:rFonts w:ascii="Arial Narrow" w:hAnsi="Arial Narrow"/>
              </w:rPr>
            </w:pPr>
          </w:p>
        </w:tc>
      </w:tr>
    </w:tbl>
    <w:p w:rsidR="003E23C3" w:rsidRPr="00FC75D9" w:rsidRDefault="003E23C3" w:rsidP="002517F0">
      <w:pPr>
        <w:jc w:val="both"/>
        <w:rPr>
          <w:rFonts w:ascii="Arial Narrow" w:hAnsi="Arial Narrow" w:cs="Arial"/>
        </w:rPr>
      </w:pPr>
    </w:p>
    <w:p w:rsidR="003E23C3" w:rsidRPr="00FC75D9" w:rsidRDefault="003E23C3" w:rsidP="002517F0">
      <w:pPr>
        <w:jc w:val="both"/>
        <w:rPr>
          <w:rFonts w:ascii="Arial Narrow" w:hAnsi="Arial Narrow"/>
        </w:rPr>
      </w:pPr>
      <w:r w:rsidRPr="00FC75D9">
        <w:rPr>
          <w:rFonts w:ascii="Arial Narrow" w:hAnsi="Arial Narrow"/>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3E23C3" w:rsidRPr="00FC75D9" w:rsidRDefault="003E23C3" w:rsidP="002517F0">
      <w:pPr>
        <w:jc w:val="both"/>
        <w:rPr>
          <w:rFonts w:ascii="Arial Narrow" w:hAnsi="Arial Narrow"/>
        </w:rPr>
      </w:pPr>
    </w:p>
    <w:p w:rsidR="003E23C3" w:rsidRPr="00FC75D9" w:rsidRDefault="003E23C3" w:rsidP="002517F0">
      <w:pPr>
        <w:jc w:val="both"/>
        <w:rPr>
          <w:rFonts w:ascii="Arial Narrow" w:hAnsi="Arial Narrow" w:cs="Arial"/>
        </w:rPr>
      </w:pPr>
      <w:r w:rsidRPr="00FC75D9">
        <w:rPr>
          <w:rFonts w:ascii="Arial Narrow" w:hAnsi="Arial Narrow"/>
        </w:rPr>
        <w:t xml:space="preserve"> Note : Pour chaque matériel, joindre la copie certifiée de la facture ou de la carte grise, le cas échéant</w:t>
      </w:r>
    </w:p>
    <w:p w:rsidR="003E23C3" w:rsidRPr="00FC75D9" w:rsidRDefault="003E23C3" w:rsidP="002517F0">
      <w:pPr>
        <w:pageBreakBefore/>
        <w:autoSpaceDE w:val="0"/>
        <w:autoSpaceDN w:val="0"/>
        <w:adjustRightInd w:val="0"/>
        <w:jc w:val="both"/>
        <w:rPr>
          <w:rFonts w:ascii="Arial Narrow" w:hAnsi="Arial Narrow" w:cs="Arial"/>
          <w:b/>
          <w:bCs/>
          <w:sz w:val="10"/>
          <w:szCs w:val="10"/>
        </w:rPr>
      </w:pPr>
    </w:p>
    <w:p w:rsidR="00992623" w:rsidRDefault="00992623" w:rsidP="00992623">
      <w:pPr>
        <w:jc w:val="center"/>
        <w:rPr>
          <w:rFonts w:ascii="Arial Narrow" w:hAnsi="Arial Narrow"/>
          <w:b/>
        </w:rPr>
      </w:pPr>
    </w:p>
    <w:p w:rsidR="00992623" w:rsidRDefault="00992623" w:rsidP="00992623">
      <w:pPr>
        <w:jc w:val="center"/>
        <w:rPr>
          <w:rFonts w:ascii="Arial Narrow" w:hAnsi="Arial Narrow"/>
          <w:b/>
        </w:rPr>
      </w:pPr>
    </w:p>
    <w:p w:rsidR="00992623" w:rsidRDefault="00992623" w:rsidP="00992623">
      <w:pPr>
        <w:jc w:val="center"/>
        <w:rPr>
          <w:rFonts w:ascii="Arial Narrow" w:hAnsi="Arial Narrow"/>
          <w:b/>
        </w:rPr>
      </w:pPr>
    </w:p>
    <w:p w:rsidR="00992623" w:rsidRDefault="00992623" w:rsidP="00992623">
      <w:pPr>
        <w:jc w:val="center"/>
        <w:rPr>
          <w:rFonts w:ascii="Arial Narrow" w:hAnsi="Arial Narrow"/>
          <w:b/>
        </w:rPr>
      </w:pPr>
    </w:p>
    <w:p w:rsidR="003E23C3" w:rsidRPr="00FC75D9" w:rsidRDefault="003E23C3" w:rsidP="00992623">
      <w:pPr>
        <w:jc w:val="center"/>
        <w:rPr>
          <w:rFonts w:ascii="Arial Narrow" w:hAnsi="Arial Narrow"/>
          <w:b/>
        </w:rPr>
      </w:pPr>
      <w:r w:rsidRPr="00FC75D9">
        <w:rPr>
          <w:rFonts w:ascii="Arial Narrow" w:hAnsi="Arial Narrow"/>
          <w:b/>
        </w:rPr>
        <w:t>DECLARATION   SUR   L'HONNEUR  DE   VISITE  DU  SITE</w:t>
      </w:r>
    </w:p>
    <w:p w:rsidR="003E23C3" w:rsidRPr="00FC75D9" w:rsidRDefault="003E23C3" w:rsidP="002517F0">
      <w:pPr>
        <w:ind w:firstLine="284"/>
        <w:jc w:val="both"/>
        <w:rPr>
          <w:rFonts w:ascii="Arial Narrow" w:hAnsi="Arial Narrow"/>
          <w:b/>
        </w:rPr>
      </w:pPr>
    </w:p>
    <w:p w:rsidR="003E23C3" w:rsidRPr="00FC75D9" w:rsidRDefault="003E23C3" w:rsidP="002517F0">
      <w:pPr>
        <w:spacing w:line="480" w:lineRule="auto"/>
        <w:ind w:firstLine="708"/>
        <w:jc w:val="both"/>
        <w:rPr>
          <w:rFonts w:ascii="Arial Narrow" w:hAnsi="Arial Narrow"/>
        </w:rPr>
      </w:pPr>
      <w:r w:rsidRPr="00FC75D9">
        <w:rPr>
          <w:rFonts w:ascii="Arial Narrow" w:hAnsi="Arial Narrow"/>
        </w:rPr>
        <w:t xml:space="preserve">Je soussigné M.__________________________________________________________ </w:t>
      </w:r>
    </w:p>
    <w:p w:rsidR="003E23C3" w:rsidRPr="00FC75D9" w:rsidRDefault="003E23C3" w:rsidP="002517F0">
      <w:pPr>
        <w:spacing w:line="480" w:lineRule="auto"/>
        <w:ind w:firstLine="708"/>
        <w:jc w:val="both"/>
        <w:rPr>
          <w:rFonts w:ascii="Arial Narrow" w:hAnsi="Arial Narrow"/>
        </w:rPr>
      </w:pPr>
      <w:r w:rsidRPr="00FC75D9">
        <w:rPr>
          <w:rFonts w:ascii="Arial Narrow" w:hAnsi="Arial Narrow"/>
        </w:rPr>
        <w:t xml:space="preserve">Représentant l’Entreprise__________________________________________________ </w:t>
      </w:r>
    </w:p>
    <w:p w:rsidR="003E23C3" w:rsidRPr="00FC75D9" w:rsidRDefault="003E23C3" w:rsidP="002517F0">
      <w:pPr>
        <w:spacing w:line="480" w:lineRule="auto"/>
        <w:ind w:firstLine="708"/>
        <w:jc w:val="both"/>
        <w:rPr>
          <w:rFonts w:ascii="Arial Narrow" w:hAnsi="Arial Narrow"/>
        </w:rPr>
      </w:pPr>
      <w:r w:rsidRPr="00FC75D9">
        <w:rPr>
          <w:rFonts w:ascii="Arial Narrow" w:hAnsi="Arial Narrow"/>
        </w:rPr>
        <w:t xml:space="preserve">Reconnais avoir visité ce jour le ________ du mois de ______________de l’année_______ </w:t>
      </w:r>
    </w:p>
    <w:p w:rsidR="003E23C3" w:rsidRPr="00FC75D9" w:rsidRDefault="003E23C3" w:rsidP="002517F0">
      <w:pPr>
        <w:spacing w:line="360" w:lineRule="auto"/>
        <w:ind w:firstLine="708"/>
        <w:jc w:val="both"/>
        <w:rPr>
          <w:rFonts w:ascii="Arial Narrow" w:hAnsi="Arial Narrow"/>
        </w:rPr>
      </w:pPr>
      <w:r w:rsidRPr="00FC75D9">
        <w:rPr>
          <w:rFonts w:ascii="Arial Narrow" w:hAnsi="Arial Narrow"/>
        </w:rPr>
        <w:t xml:space="preserve">En compagnie de M._______________________________________________________ </w:t>
      </w:r>
    </w:p>
    <w:p w:rsidR="003E23C3" w:rsidRPr="00FC75D9" w:rsidRDefault="003E23C3" w:rsidP="00C47313">
      <w:pPr>
        <w:spacing w:line="480" w:lineRule="auto"/>
        <w:ind w:left="709" w:hanging="1"/>
        <w:jc w:val="both"/>
        <w:rPr>
          <w:rFonts w:ascii="Arial Narrow" w:hAnsi="Arial Narrow"/>
        </w:rPr>
      </w:pPr>
      <w:r w:rsidRPr="00FC75D9">
        <w:rPr>
          <w:rFonts w:ascii="Arial Narrow" w:hAnsi="Arial Narrow"/>
        </w:rPr>
        <w:t xml:space="preserve">Agissant en lieu et place de l’utilisateur, le site du Projet de </w:t>
      </w:r>
      <w:r w:rsidR="00C77B4B">
        <w:rPr>
          <w:rFonts w:ascii="Arial Narrow" w:hAnsi="Arial Narrow"/>
        </w:rPr>
        <w:t>l’</w:t>
      </w:r>
      <w:r w:rsidR="00C77B4B" w:rsidRPr="00C77B4B">
        <w:rPr>
          <w:rFonts w:ascii="Arial Narrow" w:hAnsi="Arial Narrow"/>
          <w:b/>
          <w:bCs/>
          <w:iCs/>
        </w:rPr>
        <w:t>AVIS D’APPEL D’OFFRES NATIONAL OUVERT EN PROCED</w:t>
      </w:r>
      <w:r w:rsidR="00C47313">
        <w:rPr>
          <w:rFonts w:ascii="Arial Narrow" w:hAnsi="Arial Narrow"/>
          <w:b/>
          <w:bCs/>
          <w:iCs/>
        </w:rPr>
        <w:t>URE D’URGENCE N°______/AONO/PU/C-</w:t>
      </w:r>
      <w:r w:rsidR="00C47313" w:rsidRPr="00C47313">
        <w:rPr>
          <w:rFonts w:ascii="Arial Narrow" w:hAnsi="Arial Narrow" w:cs="Arial"/>
          <w:b/>
          <w:bCs/>
          <w:sz w:val="20"/>
          <w:szCs w:val="20"/>
        </w:rPr>
        <w:t xml:space="preserve"> </w:t>
      </w:r>
      <w:r w:rsidR="00C47313" w:rsidRPr="00C47313">
        <w:rPr>
          <w:rFonts w:ascii="Arial Narrow" w:hAnsi="Arial Narrow"/>
          <w:b/>
          <w:bCs/>
          <w:iCs/>
        </w:rPr>
        <w:t>C-BBANE /CIPM/2025 DU __/__/</w:t>
      </w:r>
      <w:r w:rsidR="00C47313" w:rsidRPr="00C47313">
        <w:rPr>
          <w:rFonts w:ascii="Arial Narrow" w:hAnsi="Arial Narrow"/>
          <w:b/>
          <w:bCs/>
          <w:iCs/>
          <w:u w:val="single"/>
        </w:rPr>
        <w:t>2025</w:t>
      </w:r>
      <w:r w:rsidR="00C47313" w:rsidRPr="00C47313">
        <w:rPr>
          <w:rFonts w:ascii="Arial Narrow" w:hAnsi="Arial Narrow"/>
          <w:b/>
          <w:bCs/>
          <w:iCs/>
        </w:rPr>
        <w:t xml:space="preserve"> POUR LA </w:t>
      </w:r>
      <w:r w:rsidR="001D70A0" w:rsidRPr="001D70A0">
        <w:rPr>
          <w:rFonts w:ascii="Arial Narrow" w:hAnsi="Arial Narrow"/>
          <w:b/>
          <w:bCs/>
          <w:iCs/>
        </w:rPr>
        <w:t>REHABILITATION DE LA ROUTE ETANG PISCICOLE AVOUNDI (3KM) DANS L’ARRONDISSEMENT DE BIWONG BANE, DEPARTEMENT DE LA MVILA, REGION DU SUD.</w:t>
      </w:r>
    </w:p>
    <w:p w:rsidR="003E23C3" w:rsidRPr="00FC75D9" w:rsidRDefault="003E23C3" w:rsidP="002517F0">
      <w:pPr>
        <w:ind w:firstLine="708"/>
        <w:jc w:val="both"/>
        <w:rPr>
          <w:rFonts w:ascii="Arial Narrow" w:hAnsi="Arial Narrow"/>
        </w:rPr>
      </w:pPr>
      <w:r w:rsidRPr="00FC75D9">
        <w:rPr>
          <w:rFonts w:ascii="Arial Narrow" w:hAnsi="Arial Narrow"/>
        </w:rPr>
        <w:t xml:space="preserve">Pour lequel mon entreprise veut soumissionner. </w:t>
      </w:r>
    </w:p>
    <w:p w:rsidR="003E23C3" w:rsidRPr="00FC75D9" w:rsidRDefault="003E23C3" w:rsidP="002517F0">
      <w:pPr>
        <w:ind w:firstLine="708"/>
        <w:jc w:val="both"/>
        <w:rPr>
          <w:rFonts w:ascii="Arial Narrow" w:hAnsi="Arial Narrow"/>
        </w:rPr>
      </w:pPr>
    </w:p>
    <w:p w:rsidR="003E23C3" w:rsidRPr="00FC75D9" w:rsidRDefault="003E23C3" w:rsidP="002517F0">
      <w:pPr>
        <w:spacing w:line="480" w:lineRule="auto"/>
        <w:ind w:firstLine="708"/>
        <w:jc w:val="both"/>
        <w:rPr>
          <w:rFonts w:ascii="Arial Narrow" w:hAnsi="Arial Narrow"/>
        </w:rPr>
      </w:pPr>
      <w:r w:rsidRPr="00FC75D9">
        <w:rPr>
          <w:rFonts w:ascii="Arial Narrow" w:hAnsi="Arial Narrow"/>
        </w:rPr>
        <w:t>M’étant rendu sur les lieux, les observations suivantes ont été relevées : ………………………………………………………………………………………………………………………………………………………………………………………………………………………………………………………………………………………………………………………………………………………………………………………………………………………………………………..……………………………………………………………………… ………………………………………………………………………………………………………………………………………………………………………… ………………………………………………………………………………………………</w:t>
      </w:r>
    </w:p>
    <w:p w:rsidR="003E23C3" w:rsidRPr="00FC75D9" w:rsidRDefault="003E23C3" w:rsidP="002517F0">
      <w:pPr>
        <w:spacing w:line="480" w:lineRule="auto"/>
        <w:ind w:firstLine="708"/>
        <w:jc w:val="both"/>
        <w:rPr>
          <w:rFonts w:ascii="Arial Narrow" w:hAnsi="Arial Narrow"/>
        </w:rPr>
      </w:pPr>
    </w:p>
    <w:p w:rsidR="003E23C3" w:rsidRPr="00FC75D9" w:rsidRDefault="00992623" w:rsidP="00992623">
      <w:pPr>
        <w:ind w:firstLine="708"/>
        <w:jc w:val="right"/>
        <w:rPr>
          <w:rFonts w:ascii="Arial Narrow" w:hAnsi="Arial Narrow"/>
        </w:rPr>
      </w:pPr>
      <w:r>
        <w:rPr>
          <w:rFonts w:ascii="Arial Narrow" w:hAnsi="Arial Narrow"/>
        </w:rPr>
        <w:t xml:space="preserve">Fait à </w:t>
      </w:r>
      <w:proofErr w:type="gramStart"/>
      <w:r>
        <w:rPr>
          <w:rFonts w:ascii="Arial Narrow" w:hAnsi="Arial Narrow"/>
        </w:rPr>
        <w:t>………………….,</w:t>
      </w:r>
      <w:proofErr w:type="gramEnd"/>
      <w:r>
        <w:rPr>
          <w:rFonts w:ascii="Arial Narrow" w:hAnsi="Arial Narrow"/>
        </w:rPr>
        <w:t xml:space="preserve"> le </w:t>
      </w:r>
      <w:r w:rsidR="003E23C3" w:rsidRPr="00FC75D9">
        <w:rPr>
          <w:rFonts w:ascii="Arial Narrow" w:hAnsi="Arial Narrow"/>
        </w:rPr>
        <w:t>………………</w:t>
      </w:r>
    </w:p>
    <w:p w:rsidR="003E23C3" w:rsidRPr="00FC75D9" w:rsidRDefault="00992623" w:rsidP="002517F0">
      <w:pPr>
        <w:ind w:firstLine="708"/>
        <w:jc w:val="both"/>
        <w:rPr>
          <w:rFonts w:ascii="Arial Narrow" w:hAnsi="Arial Narrow"/>
        </w:rPr>
      </w:pPr>
      <w:r>
        <w:rPr>
          <w:rFonts w:ascii="Arial Narrow" w:hAnsi="Arial Narrow"/>
        </w:rPr>
        <w:t xml:space="preserve">                                                                                                              </w:t>
      </w:r>
      <w:r w:rsidR="003E23C3" w:rsidRPr="00FC75D9">
        <w:rPr>
          <w:rFonts w:ascii="Arial Narrow" w:hAnsi="Arial Narrow"/>
        </w:rPr>
        <w:t>Le soumissionnaire</w:t>
      </w: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Default="003E23C3"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Pr="00FC75D9" w:rsidRDefault="00256F16"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6F16">
      <w:pPr>
        <w:ind w:left="114" w:right="172"/>
        <w:jc w:val="center"/>
        <w:rPr>
          <w:rFonts w:ascii="Arial Narrow" w:hAnsi="Arial Narrow" w:cs="Arial"/>
          <w:color w:val="000000"/>
        </w:rPr>
      </w:pPr>
      <w:r w:rsidRPr="00FC75D9">
        <w:rPr>
          <w:rFonts w:ascii="Arial Narrow" w:hAnsi="Arial Narrow"/>
          <w:b/>
          <w:bCs/>
          <w:i/>
          <w:iCs/>
          <w:sz w:val="32"/>
          <w:szCs w:val="32"/>
        </w:rPr>
        <w:t>PIECE 1</w:t>
      </w:r>
      <w:r w:rsidR="00E16AB6">
        <w:rPr>
          <w:rFonts w:ascii="Arial Narrow" w:hAnsi="Arial Narrow"/>
          <w:b/>
          <w:bCs/>
          <w:i/>
          <w:iCs/>
          <w:sz w:val="32"/>
          <w:szCs w:val="32"/>
        </w:rPr>
        <w:t>1</w:t>
      </w:r>
    </w:p>
    <w:p w:rsidR="003E23C3" w:rsidRPr="00FC75D9" w:rsidRDefault="003E23C3" w:rsidP="002517F0">
      <w:pPr>
        <w:ind w:left="114" w:right="172"/>
        <w:jc w:val="both"/>
        <w:rPr>
          <w:rFonts w:ascii="Arial Narrow" w:hAnsi="Arial Narrow" w:cs="Arial"/>
          <w:color w:val="000000"/>
        </w:rPr>
      </w:pPr>
    </w:p>
    <w:p w:rsidR="003E23C3" w:rsidRPr="00FC75D9" w:rsidRDefault="003E23C3" w:rsidP="002517F0">
      <w:pPr>
        <w:ind w:right="172"/>
        <w:jc w:val="both"/>
        <w:rPr>
          <w:rFonts w:ascii="Arial Narrow" w:hAnsi="Arial Narrow" w:cs="Arial"/>
          <w:color w:val="000000"/>
        </w:rPr>
      </w:pPr>
    </w:p>
    <w:p w:rsidR="003E23C3" w:rsidRPr="00FC75D9" w:rsidRDefault="003E23C3" w:rsidP="002517F0">
      <w:pPr>
        <w:ind w:left="114" w:right="172"/>
        <w:jc w:val="both"/>
        <w:rPr>
          <w:rFonts w:ascii="Arial Narrow" w:hAnsi="Arial Narrow" w:cs="Arial"/>
          <w:color w:val="000000"/>
        </w:rPr>
      </w:pPr>
    </w:p>
    <w:p w:rsidR="003E23C3" w:rsidRPr="00FC75D9" w:rsidRDefault="003E23C3" w:rsidP="002517F0">
      <w:pPr>
        <w:pBdr>
          <w:top w:val="double" w:sz="6" w:space="1" w:color="auto"/>
          <w:left w:val="double" w:sz="6" w:space="1" w:color="auto"/>
          <w:bottom w:val="double" w:sz="6" w:space="31" w:color="auto"/>
          <w:right w:val="double" w:sz="6" w:space="1" w:color="auto"/>
        </w:pBdr>
        <w:shd w:val="pct10" w:color="auto" w:fill="auto"/>
        <w:jc w:val="both"/>
        <w:rPr>
          <w:rFonts w:ascii="Arial Narrow" w:hAnsi="Arial Narrow"/>
          <w:b/>
          <w:i/>
          <w:color w:val="000000"/>
          <w:sz w:val="32"/>
          <w:szCs w:val="32"/>
        </w:rPr>
      </w:pPr>
    </w:p>
    <w:p w:rsidR="003E23C3" w:rsidRPr="00FC75D9" w:rsidRDefault="003E23C3" w:rsidP="00256F16">
      <w:pPr>
        <w:pBdr>
          <w:top w:val="double" w:sz="6" w:space="1" w:color="auto"/>
          <w:left w:val="double" w:sz="6" w:space="1" w:color="auto"/>
          <w:bottom w:val="double" w:sz="6" w:space="31" w:color="auto"/>
          <w:right w:val="double" w:sz="6" w:space="1" w:color="auto"/>
        </w:pBdr>
        <w:shd w:val="pct10" w:color="auto" w:fill="auto"/>
        <w:jc w:val="center"/>
        <w:rPr>
          <w:rFonts w:ascii="Arial Narrow" w:hAnsi="Arial Narrow"/>
          <w:b/>
          <w:i/>
          <w:color w:val="000000"/>
          <w:sz w:val="32"/>
          <w:szCs w:val="32"/>
        </w:rPr>
      </w:pPr>
      <w:r w:rsidRPr="00FC75D9">
        <w:rPr>
          <w:rFonts w:ascii="Arial Narrow" w:hAnsi="Arial Narrow"/>
          <w:b/>
          <w:i/>
          <w:color w:val="000000"/>
          <w:sz w:val="32"/>
          <w:szCs w:val="32"/>
        </w:rPr>
        <w:t>CHARTE D’INTEGRITE</w:t>
      </w: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jc w:val="both"/>
        <w:rPr>
          <w:rFonts w:ascii="Arial Narrow" w:hAnsi="Arial Narrow" w:cs="Arial"/>
          <w:b/>
          <w:sz w:val="28"/>
          <w:szCs w:val="28"/>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6F16">
      <w:pPr>
        <w:ind w:right="172"/>
        <w:jc w:val="both"/>
        <w:rPr>
          <w:rFonts w:ascii="Arial Narrow" w:hAnsi="Arial Narrow"/>
          <w:b/>
          <w:bCs/>
          <w:i/>
          <w:iCs/>
          <w:sz w:val="32"/>
          <w:szCs w:val="32"/>
        </w:rPr>
      </w:pPr>
    </w:p>
    <w:p w:rsidR="005C3B08" w:rsidRPr="00FC75D9" w:rsidRDefault="005C3B08" w:rsidP="00256F16">
      <w:pPr>
        <w:spacing w:after="200" w:line="276" w:lineRule="auto"/>
        <w:jc w:val="center"/>
        <w:rPr>
          <w:rFonts w:ascii="Arial Narrow" w:eastAsia="Calibri" w:hAnsi="Arial Narrow"/>
          <w:b/>
          <w:sz w:val="26"/>
          <w:szCs w:val="26"/>
          <w:lang w:eastAsia="en-US"/>
        </w:rPr>
      </w:pPr>
      <w:r w:rsidRPr="00FC75D9">
        <w:rPr>
          <w:rFonts w:ascii="Arial Narrow" w:eastAsia="Calibri" w:hAnsi="Arial Narrow"/>
          <w:b/>
          <w:sz w:val="26"/>
          <w:szCs w:val="26"/>
          <w:lang w:eastAsia="en-US"/>
        </w:rPr>
        <w:lastRenderedPageBreak/>
        <w:t>Note relative à la charte d’intégrité</w:t>
      </w:r>
    </w:p>
    <w:p w:rsidR="005C3B08" w:rsidRPr="00FC75D9" w:rsidRDefault="005C3B08" w:rsidP="002517F0">
      <w:pPr>
        <w:spacing w:after="200" w:line="276" w:lineRule="auto"/>
        <w:jc w:val="both"/>
        <w:rPr>
          <w:rFonts w:ascii="Arial Narrow" w:eastAsia="Calibri" w:hAnsi="Arial Narrow" w:cs="Arial"/>
          <w:b/>
          <w:sz w:val="26"/>
          <w:szCs w:val="26"/>
          <w:lang w:eastAsia="en-US"/>
        </w:rPr>
      </w:pPr>
    </w:p>
    <w:p w:rsidR="005C3B08" w:rsidRPr="00FC75D9" w:rsidRDefault="005C3B08" w:rsidP="002517F0">
      <w:pPr>
        <w:tabs>
          <w:tab w:val="left" w:pos="1975"/>
        </w:tabs>
        <w:spacing w:after="200" w:line="276" w:lineRule="auto"/>
        <w:ind w:left="142"/>
        <w:jc w:val="both"/>
        <w:rPr>
          <w:rFonts w:ascii="Arial Narrow" w:eastAsia="Calibri" w:hAnsi="Arial Narrow" w:cs="Arial"/>
          <w:sz w:val="32"/>
          <w:szCs w:val="32"/>
          <w:lang w:eastAsia="en-US"/>
        </w:rPr>
      </w:pPr>
      <w:r w:rsidRPr="00FC75D9">
        <w:rPr>
          <w:rFonts w:ascii="Arial Narrow" w:eastAsia="Calibri" w:hAnsi="Arial Narrow"/>
          <w:sz w:val="22"/>
          <w:szCs w:val="22"/>
          <w:lang w:eastAsia="en-US"/>
        </w:rPr>
        <w:t>Le soumissionnaire s’engage à respecter, la charte d’intégrité. En cas de groupement, tous les membres du groupement sont engagés la charte devra être souscrite par tous ses membres.</w:t>
      </w:r>
    </w:p>
    <w:p w:rsidR="00256F16" w:rsidRDefault="00256F16" w:rsidP="00256F16">
      <w:pPr>
        <w:spacing w:after="200" w:line="276" w:lineRule="auto"/>
        <w:jc w:val="both"/>
        <w:rPr>
          <w:rFonts w:ascii="Arial Narrow" w:eastAsia="Calibri" w:hAnsi="Arial Narrow" w:cs="Arial"/>
          <w:b/>
          <w:bCs/>
          <w:sz w:val="8"/>
          <w:szCs w:val="8"/>
          <w:lang w:eastAsia="en-US"/>
        </w:rPr>
      </w:pPr>
    </w:p>
    <w:p w:rsidR="005C3B08" w:rsidRPr="00FC75D9" w:rsidRDefault="005C3B08" w:rsidP="00256F16">
      <w:pPr>
        <w:spacing w:after="200" w:line="276" w:lineRule="auto"/>
        <w:jc w:val="both"/>
        <w:rPr>
          <w:rFonts w:ascii="Arial Narrow" w:eastAsia="Calibri" w:hAnsi="Arial Narrow" w:cs="Arial"/>
          <w:b/>
          <w:sz w:val="26"/>
          <w:szCs w:val="26"/>
          <w:lang w:eastAsia="en-US"/>
        </w:rPr>
      </w:pPr>
      <w:r w:rsidRPr="00FC75D9">
        <w:rPr>
          <w:rFonts w:ascii="Arial Narrow" w:eastAsia="Calibri" w:hAnsi="Arial Narrow"/>
          <w:b/>
          <w:sz w:val="26"/>
          <w:szCs w:val="26"/>
          <w:lang w:eastAsia="en-US"/>
        </w:rPr>
        <w:t>C H A R T E D ’ I N T E G R I T E</w:t>
      </w:r>
    </w:p>
    <w:p w:rsidR="005C3B08" w:rsidRPr="00C77B4B" w:rsidRDefault="005C3B08" w:rsidP="00B715A9">
      <w:pPr>
        <w:spacing w:after="200" w:line="276" w:lineRule="auto"/>
        <w:jc w:val="both"/>
        <w:rPr>
          <w:rFonts w:ascii="Arial Narrow" w:eastAsia="Calibri" w:hAnsi="Arial Narrow"/>
          <w:b/>
          <w:bCs/>
          <w:sz w:val="22"/>
          <w:szCs w:val="22"/>
          <w:lang w:eastAsia="en-US"/>
        </w:rPr>
      </w:pPr>
      <w:r w:rsidRPr="00FC75D9">
        <w:rPr>
          <w:rFonts w:ascii="Arial Narrow" w:eastAsia="Calibri" w:hAnsi="Arial Narrow"/>
          <w:b/>
          <w:sz w:val="22"/>
          <w:szCs w:val="22"/>
          <w:lang w:eastAsia="en-US"/>
        </w:rPr>
        <w:t xml:space="preserve">INTITULE DE L’APPEL D’OFFRES : </w:t>
      </w:r>
      <w:r w:rsidR="00C77B4B" w:rsidRPr="00C77B4B">
        <w:rPr>
          <w:rFonts w:ascii="Arial Narrow" w:eastAsia="Calibri" w:hAnsi="Arial Narrow"/>
          <w:b/>
          <w:sz w:val="22"/>
          <w:szCs w:val="22"/>
          <w:lang w:eastAsia="en-US"/>
        </w:rPr>
        <w:t xml:space="preserve">NATIONAL OUVERT </w:t>
      </w:r>
      <w:r w:rsidR="00C77B4B" w:rsidRPr="00C77B4B">
        <w:rPr>
          <w:rFonts w:ascii="Arial Narrow" w:eastAsia="Calibri" w:hAnsi="Arial Narrow"/>
          <w:b/>
          <w:bCs/>
          <w:sz w:val="22"/>
          <w:szCs w:val="22"/>
          <w:lang w:eastAsia="en-US"/>
        </w:rPr>
        <w:t>EN PROCEDURE D’URGENCE N°______/AONO/PU/ B</w:t>
      </w:r>
      <w:r w:rsidR="00C47313" w:rsidRPr="00C47313">
        <w:rPr>
          <w:rFonts w:ascii="Arial Narrow" w:hAnsi="Arial Narrow" w:cs="Arial"/>
          <w:b/>
          <w:bCs/>
          <w:sz w:val="20"/>
          <w:szCs w:val="20"/>
        </w:rPr>
        <w:t xml:space="preserve"> </w:t>
      </w:r>
      <w:r w:rsidR="00C47313" w:rsidRPr="00C47313">
        <w:rPr>
          <w:rFonts w:ascii="Arial Narrow" w:eastAsia="Calibri" w:hAnsi="Arial Narrow"/>
          <w:b/>
          <w:bCs/>
          <w:sz w:val="22"/>
          <w:szCs w:val="22"/>
          <w:lang w:eastAsia="en-US"/>
        </w:rPr>
        <w:t>C-BBANE /CIPM/2025 DU __/__/</w:t>
      </w:r>
      <w:r w:rsidR="00C47313" w:rsidRPr="00C47313">
        <w:rPr>
          <w:rFonts w:ascii="Arial Narrow" w:eastAsia="Calibri" w:hAnsi="Arial Narrow"/>
          <w:b/>
          <w:bCs/>
          <w:sz w:val="22"/>
          <w:szCs w:val="22"/>
          <w:u w:val="single"/>
          <w:lang w:eastAsia="en-US"/>
        </w:rPr>
        <w:t>2025</w:t>
      </w:r>
      <w:r w:rsidR="00C47313" w:rsidRPr="00C47313">
        <w:rPr>
          <w:rFonts w:ascii="Arial Narrow" w:eastAsia="Calibri" w:hAnsi="Arial Narrow"/>
          <w:b/>
          <w:bCs/>
          <w:sz w:val="22"/>
          <w:szCs w:val="22"/>
          <w:lang w:eastAsia="en-US"/>
        </w:rPr>
        <w:t xml:space="preserve"> POUR LA </w:t>
      </w:r>
      <w:r w:rsidR="001D70A0" w:rsidRPr="001D70A0">
        <w:rPr>
          <w:rFonts w:ascii="Arial Narrow" w:eastAsia="Calibri" w:hAnsi="Arial Narrow"/>
          <w:b/>
          <w:bCs/>
          <w:sz w:val="22"/>
          <w:szCs w:val="22"/>
          <w:lang w:eastAsia="en-US"/>
        </w:rPr>
        <w:t>REHABILITATION DE LA ROUTE ETANG PISCICOLE AVOUNDI (3KM) DANS L’ARRONDISSEMENT DE BIWONG BANE, DEPARTEMENT DE LA MVILA, REGION DU SUD.</w:t>
      </w:r>
    </w:p>
    <w:p w:rsidR="005C3B08" w:rsidRPr="00FC75D9" w:rsidRDefault="005C3B08" w:rsidP="002517F0">
      <w:pPr>
        <w:spacing w:after="200" w:line="276" w:lineRule="auto"/>
        <w:jc w:val="both"/>
        <w:rPr>
          <w:rFonts w:ascii="Arial Narrow" w:eastAsia="Calibri" w:hAnsi="Arial Narrow" w:cs="Arial"/>
          <w:b/>
          <w:sz w:val="26"/>
          <w:szCs w:val="26"/>
          <w:lang w:eastAsia="en-US"/>
        </w:rPr>
      </w:pPr>
      <w:r w:rsidRPr="00FC75D9">
        <w:rPr>
          <w:rFonts w:ascii="Arial Narrow" w:eastAsia="Calibri" w:hAnsi="Arial Narrow"/>
          <w:b/>
          <w:sz w:val="22"/>
          <w:szCs w:val="22"/>
          <w:lang w:eastAsia="en-US"/>
        </w:rPr>
        <w:t xml:space="preserve">      LE « …….SOUMISSIONNAIRE…… » </w:t>
      </w:r>
      <w:proofErr w:type="gramStart"/>
      <w:r w:rsidRPr="00FC75D9">
        <w:rPr>
          <w:rFonts w:ascii="Arial Narrow" w:eastAsia="Calibri" w:hAnsi="Arial Narrow"/>
          <w:b/>
          <w:sz w:val="22"/>
          <w:szCs w:val="22"/>
          <w:lang w:eastAsia="en-US"/>
        </w:rPr>
        <w:t>s’engage</w:t>
      </w:r>
      <w:proofErr w:type="gramEnd"/>
      <w:r w:rsidRPr="00FC75D9">
        <w:rPr>
          <w:rFonts w:ascii="Arial Narrow" w:eastAsia="Calibri" w:hAnsi="Arial Narrow"/>
          <w:b/>
          <w:sz w:val="22"/>
          <w:szCs w:val="22"/>
          <w:lang w:eastAsia="en-US"/>
        </w:rPr>
        <w:t xml:space="preserve"> à respecter les termes de la présente charte d’intégrité</w:t>
      </w:r>
    </w:p>
    <w:p w:rsidR="005C3B08" w:rsidRPr="00FC75D9" w:rsidRDefault="005C3B08" w:rsidP="002517F0">
      <w:pPr>
        <w:spacing w:after="200" w:line="276" w:lineRule="auto"/>
        <w:ind w:left="4956"/>
        <w:jc w:val="both"/>
        <w:rPr>
          <w:rFonts w:ascii="Arial Narrow" w:eastAsia="Calibri" w:hAnsi="Arial Narrow"/>
          <w:b/>
          <w:sz w:val="22"/>
          <w:szCs w:val="22"/>
          <w:lang w:eastAsia="en-US"/>
        </w:rPr>
      </w:pPr>
      <w:r w:rsidRPr="00FC75D9">
        <w:rPr>
          <w:rFonts w:ascii="Arial Narrow" w:eastAsia="Calibri" w:hAnsi="Arial Narrow"/>
          <w:b/>
          <w:sz w:val="22"/>
          <w:szCs w:val="22"/>
          <w:lang w:eastAsia="en-US"/>
        </w:rPr>
        <w:t>A</w:t>
      </w:r>
    </w:p>
    <w:p w:rsidR="005C3B08" w:rsidRPr="00FC75D9" w:rsidRDefault="005C3B08" w:rsidP="00256F16">
      <w:pPr>
        <w:spacing w:after="200" w:line="276" w:lineRule="auto"/>
        <w:jc w:val="both"/>
        <w:rPr>
          <w:rFonts w:ascii="Arial Narrow" w:eastAsia="Calibri" w:hAnsi="Arial Narrow" w:cs="Arial"/>
          <w:b/>
          <w:sz w:val="26"/>
          <w:szCs w:val="26"/>
          <w:lang w:eastAsia="en-US"/>
        </w:rPr>
      </w:pPr>
      <w:r w:rsidRPr="00FC75D9">
        <w:rPr>
          <w:rFonts w:ascii="Arial Narrow" w:eastAsia="Calibri" w:hAnsi="Arial Narrow"/>
          <w:b/>
          <w:sz w:val="22"/>
          <w:szCs w:val="22"/>
          <w:lang w:eastAsia="en-US"/>
        </w:rPr>
        <w:t>MONSIEUR LE « MAITRE D’OUVRAGE »</w:t>
      </w:r>
    </w:p>
    <w:p w:rsidR="005C3B08" w:rsidRPr="00FC75D9" w:rsidRDefault="005C3B08" w:rsidP="00174C9C">
      <w:pPr>
        <w:numPr>
          <w:ilvl w:val="0"/>
          <w:numId w:val="11"/>
        </w:numPr>
        <w:spacing w:before="200" w:after="200" w:line="276" w:lineRule="auto"/>
        <w:contextualSpacing/>
        <w:jc w:val="both"/>
        <w:rPr>
          <w:rFonts w:ascii="Arial Narrow" w:eastAsia="Calibri" w:hAnsi="Arial Narrow"/>
          <w:b/>
          <w:sz w:val="20"/>
          <w:szCs w:val="20"/>
          <w:lang w:eastAsia="en-US" w:bidi="en-US"/>
        </w:rPr>
      </w:pPr>
      <w:r w:rsidRPr="00FC75D9">
        <w:rPr>
          <w:rFonts w:ascii="Arial Narrow" w:eastAsia="Calibri" w:hAnsi="Arial Narrow"/>
          <w:b/>
          <w:sz w:val="20"/>
          <w:szCs w:val="20"/>
          <w:lang w:eastAsia="en-US" w:bidi="en-US"/>
        </w:rPr>
        <w:t xml:space="preserve">Nous reconnaissons et attestons que nous ne sommes pas, et qu’aucun des membres de notre groupement et de nos sous-traitants n’est, dans l’un des cas suivants : </w:t>
      </w:r>
    </w:p>
    <w:p w:rsidR="005C3B08" w:rsidRPr="00FC75D9" w:rsidRDefault="005C3B08" w:rsidP="002517F0">
      <w:pPr>
        <w:spacing w:after="200"/>
        <w:ind w:right="-373"/>
        <w:jc w:val="both"/>
        <w:rPr>
          <w:rFonts w:ascii="Arial Narrow" w:eastAsia="Calibri" w:hAnsi="Arial Narrow"/>
          <w:sz w:val="22"/>
          <w:szCs w:val="22"/>
          <w:lang w:eastAsia="en-US"/>
        </w:rPr>
      </w:pPr>
      <w:r w:rsidRPr="00FC75D9">
        <w:rPr>
          <w:rFonts w:ascii="Arial Narrow" w:eastAsia="Calibri" w:hAnsi="Arial Narrow"/>
          <w:sz w:val="22"/>
          <w:szCs w:val="22"/>
          <w:lang w:eastAsia="en-US"/>
        </w:rPr>
        <w:t xml:space="preserve">1.1) être en état ou avoir fait l’objet d’une procédure de faillite, de liquidation, de règlement judiciaire, de cessation d’activité ou être dans toute situation analogue résultant d’une procédure de même nature ; </w:t>
      </w:r>
    </w:p>
    <w:p w:rsidR="005C3B08" w:rsidRPr="00FC75D9" w:rsidRDefault="005C3B08" w:rsidP="002517F0">
      <w:pPr>
        <w:spacing w:after="200"/>
        <w:ind w:right="-373"/>
        <w:jc w:val="both"/>
        <w:rPr>
          <w:rFonts w:ascii="Arial Narrow" w:eastAsia="Calibri" w:hAnsi="Arial Narrow"/>
          <w:sz w:val="22"/>
          <w:szCs w:val="22"/>
          <w:lang w:eastAsia="en-US"/>
        </w:rPr>
      </w:pPr>
      <w:r w:rsidRPr="00FC75D9">
        <w:rPr>
          <w:rFonts w:ascii="Arial Narrow" w:eastAsia="Calibri" w:hAnsi="Arial Narrow"/>
          <w:sz w:val="22"/>
          <w:szCs w:val="22"/>
          <w:lang w:eastAsia="en-US"/>
        </w:rPr>
        <w:t xml:space="preserve">1.5) figurer sur les listes de sanctions financières adoptées par les Nations Unies et tout autre Partenaire Technique et Financier, le cadre de la passation ou de l’exécution d’un marché ; </w:t>
      </w:r>
    </w:p>
    <w:p w:rsidR="005C3B08" w:rsidRPr="00FC75D9" w:rsidRDefault="005C3B08" w:rsidP="002517F0">
      <w:pPr>
        <w:spacing w:after="200"/>
        <w:ind w:right="-373"/>
        <w:jc w:val="both"/>
        <w:rPr>
          <w:rFonts w:ascii="Arial Narrow" w:eastAsia="Calibri" w:hAnsi="Arial Narrow"/>
          <w:sz w:val="22"/>
          <w:szCs w:val="22"/>
          <w:lang w:eastAsia="en-US"/>
        </w:rPr>
      </w:pPr>
      <w:r w:rsidRPr="00FC75D9">
        <w:rPr>
          <w:rFonts w:ascii="Arial Narrow" w:eastAsia="Calibri" w:hAnsi="Arial Narrow"/>
          <w:sz w:val="22"/>
          <w:szCs w:val="22"/>
          <w:lang w:eastAsia="en-US"/>
        </w:rPr>
        <w:t xml:space="preserve">1.6) avoir produit de fausses informations ou fourni de faux documents exigés dans le cadre de la présente consultation. </w:t>
      </w:r>
    </w:p>
    <w:p w:rsidR="005C3B08" w:rsidRPr="00FC75D9" w:rsidRDefault="005C3B08" w:rsidP="00174C9C">
      <w:pPr>
        <w:numPr>
          <w:ilvl w:val="0"/>
          <w:numId w:val="11"/>
        </w:numPr>
        <w:spacing w:before="200" w:after="200" w:line="276" w:lineRule="auto"/>
        <w:ind w:right="-373"/>
        <w:contextualSpacing/>
        <w:jc w:val="both"/>
        <w:rPr>
          <w:rFonts w:ascii="Arial Narrow" w:eastAsia="Calibri" w:hAnsi="Arial Narrow"/>
          <w:b/>
          <w:sz w:val="20"/>
          <w:szCs w:val="20"/>
          <w:lang w:eastAsia="en-US" w:bidi="en-US"/>
        </w:rPr>
      </w:pPr>
      <w:r w:rsidRPr="00FC75D9">
        <w:rPr>
          <w:rFonts w:ascii="Arial Narrow" w:eastAsia="Calibri" w:hAnsi="Arial Narrow"/>
          <w:b/>
          <w:sz w:val="20"/>
          <w:szCs w:val="20"/>
          <w:lang w:eastAsia="en-US" w:bidi="en-US"/>
        </w:rPr>
        <w:t>Nous attestons que nous ne sommes pas, et qu’aucun des membres de notre groupement et de nos sous-traitants n’est, dans l’une des situations de conflit d’intérêt suivantes :</w:t>
      </w:r>
    </w:p>
    <w:p w:rsidR="005C3B08" w:rsidRPr="00FC75D9" w:rsidRDefault="005C3B08" w:rsidP="002517F0">
      <w:pPr>
        <w:spacing w:after="200"/>
        <w:ind w:left="426" w:right="-373" w:hanging="426"/>
        <w:jc w:val="both"/>
        <w:rPr>
          <w:rFonts w:ascii="Arial Narrow" w:eastAsia="Calibri" w:hAnsi="Arial Narrow"/>
          <w:sz w:val="22"/>
          <w:szCs w:val="22"/>
          <w:lang w:eastAsia="en-US"/>
        </w:rPr>
      </w:pPr>
      <w:r w:rsidRPr="00FC75D9">
        <w:rPr>
          <w:rFonts w:ascii="Arial Narrow" w:eastAsia="Calibri" w:hAnsi="Arial Narrow"/>
          <w:sz w:val="22"/>
          <w:szCs w:val="22"/>
          <w:lang w:eastAsia="en-US"/>
        </w:rPr>
        <w:t xml:space="preserve"> 2.1) actionnaire contrôlant le Maître d’Ouvrage ou filiale contrôlées par le Maître d’Ouvrage, à moins que le conflit en découlant ait été porté à la connaissance de l’Autorité chargé des marchés publics et résolu à sa satisfaction;</w:t>
      </w:r>
    </w:p>
    <w:p w:rsidR="005C3B08" w:rsidRPr="00FC75D9" w:rsidRDefault="005C3B08" w:rsidP="002517F0">
      <w:pPr>
        <w:spacing w:after="200"/>
        <w:ind w:left="426" w:right="-373" w:hanging="426"/>
        <w:jc w:val="both"/>
        <w:rPr>
          <w:rFonts w:ascii="Arial Narrow" w:eastAsia="Calibri" w:hAnsi="Arial Narrow"/>
          <w:sz w:val="22"/>
          <w:szCs w:val="22"/>
          <w:lang w:eastAsia="en-US"/>
        </w:rPr>
      </w:pPr>
      <w:r w:rsidRPr="00FC75D9">
        <w:rPr>
          <w:rFonts w:ascii="Arial Narrow" w:eastAsia="Calibri" w:hAnsi="Arial Narrow"/>
          <w:sz w:val="22"/>
          <w:szCs w:val="22"/>
          <w:lang w:eastAsia="en-US"/>
        </w:rPr>
        <w:t xml:space="preserve"> 2.2) 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 </w:t>
      </w:r>
    </w:p>
    <w:p w:rsidR="005C3B08" w:rsidRPr="00FC75D9" w:rsidRDefault="005C3B08" w:rsidP="002517F0">
      <w:pPr>
        <w:spacing w:after="200"/>
        <w:ind w:left="426" w:right="-373" w:hanging="426"/>
        <w:jc w:val="both"/>
        <w:rPr>
          <w:rFonts w:ascii="Arial Narrow" w:eastAsia="Calibri" w:hAnsi="Arial Narrow"/>
          <w:sz w:val="22"/>
          <w:szCs w:val="22"/>
          <w:lang w:eastAsia="en-US"/>
        </w:rPr>
      </w:pPr>
      <w:r w:rsidRPr="00FC75D9">
        <w:rPr>
          <w:rFonts w:ascii="Arial Narrow" w:eastAsia="Calibri" w:hAnsi="Arial Narrow"/>
          <w:sz w:val="22"/>
          <w:szCs w:val="22"/>
          <w:lang w:eastAsia="en-US"/>
        </w:rPr>
        <w:t xml:space="preserve">2.3) 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 </w:t>
      </w:r>
    </w:p>
    <w:p w:rsidR="005C3B08" w:rsidRPr="00FC75D9" w:rsidRDefault="005C3B08" w:rsidP="002517F0">
      <w:pPr>
        <w:spacing w:after="200"/>
        <w:ind w:left="426" w:right="-373" w:hanging="426"/>
        <w:jc w:val="both"/>
        <w:rPr>
          <w:rFonts w:ascii="Arial Narrow" w:eastAsia="Calibri" w:hAnsi="Arial Narrow"/>
          <w:sz w:val="22"/>
          <w:szCs w:val="22"/>
          <w:lang w:eastAsia="en-US"/>
        </w:rPr>
      </w:pPr>
      <w:r w:rsidRPr="00FC75D9">
        <w:rPr>
          <w:rFonts w:ascii="Arial Narrow" w:eastAsia="Calibri" w:hAnsi="Arial Narrow"/>
          <w:sz w:val="22"/>
          <w:szCs w:val="22"/>
          <w:lang w:eastAsia="en-US"/>
        </w:rPr>
        <w:t xml:space="preserve">2.4) être engagé pour une mission de conseil qui, par sa nature, risque de s’avérer incompatible avec nos obligations vis à vis du Maître d’Ouvrage ; </w:t>
      </w:r>
    </w:p>
    <w:p w:rsidR="005C3B08" w:rsidRPr="00FC75D9" w:rsidRDefault="005C3B08" w:rsidP="002517F0">
      <w:pPr>
        <w:spacing w:after="200"/>
        <w:ind w:left="426" w:right="-373" w:hanging="426"/>
        <w:jc w:val="both"/>
        <w:rPr>
          <w:rFonts w:ascii="Arial Narrow" w:eastAsia="Calibri" w:hAnsi="Arial Narrow" w:cs="Arial"/>
          <w:sz w:val="26"/>
          <w:szCs w:val="26"/>
          <w:lang w:eastAsia="en-US"/>
        </w:rPr>
      </w:pPr>
      <w:r w:rsidRPr="00FC75D9">
        <w:rPr>
          <w:rFonts w:ascii="Arial Narrow" w:eastAsia="Calibri" w:hAnsi="Arial Narrow"/>
          <w:sz w:val="22"/>
          <w:szCs w:val="22"/>
          <w:lang w:eastAsia="en-US"/>
        </w:rPr>
        <w:t>2 .5) dans le cas d’une procédure ayant pour objet la passation d’un marché de travaux ou de fournitures :</w:t>
      </w:r>
    </w:p>
    <w:p w:rsidR="000B0713" w:rsidRPr="000B0713" w:rsidRDefault="005C3B08" w:rsidP="00174C9C">
      <w:pPr>
        <w:numPr>
          <w:ilvl w:val="0"/>
          <w:numId w:val="10"/>
        </w:numPr>
        <w:spacing w:before="200" w:after="200" w:line="276" w:lineRule="auto"/>
        <w:ind w:right="-373"/>
        <w:contextualSpacing/>
        <w:jc w:val="both"/>
        <w:rPr>
          <w:rFonts w:ascii="Arial Narrow" w:eastAsia="Calibri" w:hAnsi="Arial Narrow" w:cs="Arial"/>
          <w:b/>
          <w:bCs/>
          <w:sz w:val="32"/>
          <w:szCs w:val="32"/>
          <w:lang w:eastAsia="en-US" w:bidi="en-US"/>
        </w:rPr>
      </w:pPr>
      <w:r w:rsidRPr="00FC75D9">
        <w:rPr>
          <w:rFonts w:ascii="Arial Narrow" w:eastAsia="Calibri" w:hAnsi="Arial Narrow"/>
          <w:sz w:val="20"/>
          <w:szCs w:val="20"/>
          <w:lang w:eastAsia="en-US" w:bidi="en-US"/>
        </w:rPr>
        <w:t>avoir préparé nous-mêmes ou avoir été associés à un consultant qui a préparé des spécifications, plan, calculs et autres documents utilisés dans le cadre du processus de mise en concurrence considérée;</w:t>
      </w:r>
    </w:p>
    <w:p w:rsidR="005C3B08" w:rsidRPr="000B0713" w:rsidRDefault="000B0713" w:rsidP="00174C9C">
      <w:pPr>
        <w:numPr>
          <w:ilvl w:val="0"/>
          <w:numId w:val="10"/>
        </w:numPr>
        <w:spacing w:before="200" w:after="200" w:line="276" w:lineRule="auto"/>
        <w:ind w:right="-373"/>
        <w:contextualSpacing/>
        <w:jc w:val="both"/>
        <w:rPr>
          <w:rFonts w:ascii="Arial Narrow" w:eastAsia="Calibri" w:hAnsi="Arial Narrow" w:cs="Arial"/>
          <w:b/>
          <w:bCs/>
          <w:sz w:val="32"/>
          <w:szCs w:val="32"/>
          <w:lang w:eastAsia="en-US" w:bidi="en-US"/>
        </w:rPr>
      </w:pPr>
      <w:r w:rsidRPr="000B0713">
        <w:rPr>
          <w:rFonts w:ascii="Arial Narrow" w:eastAsia="Calibri" w:hAnsi="Arial Narrow"/>
          <w:sz w:val="20"/>
          <w:szCs w:val="20"/>
          <w:lang w:eastAsia="en-US" w:bidi="en-US"/>
        </w:rPr>
        <w:t xml:space="preserve"> </w:t>
      </w:r>
      <w:r w:rsidR="005C3B08" w:rsidRPr="000B0713">
        <w:rPr>
          <w:rFonts w:ascii="Arial Narrow" w:eastAsia="Calibri" w:hAnsi="Arial Narrow"/>
          <w:sz w:val="20"/>
          <w:szCs w:val="20"/>
          <w:lang w:eastAsia="en-US" w:bidi="en-US"/>
        </w:rPr>
        <w:t xml:space="preserve">Être nous-mêmes ou l’une des firmes auxquelles nous sommes affiliées, recrutés, ou devant l’être, par le Maître d’Ouvrage pour effectuer la supervision où le contrôle des travaux dans le cadre du </w:t>
      </w:r>
      <w:proofErr w:type="spellStart"/>
      <w:r w:rsidR="005C3B08" w:rsidRPr="000B0713">
        <w:rPr>
          <w:rFonts w:ascii="Arial Narrow" w:eastAsia="Calibri" w:hAnsi="Arial Narrow"/>
          <w:sz w:val="20"/>
          <w:szCs w:val="20"/>
          <w:lang w:eastAsia="en-US" w:bidi="en-US"/>
        </w:rPr>
        <w:t>Marché.Si</w:t>
      </w:r>
      <w:proofErr w:type="spellEnd"/>
      <w:r w:rsidR="005C3B08" w:rsidRPr="000B0713">
        <w:rPr>
          <w:rFonts w:ascii="Arial Narrow" w:eastAsia="Calibri" w:hAnsi="Arial Narrow"/>
          <w:sz w:val="20"/>
          <w:szCs w:val="20"/>
          <w:lang w:eastAsia="en-US" w:bidi="en-US"/>
        </w:rPr>
        <w:t xml:space="preserve">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 </w:t>
      </w:r>
    </w:p>
    <w:p w:rsidR="005C3B08" w:rsidRPr="00FC75D9" w:rsidRDefault="005C3B08" w:rsidP="00174C9C">
      <w:pPr>
        <w:numPr>
          <w:ilvl w:val="0"/>
          <w:numId w:val="11"/>
        </w:numPr>
        <w:spacing w:before="200" w:after="200" w:line="276" w:lineRule="auto"/>
        <w:ind w:right="-373"/>
        <w:contextualSpacing/>
        <w:jc w:val="both"/>
        <w:rPr>
          <w:rFonts w:ascii="Arial Narrow" w:eastAsia="Calibri" w:hAnsi="Arial Narrow"/>
          <w:sz w:val="20"/>
          <w:szCs w:val="20"/>
          <w:lang w:eastAsia="en-US" w:bidi="en-US"/>
        </w:rPr>
      </w:pPr>
      <w:r w:rsidRPr="00FC75D9">
        <w:rPr>
          <w:rFonts w:ascii="Arial Narrow" w:eastAsia="Calibri" w:hAnsi="Arial Narrow"/>
          <w:sz w:val="20"/>
          <w:szCs w:val="20"/>
          <w:lang w:eastAsia="en-US" w:bidi="en-US"/>
        </w:rPr>
        <w:t>Nous nous engageons à communiquer sans délai au Maître d’Ouvrage, qui en informera l’Autorité chargé des Marchés Publics, tout changement de situation au regard des points 1 à 3 qui précèdent.</w:t>
      </w:r>
    </w:p>
    <w:p w:rsidR="005C3B08" w:rsidRPr="00FC75D9" w:rsidRDefault="005C3B08" w:rsidP="00174C9C">
      <w:pPr>
        <w:numPr>
          <w:ilvl w:val="0"/>
          <w:numId w:val="11"/>
        </w:numPr>
        <w:spacing w:before="200" w:after="200" w:line="276" w:lineRule="auto"/>
        <w:ind w:right="-373"/>
        <w:contextualSpacing/>
        <w:jc w:val="both"/>
        <w:rPr>
          <w:rFonts w:ascii="Arial Narrow" w:eastAsia="Calibri" w:hAnsi="Arial Narrow"/>
          <w:sz w:val="20"/>
          <w:szCs w:val="20"/>
          <w:lang w:eastAsia="en-US" w:bidi="en-US"/>
        </w:rPr>
      </w:pPr>
      <w:r w:rsidRPr="00FC75D9">
        <w:rPr>
          <w:rFonts w:ascii="Arial Narrow" w:eastAsia="Calibri" w:hAnsi="Arial Narrow"/>
          <w:sz w:val="20"/>
          <w:szCs w:val="20"/>
          <w:lang w:eastAsia="en-US" w:bidi="en-US"/>
        </w:rPr>
        <w:t>Dans le cadre de la passation et de l’exécution du Marché :</w:t>
      </w:r>
    </w:p>
    <w:p w:rsidR="005C3B08" w:rsidRPr="00FC75D9" w:rsidRDefault="005C3B08" w:rsidP="002517F0">
      <w:pPr>
        <w:spacing w:before="200" w:after="200"/>
        <w:ind w:left="720" w:right="-373"/>
        <w:contextualSpacing/>
        <w:jc w:val="both"/>
        <w:rPr>
          <w:rFonts w:ascii="Arial Narrow" w:eastAsia="Calibri" w:hAnsi="Arial Narrow"/>
          <w:sz w:val="10"/>
          <w:szCs w:val="10"/>
          <w:lang w:eastAsia="en-US" w:bidi="en-US"/>
        </w:rPr>
      </w:pPr>
    </w:p>
    <w:p w:rsidR="005C3B08" w:rsidRPr="00FC75D9" w:rsidRDefault="005C3B08" w:rsidP="002517F0">
      <w:pPr>
        <w:spacing w:before="200" w:after="200"/>
        <w:ind w:left="993" w:right="-373" w:hanging="426"/>
        <w:contextualSpacing/>
        <w:jc w:val="both"/>
        <w:rPr>
          <w:rFonts w:ascii="Arial Narrow" w:eastAsia="Calibri" w:hAnsi="Arial Narrow"/>
          <w:sz w:val="20"/>
          <w:szCs w:val="20"/>
          <w:lang w:eastAsia="en-US" w:bidi="en-US"/>
        </w:rPr>
      </w:pPr>
      <w:r w:rsidRPr="00FC75D9">
        <w:rPr>
          <w:rFonts w:ascii="Arial Narrow" w:eastAsia="Calibri" w:hAnsi="Arial Narrow"/>
          <w:sz w:val="20"/>
          <w:szCs w:val="20"/>
          <w:lang w:eastAsia="en-US" w:bidi="en-US"/>
        </w:rPr>
        <w:t>5.1) 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5C3B08" w:rsidRPr="00FC75D9" w:rsidRDefault="005C3B08" w:rsidP="002517F0">
      <w:pPr>
        <w:spacing w:before="200" w:after="200"/>
        <w:ind w:left="993" w:right="-373" w:hanging="426"/>
        <w:contextualSpacing/>
        <w:jc w:val="both"/>
        <w:rPr>
          <w:rFonts w:ascii="Arial Narrow" w:eastAsia="Calibri" w:hAnsi="Arial Narrow"/>
          <w:sz w:val="10"/>
          <w:szCs w:val="10"/>
          <w:lang w:eastAsia="en-US" w:bidi="en-US"/>
        </w:rPr>
      </w:pPr>
    </w:p>
    <w:p w:rsidR="005C3B08" w:rsidRPr="00FC75D9" w:rsidRDefault="005C3B08" w:rsidP="002517F0">
      <w:pPr>
        <w:spacing w:before="200" w:after="200"/>
        <w:ind w:left="993" w:right="-373" w:hanging="426"/>
        <w:contextualSpacing/>
        <w:jc w:val="both"/>
        <w:rPr>
          <w:rFonts w:ascii="Arial Narrow" w:eastAsia="Calibri" w:hAnsi="Arial Narrow"/>
          <w:sz w:val="20"/>
          <w:szCs w:val="20"/>
          <w:lang w:eastAsia="en-US" w:bidi="en-US"/>
        </w:rPr>
      </w:pPr>
      <w:r w:rsidRPr="00FC75D9">
        <w:rPr>
          <w:rFonts w:ascii="Arial Narrow" w:eastAsia="Calibri" w:hAnsi="Arial Narrow"/>
          <w:sz w:val="20"/>
          <w:szCs w:val="20"/>
          <w:lang w:eastAsia="en-US" w:bidi="en-US"/>
        </w:rPr>
        <w:t xml:space="preserve"> 5.2) Nous n’avons pas commis et nous ne commettrons pas de manœuvres déloyales (actions ou omission) contraires à nos obligations légales ou réglementaires et/ou violer ses règles internes afin d’obtenir un bénéfice illégitime. </w:t>
      </w:r>
    </w:p>
    <w:p w:rsidR="005C3B08" w:rsidRPr="00FC75D9" w:rsidRDefault="005C3B08" w:rsidP="002517F0">
      <w:pPr>
        <w:spacing w:before="200" w:after="200"/>
        <w:ind w:left="993" w:right="-373" w:hanging="426"/>
        <w:contextualSpacing/>
        <w:jc w:val="both"/>
        <w:rPr>
          <w:rFonts w:ascii="Arial Narrow" w:eastAsia="Calibri" w:hAnsi="Arial Narrow"/>
          <w:sz w:val="10"/>
          <w:szCs w:val="10"/>
          <w:lang w:eastAsia="en-US" w:bidi="en-US"/>
        </w:rPr>
      </w:pPr>
    </w:p>
    <w:p w:rsidR="005C3B08" w:rsidRPr="00FC75D9" w:rsidRDefault="005C3B08" w:rsidP="002517F0">
      <w:pPr>
        <w:spacing w:before="200" w:after="200"/>
        <w:ind w:left="993" w:right="-373" w:hanging="426"/>
        <w:contextualSpacing/>
        <w:jc w:val="both"/>
        <w:rPr>
          <w:rFonts w:ascii="Arial Narrow" w:eastAsia="Calibri" w:hAnsi="Arial Narrow"/>
          <w:sz w:val="20"/>
          <w:szCs w:val="20"/>
          <w:lang w:eastAsia="en-US" w:bidi="en-US"/>
        </w:rPr>
      </w:pPr>
      <w:r w:rsidRPr="00FC75D9">
        <w:rPr>
          <w:rFonts w:ascii="Arial Narrow" w:eastAsia="Calibri" w:hAnsi="Arial Narrow"/>
          <w:sz w:val="20"/>
          <w:szCs w:val="20"/>
          <w:lang w:eastAsia="en-US" w:bidi="en-US"/>
        </w:rPr>
        <w:t xml:space="preserve">5.3) 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 </w:t>
      </w:r>
    </w:p>
    <w:p w:rsidR="005C3B08" w:rsidRPr="00FC75D9" w:rsidRDefault="005C3B08" w:rsidP="002517F0">
      <w:pPr>
        <w:spacing w:before="200" w:after="200"/>
        <w:ind w:left="993" w:right="-373" w:hanging="426"/>
        <w:contextualSpacing/>
        <w:jc w:val="both"/>
        <w:rPr>
          <w:rFonts w:ascii="Arial Narrow" w:eastAsia="Calibri" w:hAnsi="Arial Narrow"/>
          <w:sz w:val="20"/>
          <w:szCs w:val="20"/>
          <w:lang w:eastAsia="en-US" w:bidi="en-US"/>
        </w:rPr>
      </w:pPr>
      <w:r w:rsidRPr="00FC75D9">
        <w:rPr>
          <w:rFonts w:ascii="Arial Narrow" w:eastAsia="Calibri" w:hAnsi="Arial Narrow"/>
          <w:sz w:val="20"/>
          <w:szCs w:val="20"/>
          <w:lang w:eastAsia="en-US" w:bidi="en-US"/>
        </w:rPr>
        <w:t xml:space="preserve">5.4) 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 </w:t>
      </w:r>
    </w:p>
    <w:p w:rsidR="005C3B08" w:rsidRPr="00FC75D9" w:rsidRDefault="005C3B08" w:rsidP="002517F0">
      <w:pPr>
        <w:spacing w:before="200" w:after="200"/>
        <w:ind w:left="993" w:right="-373" w:hanging="426"/>
        <w:contextualSpacing/>
        <w:jc w:val="both"/>
        <w:rPr>
          <w:rFonts w:ascii="Arial Narrow" w:eastAsia="Calibri" w:hAnsi="Arial Narrow"/>
          <w:sz w:val="20"/>
          <w:szCs w:val="20"/>
          <w:lang w:eastAsia="en-US" w:bidi="en-US"/>
        </w:rPr>
      </w:pPr>
      <w:r w:rsidRPr="00FC75D9">
        <w:rPr>
          <w:rFonts w:ascii="Arial Narrow" w:eastAsia="Calibri" w:hAnsi="Arial Narrow"/>
          <w:sz w:val="20"/>
          <w:szCs w:val="20"/>
          <w:lang w:eastAsia="en-US" w:bidi="en-US"/>
        </w:rPr>
        <w:t>5.5) 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5C3B08" w:rsidRPr="00FC75D9" w:rsidRDefault="005C3B08" w:rsidP="002517F0">
      <w:pPr>
        <w:spacing w:before="200" w:after="200"/>
        <w:ind w:left="993" w:right="-373" w:hanging="426"/>
        <w:contextualSpacing/>
        <w:jc w:val="both"/>
        <w:rPr>
          <w:rFonts w:ascii="Arial Narrow" w:eastAsia="Calibri" w:hAnsi="Arial Narrow"/>
          <w:sz w:val="20"/>
          <w:szCs w:val="20"/>
          <w:lang w:eastAsia="en-US" w:bidi="en-US"/>
        </w:rPr>
      </w:pPr>
      <w:r w:rsidRPr="00FC75D9">
        <w:rPr>
          <w:rFonts w:ascii="Arial Narrow" w:eastAsia="Calibri" w:hAnsi="Arial Narrow"/>
          <w:sz w:val="20"/>
          <w:szCs w:val="20"/>
          <w:lang w:eastAsia="en-US" w:bidi="en-US"/>
        </w:rPr>
        <w:t xml:space="preserve"> 5.6) 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 </w:t>
      </w:r>
    </w:p>
    <w:p w:rsidR="005C3B08" w:rsidRPr="00FC75D9" w:rsidRDefault="005C3B08" w:rsidP="002517F0">
      <w:pPr>
        <w:spacing w:before="200" w:after="200"/>
        <w:ind w:left="993" w:right="-373" w:hanging="426"/>
        <w:contextualSpacing/>
        <w:jc w:val="both"/>
        <w:rPr>
          <w:rFonts w:ascii="Arial Narrow" w:eastAsia="Calibri" w:hAnsi="Arial Narrow"/>
          <w:sz w:val="20"/>
          <w:szCs w:val="20"/>
          <w:lang w:eastAsia="en-US" w:bidi="en-US"/>
        </w:rPr>
      </w:pPr>
      <w:r w:rsidRPr="00FC75D9">
        <w:rPr>
          <w:rFonts w:ascii="Arial Narrow" w:eastAsia="Calibri" w:hAnsi="Arial Narrow"/>
          <w:sz w:val="20"/>
          <w:szCs w:val="20"/>
          <w:lang w:eastAsia="en-US" w:bidi="en-US"/>
        </w:rPr>
        <w:t>5.7) 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5C3B08" w:rsidRPr="00FC75D9" w:rsidRDefault="005C3B08" w:rsidP="002517F0">
      <w:pPr>
        <w:spacing w:before="200" w:after="200"/>
        <w:ind w:left="993" w:right="-373" w:hanging="426"/>
        <w:contextualSpacing/>
        <w:jc w:val="both"/>
        <w:rPr>
          <w:rFonts w:ascii="Arial Narrow" w:eastAsia="Calibri" w:hAnsi="Arial Narrow"/>
          <w:sz w:val="20"/>
          <w:szCs w:val="20"/>
          <w:lang w:eastAsia="en-US" w:bidi="en-US"/>
        </w:rPr>
      </w:pPr>
    </w:p>
    <w:p w:rsidR="005C3B08" w:rsidRPr="00FC75D9" w:rsidRDefault="005C3B08" w:rsidP="00174C9C">
      <w:pPr>
        <w:numPr>
          <w:ilvl w:val="0"/>
          <w:numId w:val="11"/>
        </w:numPr>
        <w:spacing w:before="200" w:after="200" w:line="276" w:lineRule="auto"/>
        <w:ind w:right="-373"/>
        <w:contextualSpacing/>
        <w:jc w:val="both"/>
        <w:rPr>
          <w:rFonts w:ascii="Arial Narrow" w:eastAsia="Calibri" w:hAnsi="Arial Narrow"/>
          <w:sz w:val="20"/>
          <w:szCs w:val="20"/>
          <w:lang w:eastAsia="en-US" w:bidi="en-US"/>
        </w:rPr>
      </w:pPr>
      <w:r w:rsidRPr="00FC75D9">
        <w:rPr>
          <w:rFonts w:ascii="Arial Narrow" w:eastAsia="Calibri" w:hAnsi="Arial Narrow"/>
          <w:sz w:val="20"/>
          <w:szCs w:val="20"/>
          <w:lang w:eastAsia="en-US" w:bidi="en-US"/>
        </w:rPr>
        <w:t xml:space="preserve">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 </w:t>
      </w:r>
    </w:p>
    <w:p w:rsidR="005C3B08" w:rsidRPr="00FC75D9" w:rsidRDefault="005C3B08" w:rsidP="002517F0">
      <w:pPr>
        <w:spacing w:before="200" w:after="200"/>
        <w:ind w:left="720" w:right="-373"/>
        <w:contextualSpacing/>
        <w:jc w:val="both"/>
        <w:rPr>
          <w:rFonts w:ascii="Arial Narrow" w:eastAsia="Calibri" w:hAnsi="Arial Narrow"/>
          <w:sz w:val="20"/>
          <w:szCs w:val="20"/>
          <w:lang w:eastAsia="en-US" w:bidi="en-US"/>
        </w:rPr>
      </w:pPr>
    </w:p>
    <w:p w:rsidR="005C3B08" w:rsidRPr="00FC75D9" w:rsidRDefault="005C3B08" w:rsidP="00174C9C">
      <w:pPr>
        <w:numPr>
          <w:ilvl w:val="0"/>
          <w:numId w:val="11"/>
        </w:numPr>
        <w:spacing w:before="200" w:after="200" w:line="276" w:lineRule="auto"/>
        <w:ind w:right="-373"/>
        <w:contextualSpacing/>
        <w:jc w:val="both"/>
        <w:rPr>
          <w:rFonts w:ascii="Arial Narrow" w:eastAsia="Calibri" w:hAnsi="Arial Narrow"/>
          <w:sz w:val="20"/>
          <w:szCs w:val="20"/>
          <w:lang w:eastAsia="en-US" w:bidi="en-US"/>
        </w:rPr>
      </w:pPr>
      <w:r w:rsidRPr="00FC75D9">
        <w:rPr>
          <w:rFonts w:ascii="Arial Narrow" w:eastAsia="Calibri" w:hAnsi="Arial Narrow"/>
          <w:sz w:val="20"/>
          <w:szCs w:val="20"/>
          <w:lang w:eastAsia="en-US" w:bidi="en-US"/>
        </w:rPr>
        <w:t>7. Faute pour Nous, de nous conformer aux règles régissant la présente charte, nous reconnaissons que nous nous exposons aux sanctions prévues par les lois et règlements en vigueur.</w:t>
      </w:r>
    </w:p>
    <w:p w:rsidR="000B0713" w:rsidRDefault="000B0713" w:rsidP="000B0713">
      <w:pPr>
        <w:spacing w:after="200"/>
        <w:ind w:right="-373" w:firstLine="708"/>
        <w:jc w:val="right"/>
        <w:rPr>
          <w:rFonts w:ascii="Arial Narrow" w:eastAsia="Calibri" w:hAnsi="Arial Narrow"/>
          <w:sz w:val="22"/>
          <w:szCs w:val="22"/>
          <w:lang w:eastAsia="en-US"/>
        </w:rPr>
      </w:pPr>
    </w:p>
    <w:p w:rsidR="005C3B08" w:rsidRDefault="000B0713" w:rsidP="000B0713">
      <w:pPr>
        <w:spacing w:after="200"/>
        <w:ind w:right="-373" w:firstLine="708"/>
        <w:jc w:val="right"/>
        <w:rPr>
          <w:rFonts w:ascii="Arial Narrow" w:eastAsia="Calibri" w:hAnsi="Arial Narrow"/>
          <w:sz w:val="22"/>
          <w:szCs w:val="22"/>
          <w:lang w:eastAsia="en-US"/>
        </w:rPr>
      </w:pPr>
      <w:r>
        <w:rPr>
          <w:rFonts w:ascii="Arial Narrow" w:eastAsia="Calibri" w:hAnsi="Arial Narrow"/>
          <w:sz w:val="22"/>
          <w:szCs w:val="22"/>
          <w:lang w:eastAsia="en-US"/>
        </w:rPr>
        <w:t>FAIT A YAOUNDE, LE _______________</w:t>
      </w:r>
    </w:p>
    <w:p w:rsidR="000B0713" w:rsidRPr="00FC75D9" w:rsidRDefault="000B0713" w:rsidP="000B0713">
      <w:pPr>
        <w:spacing w:after="200"/>
        <w:ind w:right="-373" w:firstLine="708"/>
        <w:jc w:val="center"/>
        <w:rPr>
          <w:rFonts w:ascii="Arial Narrow" w:eastAsia="Calibri" w:hAnsi="Arial Narrow"/>
          <w:sz w:val="22"/>
          <w:szCs w:val="22"/>
          <w:lang w:eastAsia="en-US" w:bidi="en-US"/>
        </w:rPr>
      </w:pPr>
      <w:r>
        <w:rPr>
          <w:rFonts w:ascii="Arial Narrow" w:eastAsia="Calibri" w:hAnsi="Arial Narrow"/>
          <w:sz w:val="22"/>
          <w:szCs w:val="22"/>
          <w:lang w:eastAsia="en-US"/>
        </w:rPr>
        <w:t xml:space="preserve">                                                                                                     LE SOUMISSIONNAIRE</w:t>
      </w: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Default="001E52E9"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Pr="00FC75D9" w:rsidRDefault="001C7F45"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right="172"/>
        <w:jc w:val="both"/>
        <w:rPr>
          <w:rFonts w:ascii="Arial Narrow" w:hAnsi="Arial Narrow"/>
          <w:b/>
          <w:bCs/>
          <w:i/>
          <w:iCs/>
          <w:sz w:val="32"/>
          <w:szCs w:val="32"/>
        </w:rPr>
      </w:pPr>
    </w:p>
    <w:p w:rsidR="001E52E9" w:rsidRPr="00FC75D9" w:rsidRDefault="001E52E9" w:rsidP="00256F16">
      <w:pPr>
        <w:ind w:left="114" w:right="172"/>
        <w:jc w:val="center"/>
        <w:rPr>
          <w:rFonts w:ascii="Arial Narrow" w:hAnsi="Arial Narrow" w:cs="Arial"/>
          <w:color w:val="000000"/>
        </w:rPr>
      </w:pPr>
      <w:r w:rsidRPr="00FC75D9">
        <w:rPr>
          <w:rFonts w:ascii="Arial Narrow" w:hAnsi="Arial Narrow"/>
          <w:b/>
          <w:bCs/>
          <w:i/>
          <w:iCs/>
          <w:sz w:val="32"/>
          <w:szCs w:val="32"/>
        </w:rPr>
        <w:t>PIECE 1</w:t>
      </w:r>
      <w:r w:rsidR="00E16AB6">
        <w:rPr>
          <w:rFonts w:ascii="Arial Narrow" w:hAnsi="Arial Narrow"/>
          <w:b/>
          <w:bCs/>
          <w:i/>
          <w:iCs/>
          <w:sz w:val="32"/>
          <w:szCs w:val="32"/>
        </w:rPr>
        <w:t>2</w:t>
      </w:r>
    </w:p>
    <w:p w:rsidR="001E52E9" w:rsidRPr="00FC75D9" w:rsidRDefault="001E52E9" w:rsidP="002517F0">
      <w:pPr>
        <w:ind w:left="114" w:right="172"/>
        <w:jc w:val="both"/>
        <w:rPr>
          <w:rFonts w:ascii="Arial Narrow" w:hAnsi="Arial Narrow" w:cs="Arial"/>
          <w:color w:val="000000"/>
        </w:rPr>
      </w:pPr>
    </w:p>
    <w:p w:rsidR="001E52E9" w:rsidRPr="00FC75D9" w:rsidRDefault="001E52E9" w:rsidP="002517F0">
      <w:pPr>
        <w:ind w:right="172"/>
        <w:jc w:val="both"/>
        <w:rPr>
          <w:rFonts w:ascii="Arial Narrow" w:hAnsi="Arial Narrow" w:cs="Arial"/>
          <w:color w:val="000000"/>
        </w:rPr>
      </w:pPr>
    </w:p>
    <w:p w:rsidR="001E52E9" w:rsidRPr="00FC75D9" w:rsidRDefault="001E52E9" w:rsidP="002517F0">
      <w:pPr>
        <w:ind w:left="114" w:right="172"/>
        <w:jc w:val="both"/>
        <w:rPr>
          <w:rFonts w:ascii="Arial Narrow" w:hAnsi="Arial Narrow" w:cs="Arial"/>
          <w:color w:val="000000"/>
        </w:rPr>
      </w:pPr>
    </w:p>
    <w:p w:rsidR="001E52E9" w:rsidRPr="00FC75D9" w:rsidRDefault="001E52E9" w:rsidP="002517F0">
      <w:pPr>
        <w:pBdr>
          <w:top w:val="double" w:sz="6" w:space="1" w:color="auto"/>
          <w:left w:val="double" w:sz="6" w:space="1" w:color="auto"/>
          <w:bottom w:val="double" w:sz="6" w:space="31" w:color="auto"/>
          <w:right w:val="double" w:sz="6" w:space="1" w:color="auto"/>
        </w:pBdr>
        <w:shd w:val="pct10" w:color="auto" w:fill="auto"/>
        <w:jc w:val="both"/>
        <w:rPr>
          <w:rFonts w:ascii="Arial Narrow" w:hAnsi="Arial Narrow"/>
          <w:b/>
          <w:i/>
          <w:color w:val="000000"/>
          <w:sz w:val="32"/>
          <w:szCs w:val="32"/>
        </w:rPr>
      </w:pPr>
    </w:p>
    <w:p w:rsidR="001E52E9" w:rsidRPr="00FC75D9" w:rsidRDefault="001E52E9" w:rsidP="002517F0">
      <w:pPr>
        <w:pBdr>
          <w:top w:val="double" w:sz="6" w:space="1" w:color="auto"/>
          <w:left w:val="double" w:sz="6" w:space="1" w:color="auto"/>
          <w:bottom w:val="double" w:sz="6" w:space="31" w:color="auto"/>
          <w:right w:val="double" w:sz="6" w:space="1" w:color="auto"/>
        </w:pBdr>
        <w:shd w:val="pct10" w:color="auto" w:fill="auto"/>
        <w:jc w:val="both"/>
        <w:rPr>
          <w:rFonts w:ascii="Arial Narrow" w:hAnsi="Arial Narrow"/>
          <w:b/>
          <w:i/>
          <w:color w:val="000000"/>
          <w:sz w:val="32"/>
          <w:szCs w:val="32"/>
        </w:rPr>
      </w:pPr>
      <w:r w:rsidRPr="00FC75D9">
        <w:rPr>
          <w:rFonts w:ascii="Arial Narrow" w:hAnsi="Arial Narrow"/>
          <w:b/>
          <w:i/>
          <w:color w:val="000000"/>
          <w:sz w:val="32"/>
          <w:szCs w:val="32"/>
        </w:rPr>
        <w:t>DECLARATION D’ENGAGEMENT AU RESPECT DES CLAUSES SOCIALES ET ENVIRONNEMENTALES</w:t>
      </w:r>
    </w:p>
    <w:p w:rsidR="001E52E9" w:rsidRPr="00FC75D9" w:rsidRDefault="001E52E9"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881001" w:rsidRPr="00FC75D9" w:rsidRDefault="00881001" w:rsidP="002517F0">
      <w:pPr>
        <w:ind w:left="114" w:right="172"/>
        <w:jc w:val="both"/>
        <w:rPr>
          <w:rFonts w:ascii="Arial Narrow" w:hAnsi="Arial Narrow"/>
          <w:b/>
          <w:bCs/>
          <w:i/>
          <w:iCs/>
          <w:sz w:val="32"/>
          <w:szCs w:val="32"/>
        </w:rPr>
      </w:pPr>
    </w:p>
    <w:p w:rsidR="00A059B5" w:rsidRPr="00FC75D9" w:rsidRDefault="00A059B5"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88613B" w:rsidRPr="00FC75D9" w:rsidRDefault="0088613B" w:rsidP="00256F16">
      <w:pPr>
        <w:ind w:firstLine="708"/>
        <w:jc w:val="center"/>
        <w:rPr>
          <w:rFonts w:ascii="Arial Narrow" w:hAnsi="Arial Narrow"/>
          <w:b/>
          <w:sz w:val="28"/>
          <w:szCs w:val="28"/>
        </w:rPr>
      </w:pPr>
      <w:r w:rsidRPr="00FC75D9">
        <w:rPr>
          <w:rFonts w:ascii="Arial Narrow" w:hAnsi="Arial Narrow"/>
          <w:b/>
          <w:sz w:val="28"/>
          <w:szCs w:val="28"/>
        </w:rPr>
        <w:lastRenderedPageBreak/>
        <w:t>Note relative à la déclaration d’engagement aux clauses sociales</w:t>
      </w:r>
      <w:r w:rsidR="00256F16">
        <w:rPr>
          <w:rFonts w:ascii="Arial Narrow" w:hAnsi="Arial Narrow"/>
          <w:b/>
          <w:sz w:val="28"/>
          <w:szCs w:val="28"/>
        </w:rPr>
        <w:t xml:space="preserve"> </w:t>
      </w:r>
      <w:r w:rsidRPr="00FC75D9">
        <w:rPr>
          <w:rFonts w:ascii="Arial Narrow" w:hAnsi="Arial Narrow"/>
          <w:b/>
          <w:sz w:val="28"/>
          <w:szCs w:val="28"/>
        </w:rPr>
        <w:t>et environnementales</w:t>
      </w:r>
    </w:p>
    <w:p w:rsidR="0088613B" w:rsidRPr="00FC75D9" w:rsidRDefault="0088613B" w:rsidP="002517F0">
      <w:pPr>
        <w:ind w:firstLine="708"/>
        <w:jc w:val="both"/>
        <w:rPr>
          <w:rFonts w:ascii="Arial Narrow" w:hAnsi="Arial Narrow"/>
        </w:rPr>
      </w:pPr>
    </w:p>
    <w:p w:rsidR="0088613B" w:rsidRPr="00FC75D9" w:rsidRDefault="0088613B" w:rsidP="002517F0">
      <w:pPr>
        <w:jc w:val="both"/>
        <w:rPr>
          <w:rFonts w:ascii="Arial Narrow" w:hAnsi="Arial Narrow"/>
        </w:rPr>
      </w:pPr>
    </w:p>
    <w:p w:rsidR="0088613B" w:rsidRPr="00FC75D9" w:rsidRDefault="0088613B" w:rsidP="002517F0">
      <w:pPr>
        <w:ind w:right="424"/>
        <w:jc w:val="both"/>
        <w:rPr>
          <w:rFonts w:ascii="Arial Narrow" w:hAnsi="Arial Narrow" w:cs="Tahoma"/>
        </w:rPr>
      </w:pPr>
      <w:r w:rsidRPr="00FC75D9">
        <w:rPr>
          <w:rFonts w:ascii="Arial Narrow" w:hAnsi="Arial Narrow"/>
        </w:rPr>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rsidR="0088613B" w:rsidRPr="00FC75D9" w:rsidRDefault="0088613B" w:rsidP="002517F0">
      <w:pPr>
        <w:jc w:val="both"/>
        <w:rPr>
          <w:rFonts w:ascii="Arial Narrow" w:hAnsi="Arial Narrow" w:cs="Tahoma"/>
        </w:rPr>
      </w:pPr>
    </w:p>
    <w:p w:rsidR="0088613B" w:rsidRPr="00FC75D9" w:rsidRDefault="0088613B" w:rsidP="002517F0">
      <w:pPr>
        <w:jc w:val="both"/>
        <w:rPr>
          <w:rFonts w:ascii="Arial Narrow" w:hAnsi="Arial Narrow" w:cs="Tahoma"/>
        </w:rPr>
      </w:pPr>
    </w:p>
    <w:p w:rsidR="0088613B" w:rsidRPr="00FC75D9" w:rsidRDefault="0088613B" w:rsidP="002517F0">
      <w:pPr>
        <w:jc w:val="both"/>
        <w:rPr>
          <w:rFonts w:ascii="Arial Narrow" w:hAnsi="Arial Narrow" w:cs="Tahoma"/>
          <w:b/>
        </w:rPr>
      </w:pPr>
      <w:r w:rsidRPr="00FC75D9">
        <w:rPr>
          <w:rFonts w:ascii="Arial Narrow" w:hAnsi="Arial Narrow"/>
          <w:b/>
        </w:rPr>
        <w:t xml:space="preserve">D E C L A R A T I O N   D’ ENGAGEMEN T    EN V I R O N </w:t>
      </w:r>
      <w:proofErr w:type="spellStart"/>
      <w:r w:rsidRPr="00FC75D9">
        <w:rPr>
          <w:rFonts w:ascii="Arial Narrow" w:hAnsi="Arial Narrow"/>
          <w:b/>
        </w:rPr>
        <w:t>N</w:t>
      </w:r>
      <w:proofErr w:type="spellEnd"/>
      <w:r w:rsidRPr="00FC75D9">
        <w:rPr>
          <w:rFonts w:ascii="Arial Narrow" w:hAnsi="Arial Narrow"/>
          <w:b/>
        </w:rPr>
        <w:t xml:space="preserve"> E M E N T A L    E T   S O C I A L</w:t>
      </w:r>
    </w:p>
    <w:p w:rsidR="0088613B" w:rsidRPr="00FC75D9" w:rsidRDefault="0088613B" w:rsidP="002517F0">
      <w:pPr>
        <w:ind w:firstLine="708"/>
        <w:jc w:val="both"/>
        <w:rPr>
          <w:rFonts w:ascii="Arial Narrow" w:hAnsi="Arial Narrow"/>
        </w:rPr>
      </w:pPr>
    </w:p>
    <w:p w:rsidR="00C47313" w:rsidRDefault="0088613B" w:rsidP="00C47313">
      <w:pPr>
        <w:ind w:firstLine="708"/>
        <w:jc w:val="both"/>
        <w:rPr>
          <w:rFonts w:ascii="Arial Narrow" w:hAnsi="Arial Narrow"/>
          <w:b/>
          <w:bCs/>
        </w:rPr>
      </w:pPr>
      <w:r w:rsidRPr="00FC75D9">
        <w:rPr>
          <w:rFonts w:ascii="Arial Narrow" w:hAnsi="Arial Narrow"/>
          <w:b/>
        </w:rPr>
        <w:t xml:space="preserve">INTITULE DE L’APPEL D’OFFRES : </w:t>
      </w:r>
      <w:r w:rsidR="00C77B4B" w:rsidRPr="00C77B4B">
        <w:rPr>
          <w:rFonts w:ascii="Arial Narrow" w:hAnsi="Arial Narrow"/>
          <w:b/>
        </w:rPr>
        <w:t xml:space="preserve">NATIONAL OUVERT </w:t>
      </w:r>
      <w:r w:rsidR="00C77B4B" w:rsidRPr="00C77B4B">
        <w:rPr>
          <w:rFonts w:ascii="Arial Narrow" w:hAnsi="Arial Narrow"/>
          <w:b/>
          <w:bCs/>
        </w:rPr>
        <w:t>EN PROCED</w:t>
      </w:r>
      <w:r w:rsidR="00C47313">
        <w:rPr>
          <w:rFonts w:ascii="Arial Narrow" w:hAnsi="Arial Narrow"/>
          <w:b/>
          <w:bCs/>
        </w:rPr>
        <w:t>URE D’URGENCE N°______/AONO/PU/</w:t>
      </w:r>
      <w:r w:rsidR="00C47313" w:rsidRPr="00C47313">
        <w:rPr>
          <w:rFonts w:ascii="Arial Narrow" w:hAnsi="Arial Narrow"/>
          <w:b/>
          <w:bCs/>
        </w:rPr>
        <w:t>C-BBANE /CIPM/2025 DU __/__/</w:t>
      </w:r>
      <w:r w:rsidR="00C47313" w:rsidRPr="00C47313">
        <w:rPr>
          <w:rFonts w:ascii="Arial Narrow" w:hAnsi="Arial Narrow"/>
          <w:b/>
          <w:bCs/>
          <w:u w:val="single"/>
        </w:rPr>
        <w:t>2025</w:t>
      </w:r>
      <w:r w:rsidR="00C47313" w:rsidRPr="00C47313">
        <w:rPr>
          <w:rFonts w:ascii="Arial Narrow" w:hAnsi="Arial Narrow"/>
          <w:b/>
          <w:bCs/>
        </w:rPr>
        <w:t xml:space="preserve"> POUR LA </w:t>
      </w:r>
      <w:r w:rsidR="001D70A0" w:rsidRPr="001D70A0">
        <w:rPr>
          <w:rFonts w:ascii="Arial Narrow" w:hAnsi="Arial Narrow"/>
          <w:b/>
          <w:bCs/>
        </w:rPr>
        <w:t>REHABILITATION DE LA ROUTE ETANG PISCICOLE AVOUNDI (3KM) DANS L’ARRONDISSEMENT DE BIWONG BANE, DEPARTEMENT DE LA MVILA, REGION DU SUD</w:t>
      </w:r>
      <w:r w:rsidR="00C47313" w:rsidRPr="00C47313">
        <w:rPr>
          <w:rFonts w:ascii="Arial Narrow" w:hAnsi="Arial Narrow"/>
          <w:b/>
          <w:bCs/>
        </w:rPr>
        <w:t>.</w:t>
      </w:r>
    </w:p>
    <w:p w:rsidR="0088613B" w:rsidRPr="00FC75D9" w:rsidRDefault="0088613B" w:rsidP="00C47313">
      <w:pPr>
        <w:ind w:firstLine="708"/>
        <w:jc w:val="both"/>
        <w:rPr>
          <w:rFonts w:ascii="Arial Narrow" w:hAnsi="Arial Narrow" w:cs="Tahoma"/>
        </w:rPr>
      </w:pPr>
      <w:r w:rsidRPr="00FC75D9">
        <w:rPr>
          <w:rFonts w:ascii="Arial Narrow" w:hAnsi="Arial Narrow"/>
        </w:rPr>
        <w:t xml:space="preserve">LE « …..SOUMISSIONNAIRE…… » </w:t>
      </w:r>
      <w:proofErr w:type="gramStart"/>
      <w:r w:rsidRPr="00FC75D9">
        <w:rPr>
          <w:rFonts w:ascii="Arial Narrow" w:hAnsi="Arial Narrow"/>
        </w:rPr>
        <w:t>s’engage</w:t>
      </w:r>
      <w:proofErr w:type="gramEnd"/>
      <w:r w:rsidRPr="00FC75D9">
        <w:rPr>
          <w:rFonts w:ascii="Arial Narrow" w:hAnsi="Arial Narrow"/>
        </w:rPr>
        <w:t xml:space="preserve"> à respecter les termes de la présente Déclaration d’engagement environnemental et social</w:t>
      </w:r>
    </w:p>
    <w:p w:rsidR="0088613B" w:rsidRPr="00FC75D9" w:rsidRDefault="0088613B" w:rsidP="002517F0">
      <w:pPr>
        <w:ind w:left="5103" w:hanging="1842"/>
        <w:jc w:val="both"/>
        <w:rPr>
          <w:rFonts w:ascii="Arial Narrow" w:hAnsi="Arial Narrow"/>
        </w:rPr>
      </w:pPr>
      <w:r w:rsidRPr="00FC75D9">
        <w:rPr>
          <w:rFonts w:ascii="Arial Narrow" w:hAnsi="Arial Narrow"/>
        </w:rPr>
        <w:t>A</w:t>
      </w:r>
    </w:p>
    <w:p w:rsidR="0088613B" w:rsidRPr="00FC75D9" w:rsidRDefault="0088613B" w:rsidP="002517F0">
      <w:pPr>
        <w:ind w:left="5103" w:hanging="1842"/>
        <w:jc w:val="both"/>
        <w:rPr>
          <w:rFonts w:ascii="Arial Narrow" w:hAnsi="Arial Narrow"/>
        </w:rPr>
      </w:pPr>
      <w:r w:rsidRPr="00FC75D9">
        <w:rPr>
          <w:rFonts w:ascii="Arial Narrow" w:hAnsi="Arial Narrow"/>
        </w:rPr>
        <w:t>MONSIEUR LE « Maître d’Ouvrage »</w:t>
      </w:r>
    </w:p>
    <w:p w:rsidR="0088613B" w:rsidRPr="00FC75D9" w:rsidRDefault="0088613B" w:rsidP="002517F0">
      <w:pPr>
        <w:ind w:right="-373" w:firstLine="708"/>
        <w:jc w:val="both"/>
        <w:rPr>
          <w:rFonts w:ascii="Arial Narrow" w:hAnsi="Arial Narrow" w:cs="Tahoma"/>
        </w:rPr>
      </w:pPr>
      <w:r w:rsidRPr="00FC75D9">
        <w:rPr>
          <w:rFonts w:ascii="Arial Narrow" w:hAnsi="Arial Narrow"/>
        </w:rPr>
        <w:t>Dans le cadre de la passation et de l’exécution du Marché :</w:t>
      </w:r>
    </w:p>
    <w:p w:rsidR="0088613B" w:rsidRPr="00FC75D9" w:rsidRDefault="0088613B" w:rsidP="00174C9C">
      <w:pPr>
        <w:pStyle w:val="Paragraphedeliste"/>
        <w:numPr>
          <w:ilvl w:val="0"/>
          <w:numId w:val="12"/>
        </w:numPr>
        <w:spacing w:before="200" w:after="200"/>
        <w:ind w:right="-373"/>
        <w:contextualSpacing/>
        <w:jc w:val="both"/>
        <w:rPr>
          <w:rFonts w:ascii="Arial Narrow" w:hAnsi="Arial Narrow" w:cs="Tahoma"/>
        </w:rPr>
      </w:pPr>
      <w:r w:rsidRPr="00FC75D9">
        <w:rPr>
          <w:rFonts w:ascii="Arial Narrow" w:hAnsi="Arial Narrow"/>
        </w:rPr>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88613B" w:rsidRPr="00FC75D9" w:rsidRDefault="0088613B" w:rsidP="002517F0">
      <w:pPr>
        <w:pStyle w:val="Paragraphedeliste"/>
        <w:ind w:right="-373"/>
        <w:jc w:val="both"/>
        <w:rPr>
          <w:rFonts w:ascii="Arial Narrow" w:hAnsi="Arial Narrow" w:cs="Tahoma"/>
        </w:rPr>
      </w:pPr>
    </w:p>
    <w:p w:rsidR="0088613B" w:rsidRPr="00FC75D9" w:rsidRDefault="0088613B" w:rsidP="00174C9C">
      <w:pPr>
        <w:pStyle w:val="Paragraphedeliste"/>
        <w:numPr>
          <w:ilvl w:val="0"/>
          <w:numId w:val="12"/>
        </w:numPr>
        <w:spacing w:before="200" w:after="200"/>
        <w:ind w:right="-373"/>
        <w:contextualSpacing/>
        <w:jc w:val="both"/>
        <w:rPr>
          <w:rFonts w:ascii="Arial Narrow" w:hAnsi="Arial Narrow" w:cs="Tahoma"/>
        </w:rPr>
      </w:pPr>
      <w:r w:rsidRPr="00FC75D9">
        <w:rPr>
          <w:rFonts w:ascii="Arial Narrow" w:hAnsi="Arial Narrow"/>
        </w:rPr>
        <w:t xml:space="preserve">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 </w:t>
      </w:r>
    </w:p>
    <w:p w:rsidR="0088613B" w:rsidRPr="00FC75D9" w:rsidRDefault="0088613B" w:rsidP="002517F0">
      <w:pPr>
        <w:pStyle w:val="Paragraphedeliste"/>
        <w:ind w:right="-373"/>
        <w:jc w:val="both"/>
        <w:rPr>
          <w:rFonts w:ascii="Arial Narrow" w:hAnsi="Arial Narrow" w:cs="Tahoma"/>
        </w:rPr>
      </w:pPr>
    </w:p>
    <w:p w:rsidR="0088613B" w:rsidRPr="00FC75D9" w:rsidRDefault="0088613B" w:rsidP="00174C9C">
      <w:pPr>
        <w:pStyle w:val="Paragraphedeliste"/>
        <w:numPr>
          <w:ilvl w:val="0"/>
          <w:numId w:val="12"/>
        </w:numPr>
        <w:spacing w:before="200" w:after="200"/>
        <w:ind w:right="-373"/>
        <w:contextualSpacing/>
        <w:jc w:val="both"/>
        <w:rPr>
          <w:rFonts w:ascii="Arial Narrow" w:hAnsi="Arial Narrow" w:cs="Tahoma"/>
        </w:rPr>
      </w:pPr>
      <w:r w:rsidRPr="00FC75D9">
        <w:rPr>
          <w:rFonts w:ascii="Arial Narrow" w:hAnsi="Arial Narrow"/>
        </w:rPr>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88613B" w:rsidRPr="00FC75D9" w:rsidRDefault="0088613B" w:rsidP="00174C9C">
      <w:pPr>
        <w:pStyle w:val="Paragraphedeliste"/>
        <w:numPr>
          <w:ilvl w:val="0"/>
          <w:numId w:val="12"/>
        </w:numPr>
        <w:spacing w:before="200" w:after="200" w:line="276" w:lineRule="auto"/>
        <w:ind w:right="-373"/>
        <w:contextualSpacing/>
        <w:jc w:val="both"/>
        <w:rPr>
          <w:rFonts w:ascii="Arial Narrow" w:hAnsi="Arial Narrow"/>
        </w:rPr>
      </w:pPr>
      <w:r w:rsidRPr="00FC75D9">
        <w:rPr>
          <w:rFonts w:ascii="Arial Narrow" w:hAnsi="Arial Narrow"/>
        </w:rPr>
        <w:t xml:space="preserve">Faute pour nous, un des membres de notre groupement et de nos sous-traitants, de nous conformer aux règles régissant la présente charte, nous reconnaissons que nous exposons aux sanctions prévues par les lois et règlement en vigueur. </w:t>
      </w:r>
    </w:p>
    <w:p w:rsidR="0088613B" w:rsidRPr="00FC75D9" w:rsidRDefault="0088613B" w:rsidP="002517F0">
      <w:pPr>
        <w:pStyle w:val="Paragraphedeliste"/>
        <w:ind w:right="-373"/>
        <w:jc w:val="both"/>
        <w:rPr>
          <w:rFonts w:ascii="Arial Narrow" w:hAnsi="Arial Narrow"/>
        </w:rPr>
      </w:pPr>
    </w:p>
    <w:p w:rsidR="000B0713" w:rsidRDefault="000B0713" w:rsidP="000B0713">
      <w:pPr>
        <w:spacing w:after="200"/>
        <w:ind w:right="-373" w:firstLine="708"/>
        <w:jc w:val="right"/>
        <w:rPr>
          <w:rFonts w:ascii="Arial Narrow" w:eastAsia="Calibri" w:hAnsi="Arial Narrow"/>
          <w:sz w:val="22"/>
          <w:szCs w:val="22"/>
          <w:lang w:eastAsia="en-US"/>
        </w:rPr>
      </w:pPr>
      <w:r>
        <w:rPr>
          <w:rFonts w:ascii="Arial Narrow" w:eastAsia="Calibri" w:hAnsi="Arial Narrow"/>
          <w:sz w:val="22"/>
          <w:szCs w:val="22"/>
          <w:lang w:eastAsia="en-US"/>
        </w:rPr>
        <w:t>FAIT A YAOUNDE, LE _______________</w:t>
      </w:r>
    </w:p>
    <w:p w:rsidR="000B0713" w:rsidRPr="00FC75D9" w:rsidRDefault="000B0713" w:rsidP="000B0713">
      <w:pPr>
        <w:spacing w:after="200"/>
        <w:ind w:right="-373" w:firstLine="708"/>
        <w:jc w:val="center"/>
        <w:rPr>
          <w:rFonts w:ascii="Arial Narrow" w:eastAsia="Calibri" w:hAnsi="Arial Narrow"/>
          <w:sz w:val="22"/>
          <w:szCs w:val="22"/>
          <w:lang w:eastAsia="en-US" w:bidi="en-US"/>
        </w:rPr>
      </w:pPr>
      <w:r>
        <w:rPr>
          <w:rFonts w:ascii="Arial Narrow" w:eastAsia="Calibri" w:hAnsi="Arial Narrow"/>
          <w:sz w:val="22"/>
          <w:szCs w:val="22"/>
          <w:lang w:eastAsia="en-US"/>
        </w:rPr>
        <w:t xml:space="preserve">                                                                                                     LE SOUMISSIONNAIRE</w:t>
      </w:r>
    </w:p>
    <w:p w:rsidR="0088613B" w:rsidRPr="00FC75D9" w:rsidRDefault="0088613B" w:rsidP="002517F0">
      <w:pPr>
        <w:pStyle w:val="Paragraphedeliste"/>
        <w:spacing w:line="360" w:lineRule="auto"/>
        <w:jc w:val="both"/>
        <w:rPr>
          <w:rFonts w:ascii="Arial Narrow" w:hAnsi="Arial Narrow"/>
        </w:rPr>
      </w:pPr>
    </w:p>
    <w:p w:rsidR="0088613B" w:rsidRPr="00FC75D9" w:rsidRDefault="0088613B" w:rsidP="002517F0">
      <w:pPr>
        <w:pStyle w:val="Paragraphedeliste"/>
        <w:spacing w:line="360" w:lineRule="auto"/>
        <w:jc w:val="both"/>
        <w:rPr>
          <w:rFonts w:ascii="Arial Narrow" w:hAnsi="Arial Narrow"/>
        </w:rPr>
      </w:pPr>
    </w:p>
    <w:p w:rsidR="0088613B" w:rsidRPr="00FC75D9" w:rsidRDefault="0088613B" w:rsidP="002517F0">
      <w:pPr>
        <w:pStyle w:val="Paragraphedeliste"/>
        <w:spacing w:line="360" w:lineRule="auto"/>
        <w:jc w:val="both"/>
        <w:rPr>
          <w:rFonts w:ascii="Arial Narrow" w:hAnsi="Arial Narrow"/>
        </w:rPr>
      </w:pPr>
    </w:p>
    <w:p w:rsidR="0088613B" w:rsidRPr="00FC75D9" w:rsidRDefault="0088613B" w:rsidP="002517F0">
      <w:pPr>
        <w:pStyle w:val="Paragraphedeliste"/>
        <w:spacing w:line="360" w:lineRule="auto"/>
        <w:jc w:val="both"/>
        <w:rPr>
          <w:rFonts w:ascii="Arial Narrow" w:hAnsi="Arial Narrow"/>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6F16">
      <w:pPr>
        <w:ind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88613B" w:rsidRPr="00FC75D9" w:rsidRDefault="0088613B" w:rsidP="00256F16">
      <w:pPr>
        <w:ind w:left="114" w:right="172"/>
        <w:jc w:val="center"/>
        <w:rPr>
          <w:rFonts w:ascii="Arial Narrow" w:hAnsi="Arial Narrow" w:cs="Arial"/>
          <w:color w:val="000000"/>
        </w:rPr>
      </w:pPr>
      <w:r w:rsidRPr="00FC75D9">
        <w:rPr>
          <w:rFonts w:ascii="Arial Narrow" w:hAnsi="Arial Narrow"/>
          <w:b/>
          <w:bCs/>
          <w:i/>
          <w:iCs/>
          <w:sz w:val="32"/>
          <w:szCs w:val="32"/>
        </w:rPr>
        <w:t>PIECE 13</w:t>
      </w:r>
    </w:p>
    <w:p w:rsidR="0088613B" w:rsidRPr="00FC75D9" w:rsidRDefault="0088613B" w:rsidP="002517F0">
      <w:pPr>
        <w:ind w:left="114" w:right="172"/>
        <w:jc w:val="both"/>
        <w:rPr>
          <w:rFonts w:ascii="Arial Narrow" w:hAnsi="Arial Narrow" w:cs="Arial"/>
          <w:color w:val="000000"/>
        </w:rPr>
      </w:pPr>
    </w:p>
    <w:p w:rsidR="0088613B" w:rsidRPr="00FC75D9" w:rsidRDefault="0088613B" w:rsidP="002517F0">
      <w:pPr>
        <w:ind w:right="172"/>
        <w:jc w:val="both"/>
        <w:rPr>
          <w:rFonts w:ascii="Arial Narrow" w:hAnsi="Arial Narrow" w:cs="Arial"/>
          <w:color w:val="000000"/>
        </w:rPr>
      </w:pPr>
    </w:p>
    <w:p w:rsidR="0088613B" w:rsidRPr="00FC75D9" w:rsidRDefault="0088613B" w:rsidP="002517F0">
      <w:pPr>
        <w:ind w:left="114" w:right="172"/>
        <w:jc w:val="both"/>
        <w:rPr>
          <w:rFonts w:ascii="Arial Narrow" w:hAnsi="Arial Narrow" w:cs="Arial"/>
          <w:color w:val="000000"/>
        </w:rPr>
      </w:pPr>
    </w:p>
    <w:p w:rsidR="0088613B" w:rsidRPr="00FC75D9" w:rsidRDefault="0088613B" w:rsidP="002517F0">
      <w:pPr>
        <w:pBdr>
          <w:top w:val="double" w:sz="6" w:space="1" w:color="auto"/>
          <w:left w:val="double" w:sz="6" w:space="1" w:color="auto"/>
          <w:bottom w:val="double" w:sz="6" w:space="31" w:color="auto"/>
          <w:right w:val="double" w:sz="6" w:space="1" w:color="auto"/>
        </w:pBdr>
        <w:shd w:val="pct10" w:color="auto" w:fill="auto"/>
        <w:jc w:val="both"/>
        <w:rPr>
          <w:rFonts w:ascii="Arial Narrow" w:hAnsi="Arial Narrow"/>
          <w:b/>
          <w:i/>
          <w:color w:val="000000"/>
          <w:sz w:val="32"/>
          <w:szCs w:val="32"/>
        </w:rPr>
      </w:pPr>
    </w:p>
    <w:p w:rsidR="0088613B" w:rsidRPr="00FC75D9" w:rsidRDefault="0088613B" w:rsidP="00256F16">
      <w:pPr>
        <w:pBdr>
          <w:top w:val="double" w:sz="6" w:space="1" w:color="auto"/>
          <w:left w:val="double" w:sz="6" w:space="1" w:color="auto"/>
          <w:bottom w:val="double" w:sz="6" w:space="31" w:color="auto"/>
          <w:right w:val="double" w:sz="6" w:space="1" w:color="auto"/>
        </w:pBdr>
        <w:shd w:val="pct10" w:color="auto" w:fill="auto"/>
        <w:jc w:val="center"/>
        <w:rPr>
          <w:rFonts w:ascii="Arial Narrow" w:hAnsi="Arial Narrow"/>
          <w:b/>
          <w:i/>
          <w:color w:val="000000"/>
          <w:sz w:val="32"/>
          <w:szCs w:val="32"/>
        </w:rPr>
      </w:pPr>
      <w:r w:rsidRPr="00FC75D9">
        <w:rPr>
          <w:rFonts w:ascii="Arial Narrow" w:hAnsi="Arial Narrow"/>
          <w:b/>
          <w:i/>
          <w:color w:val="000000"/>
          <w:sz w:val="32"/>
          <w:szCs w:val="32"/>
        </w:rPr>
        <w:t>VISA DE MATURITE OU JUSTIFICATIFS DES ETUDES PREALABLES</w:t>
      </w:r>
    </w:p>
    <w:p w:rsidR="0088613B" w:rsidRPr="00FC75D9" w:rsidRDefault="0088613B" w:rsidP="002517F0">
      <w:pPr>
        <w:ind w:left="114" w:right="172"/>
        <w:jc w:val="both"/>
        <w:rPr>
          <w:rFonts w:ascii="Arial Narrow" w:hAnsi="Arial Narrow" w:cs="Arial"/>
          <w:color w:val="000000"/>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88613B" w:rsidRPr="00FC75D9" w:rsidRDefault="0088613B" w:rsidP="00256F16">
      <w:pPr>
        <w:ind w:right="218"/>
        <w:jc w:val="center"/>
        <w:rPr>
          <w:rFonts w:ascii="Arial Narrow" w:hAnsi="Arial Narrow"/>
          <w:b/>
          <w:sz w:val="32"/>
          <w:szCs w:val="32"/>
        </w:rPr>
      </w:pPr>
      <w:r w:rsidRPr="00FC75D9">
        <w:rPr>
          <w:rFonts w:ascii="Arial Narrow" w:hAnsi="Arial Narrow"/>
          <w:b/>
          <w:sz w:val="32"/>
          <w:szCs w:val="32"/>
        </w:rPr>
        <w:lastRenderedPageBreak/>
        <w:t>PRESTATIONS DE MOINDRE ENVERGURE: DEVIS CONFIDENTIEL PRODUIT PAR L’INGENIEUR D’ETAT</w:t>
      </w: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256F16" w:rsidRDefault="00256F16" w:rsidP="00256F16">
      <w:pPr>
        <w:ind w:left="114" w:right="172"/>
        <w:jc w:val="center"/>
        <w:rPr>
          <w:rFonts w:ascii="Arial Narrow" w:hAnsi="Arial Narrow"/>
          <w:b/>
          <w:bCs/>
          <w:i/>
          <w:iCs/>
          <w:sz w:val="32"/>
          <w:szCs w:val="32"/>
        </w:rPr>
      </w:pPr>
    </w:p>
    <w:p w:rsidR="00256F16" w:rsidRDefault="00256F16" w:rsidP="00256F16">
      <w:pPr>
        <w:ind w:left="114" w:right="172"/>
        <w:jc w:val="center"/>
        <w:rPr>
          <w:rFonts w:ascii="Arial Narrow" w:hAnsi="Arial Narrow"/>
          <w:b/>
          <w:bCs/>
          <w:i/>
          <w:iCs/>
          <w:sz w:val="32"/>
          <w:szCs w:val="32"/>
        </w:rPr>
      </w:pPr>
    </w:p>
    <w:p w:rsidR="00256F16" w:rsidRDefault="00256F16" w:rsidP="00256F16">
      <w:pPr>
        <w:ind w:left="114" w:right="172"/>
        <w:jc w:val="center"/>
        <w:rPr>
          <w:rFonts w:ascii="Arial Narrow" w:hAnsi="Arial Narrow"/>
          <w:b/>
          <w:bCs/>
          <w:i/>
          <w:iCs/>
          <w:sz w:val="32"/>
          <w:szCs w:val="32"/>
        </w:rPr>
      </w:pPr>
    </w:p>
    <w:p w:rsidR="00256F16" w:rsidRDefault="00256F16" w:rsidP="00256F16">
      <w:pPr>
        <w:ind w:left="114" w:right="172"/>
        <w:jc w:val="center"/>
        <w:rPr>
          <w:rFonts w:ascii="Arial Narrow" w:hAnsi="Arial Narrow"/>
          <w:b/>
          <w:bCs/>
          <w:i/>
          <w:iCs/>
          <w:sz w:val="32"/>
          <w:szCs w:val="32"/>
        </w:rPr>
      </w:pPr>
    </w:p>
    <w:p w:rsidR="00256F16" w:rsidRDefault="00256F16" w:rsidP="00256F16">
      <w:pPr>
        <w:ind w:left="114" w:right="172"/>
        <w:jc w:val="center"/>
        <w:rPr>
          <w:rFonts w:ascii="Arial Narrow" w:hAnsi="Arial Narrow"/>
          <w:b/>
          <w:bCs/>
          <w:i/>
          <w:iCs/>
          <w:sz w:val="32"/>
          <w:szCs w:val="32"/>
        </w:rPr>
      </w:pPr>
    </w:p>
    <w:p w:rsidR="00256F16" w:rsidRDefault="00256F16" w:rsidP="00256F16">
      <w:pPr>
        <w:ind w:left="114" w:right="172"/>
        <w:jc w:val="center"/>
        <w:rPr>
          <w:rFonts w:ascii="Arial Narrow" w:hAnsi="Arial Narrow"/>
          <w:b/>
          <w:bCs/>
          <w:i/>
          <w:iCs/>
          <w:sz w:val="32"/>
          <w:szCs w:val="32"/>
        </w:rPr>
      </w:pPr>
    </w:p>
    <w:p w:rsidR="00256F16" w:rsidRDefault="00256F16" w:rsidP="00256F16">
      <w:pPr>
        <w:ind w:left="114" w:right="172"/>
        <w:jc w:val="center"/>
        <w:rPr>
          <w:rFonts w:ascii="Arial Narrow" w:hAnsi="Arial Narrow"/>
          <w:b/>
          <w:bCs/>
          <w:i/>
          <w:iCs/>
          <w:sz w:val="32"/>
          <w:szCs w:val="32"/>
        </w:rPr>
      </w:pPr>
    </w:p>
    <w:p w:rsidR="00256F16" w:rsidRDefault="00256F16" w:rsidP="00256F16">
      <w:pPr>
        <w:ind w:left="114" w:right="172"/>
        <w:jc w:val="center"/>
        <w:rPr>
          <w:rFonts w:ascii="Arial Narrow" w:hAnsi="Arial Narrow"/>
          <w:b/>
          <w:bCs/>
          <w:i/>
          <w:iCs/>
          <w:sz w:val="32"/>
          <w:szCs w:val="32"/>
        </w:rPr>
      </w:pPr>
    </w:p>
    <w:p w:rsidR="00256F16" w:rsidRDefault="00256F16" w:rsidP="00256F16">
      <w:pPr>
        <w:ind w:left="114" w:right="172"/>
        <w:jc w:val="center"/>
        <w:rPr>
          <w:rFonts w:ascii="Arial Narrow" w:hAnsi="Arial Narrow"/>
          <w:b/>
          <w:bCs/>
          <w:i/>
          <w:iCs/>
          <w:sz w:val="32"/>
          <w:szCs w:val="32"/>
        </w:rPr>
      </w:pPr>
    </w:p>
    <w:p w:rsidR="00256F16" w:rsidRDefault="00256F16" w:rsidP="00256F16">
      <w:pPr>
        <w:ind w:left="114" w:right="172"/>
        <w:jc w:val="center"/>
        <w:rPr>
          <w:rFonts w:ascii="Arial Narrow" w:hAnsi="Arial Narrow"/>
          <w:b/>
          <w:bCs/>
          <w:i/>
          <w:iCs/>
          <w:sz w:val="32"/>
          <w:szCs w:val="32"/>
        </w:rPr>
      </w:pPr>
    </w:p>
    <w:p w:rsidR="00256F16" w:rsidRDefault="00256F16" w:rsidP="00256F16">
      <w:pPr>
        <w:ind w:left="114" w:right="172"/>
        <w:jc w:val="center"/>
        <w:rPr>
          <w:rFonts w:ascii="Arial Narrow" w:hAnsi="Arial Narrow"/>
          <w:b/>
          <w:bCs/>
          <w:i/>
          <w:iCs/>
          <w:sz w:val="32"/>
          <w:szCs w:val="32"/>
        </w:rPr>
      </w:pPr>
    </w:p>
    <w:p w:rsidR="00C2292C" w:rsidRDefault="00C2292C" w:rsidP="00256F16">
      <w:pPr>
        <w:ind w:left="114" w:right="172"/>
        <w:jc w:val="center"/>
        <w:rPr>
          <w:rFonts w:ascii="Arial Narrow" w:hAnsi="Arial Narrow"/>
          <w:b/>
          <w:bCs/>
          <w:i/>
          <w:iCs/>
          <w:sz w:val="32"/>
          <w:szCs w:val="32"/>
        </w:rPr>
      </w:pPr>
    </w:p>
    <w:p w:rsidR="00C2292C" w:rsidRDefault="00C2292C" w:rsidP="00256F16">
      <w:pPr>
        <w:ind w:left="114" w:right="172"/>
        <w:jc w:val="center"/>
        <w:rPr>
          <w:rFonts w:ascii="Arial Narrow" w:hAnsi="Arial Narrow"/>
          <w:b/>
          <w:bCs/>
          <w:i/>
          <w:iCs/>
          <w:sz w:val="32"/>
          <w:szCs w:val="32"/>
        </w:rPr>
      </w:pPr>
    </w:p>
    <w:p w:rsidR="00C2292C" w:rsidRDefault="00C2292C" w:rsidP="00256F16">
      <w:pPr>
        <w:ind w:left="114" w:right="172"/>
        <w:jc w:val="center"/>
        <w:rPr>
          <w:rFonts w:ascii="Arial Narrow" w:hAnsi="Arial Narrow"/>
          <w:b/>
          <w:bCs/>
          <w:i/>
          <w:iCs/>
          <w:sz w:val="32"/>
          <w:szCs w:val="32"/>
        </w:rPr>
      </w:pPr>
    </w:p>
    <w:p w:rsidR="00256F16" w:rsidRDefault="00256F16" w:rsidP="00256F16">
      <w:pPr>
        <w:ind w:left="114" w:right="172"/>
        <w:jc w:val="center"/>
        <w:rPr>
          <w:rFonts w:ascii="Arial Narrow" w:hAnsi="Arial Narrow"/>
          <w:b/>
          <w:bCs/>
          <w:i/>
          <w:iCs/>
          <w:sz w:val="32"/>
          <w:szCs w:val="32"/>
        </w:rPr>
      </w:pPr>
    </w:p>
    <w:p w:rsidR="003F036F" w:rsidRDefault="003F036F" w:rsidP="00256F16">
      <w:pPr>
        <w:ind w:left="114" w:right="172"/>
        <w:jc w:val="center"/>
        <w:rPr>
          <w:rFonts w:ascii="Arial Narrow" w:hAnsi="Arial Narrow"/>
          <w:b/>
          <w:bCs/>
          <w:i/>
          <w:iCs/>
          <w:sz w:val="32"/>
          <w:szCs w:val="32"/>
        </w:rPr>
      </w:pPr>
    </w:p>
    <w:p w:rsidR="003F036F" w:rsidRDefault="003F036F" w:rsidP="00256F16">
      <w:pPr>
        <w:ind w:left="114" w:right="172"/>
        <w:jc w:val="center"/>
        <w:rPr>
          <w:rFonts w:ascii="Arial Narrow" w:hAnsi="Arial Narrow"/>
          <w:b/>
          <w:bCs/>
          <w:i/>
          <w:iCs/>
          <w:sz w:val="32"/>
          <w:szCs w:val="32"/>
        </w:rPr>
      </w:pPr>
    </w:p>
    <w:p w:rsidR="007C473A" w:rsidRPr="00FC75D9" w:rsidRDefault="007C473A" w:rsidP="00256F16">
      <w:pPr>
        <w:ind w:left="114" w:right="172"/>
        <w:jc w:val="center"/>
        <w:rPr>
          <w:rFonts w:ascii="Arial Narrow" w:hAnsi="Arial Narrow" w:cs="Arial"/>
          <w:color w:val="000000"/>
        </w:rPr>
      </w:pPr>
      <w:r w:rsidRPr="00FC75D9">
        <w:rPr>
          <w:rFonts w:ascii="Arial Narrow" w:hAnsi="Arial Narrow"/>
          <w:b/>
          <w:bCs/>
          <w:i/>
          <w:iCs/>
          <w:sz w:val="32"/>
          <w:szCs w:val="32"/>
        </w:rPr>
        <w:t xml:space="preserve">PIECE </w:t>
      </w:r>
      <w:r w:rsidR="00D551A6" w:rsidRPr="00FC75D9">
        <w:rPr>
          <w:rFonts w:ascii="Arial Narrow" w:hAnsi="Arial Narrow"/>
          <w:b/>
          <w:bCs/>
          <w:i/>
          <w:iCs/>
          <w:sz w:val="32"/>
          <w:szCs w:val="32"/>
        </w:rPr>
        <w:t>1</w:t>
      </w:r>
      <w:r w:rsidR="0088613B" w:rsidRPr="00FC75D9">
        <w:rPr>
          <w:rFonts w:ascii="Arial Narrow" w:hAnsi="Arial Narrow"/>
          <w:b/>
          <w:bCs/>
          <w:i/>
          <w:iCs/>
          <w:sz w:val="32"/>
          <w:szCs w:val="32"/>
        </w:rPr>
        <w:t>4</w:t>
      </w:r>
    </w:p>
    <w:p w:rsidR="007C473A" w:rsidRPr="00FC75D9" w:rsidRDefault="007C473A" w:rsidP="002517F0">
      <w:pPr>
        <w:ind w:left="114" w:right="172"/>
        <w:jc w:val="both"/>
        <w:rPr>
          <w:rFonts w:ascii="Arial Narrow" w:hAnsi="Arial Narrow" w:cs="Arial"/>
          <w:color w:val="000000"/>
        </w:rPr>
      </w:pPr>
    </w:p>
    <w:p w:rsidR="007C473A" w:rsidRPr="00FC75D9" w:rsidRDefault="007C473A" w:rsidP="002517F0">
      <w:pPr>
        <w:ind w:right="172"/>
        <w:jc w:val="both"/>
        <w:rPr>
          <w:rFonts w:ascii="Arial Narrow" w:hAnsi="Arial Narrow" w:cs="Arial"/>
          <w:color w:val="000000"/>
        </w:rPr>
      </w:pPr>
    </w:p>
    <w:p w:rsidR="007C473A" w:rsidRPr="00FC75D9" w:rsidRDefault="007C473A" w:rsidP="002517F0">
      <w:pPr>
        <w:ind w:left="114" w:right="172"/>
        <w:jc w:val="both"/>
        <w:rPr>
          <w:rFonts w:ascii="Arial Narrow" w:hAnsi="Arial Narrow" w:cs="Arial"/>
          <w:color w:val="000000"/>
        </w:rPr>
      </w:pPr>
    </w:p>
    <w:p w:rsidR="007C473A" w:rsidRPr="00FC75D9" w:rsidRDefault="00E16AB6" w:rsidP="00E16AB6">
      <w:pPr>
        <w:pBdr>
          <w:top w:val="double" w:sz="6" w:space="1" w:color="auto"/>
          <w:left w:val="double" w:sz="6" w:space="1" w:color="auto"/>
          <w:bottom w:val="double" w:sz="6" w:space="31" w:color="auto"/>
          <w:right w:val="double" w:sz="6" w:space="1" w:color="auto"/>
        </w:pBdr>
        <w:shd w:val="pct10" w:color="auto" w:fill="auto"/>
        <w:jc w:val="center"/>
        <w:rPr>
          <w:rFonts w:ascii="Arial Narrow" w:hAnsi="Arial Narrow"/>
          <w:b/>
          <w:i/>
          <w:color w:val="000000"/>
          <w:sz w:val="32"/>
          <w:szCs w:val="32"/>
        </w:rPr>
      </w:pPr>
      <w:r>
        <w:rPr>
          <w:rFonts w:ascii="Arial Narrow" w:hAnsi="Arial Narrow"/>
          <w:b/>
          <w:i/>
          <w:color w:val="000000"/>
          <w:sz w:val="32"/>
          <w:szCs w:val="32"/>
        </w:rPr>
        <w:t>LISTE DES BANQUES</w:t>
      </w:r>
    </w:p>
    <w:p w:rsidR="00E600E4" w:rsidRPr="00FC75D9" w:rsidRDefault="00E600E4"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D32D10" w:rsidRPr="00FC75D9" w:rsidRDefault="00D32D10"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88613B" w:rsidRPr="00FC75D9" w:rsidRDefault="0088613B" w:rsidP="002517F0">
      <w:pPr>
        <w:ind w:left="114" w:right="172"/>
        <w:jc w:val="both"/>
        <w:rPr>
          <w:rFonts w:ascii="Arial Narrow" w:hAnsi="Arial Narrow" w:cs="Arial"/>
          <w:color w:val="000000"/>
        </w:rPr>
      </w:pPr>
    </w:p>
    <w:p w:rsidR="0088613B" w:rsidRPr="00FC75D9" w:rsidRDefault="0088613B" w:rsidP="002517F0">
      <w:pPr>
        <w:ind w:left="114" w:right="172"/>
        <w:jc w:val="both"/>
        <w:rPr>
          <w:rFonts w:ascii="Arial Narrow" w:hAnsi="Arial Narrow" w:cs="Arial"/>
          <w:color w:val="000000"/>
        </w:rPr>
      </w:pPr>
    </w:p>
    <w:p w:rsidR="0088613B" w:rsidRPr="00FC75D9" w:rsidRDefault="0088613B" w:rsidP="002517F0">
      <w:pPr>
        <w:ind w:left="114" w:right="172"/>
        <w:jc w:val="both"/>
        <w:rPr>
          <w:rFonts w:ascii="Arial Narrow" w:hAnsi="Arial Narrow" w:cs="Arial"/>
          <w:color w:val="000000"/>
        </w:rPr>
      </w:pPr>
    </w:p>
    <w:p w:rsidR="0088613B" w:rsidRPr="00FC75D9" w:rsidRDefault="0088613B" w:rsidP="002517F0">
      <w:pPr>
        <w:ind w:left="114" w:right="172"/>
        <w:jc w:val="both"/>
        <w:rPr>
          <w:rFonts w:ascii="Arial Narrow" w:hAnsi="Arial Narrow" w:cs="Arial"/>
          <w:color w:val="000000"/>
        </w:rPr>
      </w:pPr>
    </w:p>
    <w:p w:rsidR="0088613B" w:rsidRPr="00FC75D9" w:rsidRDefault="0088613B" w:rsidP="002517F0">
      <w:pPr>
        <w:ind w:left="114" w:right="172"/>
        <w:jc w:val="both"/>
        <w:rPr>
          <w:rFonts w:ascii="Arial Narrow" w:hAnsi="Arial Narrow" w:cs="Arial"/>
          <w:color w:val="000000"/>
        </w:rPr>
      </w:pPr>
    </w:p>
    <w:p w:rsidR="0088613B" w:rsidRPr="00FC75D9" w:rsidRDefault="0088613B" w:rsidP="002517F0">
      <w:pPr>
        <w:ind w:left="114" w:right="172"/>
        <w:jc w:val="both"/>
        <w:rPr>
          <w:rFonts w:ascii="Arial Narrow" w:hAnsi="Arial Narrow" w:cs="Arial"/>
          <w:color w:val="000000"/>
        </w:rPr>
      </w:pPr>
    </w:p>
    <w:p w:rsidR="0088613B" w:rsidRPr="00FC75D9" w:rsidRDefault="0088613B" w:rsidP="002517F0">
      <w:pPr>
        <w:ind w:left="114" w:right="172"/>
        <w:jc w:val="both"/>
        <w:rPr>
          <w:rFonts w:ascii="Arial Narrow" w:hAnsi="Arial Narrow" w:cs="Arial"/>
          <w:color w:val="000000"/>
        </w:rPr>
      </w:pPr>
    </w:p>
    <w:p w:rsidR="0088613B" w:rsidRDefault="0088613B" w:rsidP="002517F0">
      <w:pPr>
        <w:ind w:left="114" w:right="172"/>
        <w:jc w:val="both"/>
        <w:rPr>
          <w:rFonts w:ascii="Arial Narrow" w:hAnsi="Arial Narrow" w:cs="Arial"/>
          <w:color w:val="000000"/>
        </w:rPr>
      </w:pPr>
    </w:p>
    <w:p w:rsidR="00E16AB6" w:rsidRDefault="00E16AB6" w:rsidP="002517F0">
      <w:pPr>
        <w:ind w:left="114" w:right="172"/>
        <w:jc w:val="both"/>
        <w:rPr>
          <w:rFonts w:ascii="Arial Narrow" w:hAnsi="Arial Narrow" w:cs="Arial"/>
          <w:color w:val="000000"/>
        </w:rPr>
      </w:pPr>
    </w:p>
    <w:p w:rsidR="00E16AB6" w:rsidRPr="00FC75D9" w:rsidRDefault="00E16AB6" w:rsidP="00E16AB6">
      <w:pPr>
        <w:widowControl w:val="0"/>
        <w:tabs>
          <w:tab w:val="left" w:pos="10773"/>
        </w:tabs>
        <w:autoSpaceDE w:val="0"/>
        <w:autoSpaceDN w:val="0"/>
        <w:adjustRightInd w:val="0"/>
        <w:ind w:left="284" w:right="219"/>
        <w:jc w:val="both"/>
        <w:rPr>
          <w:rFonts w:ascii="Arial Narrow" w:hAnsi="Arial Narrow"/>
          <w:b/>
          <w:color w:val="000000"/>
          <w:sz w:val="22"/>
          <w:szCs w:val="22"/>
        </w:rPr>
      </w:pPr>
      <w:r w:rsidRPr="00FC75D9">
        <w:rPr>
          <w:rFonts w:ascii="Arial Narrow" w:hAnsi="Arial Narrow"/>
          <w:b/>
          <w:color w:val="000000"/>
          <w:sz w:val="22"/>
          <w:szCs w:val="22"/>
        </w:rPr>
        <w:t>LISTE DES ETABLISSEMENTS BANCAIRES ET ORGANISMES FINANCIERS AUTORISES A EMETTRE DES CAUTIONS DANS LE CADRE DES MARCHES PUBLICS</w:t>
      </w:r>
      <w:r w:rsidR="004D4C8B">
        <w:rPr>
          <w:rFonts w:ascii="Arial Narrow" w:hAnsi="Arial Narrow"/>
          <w:b/>
          <w:color w:val="000000"/>
          <w:sz w:val="22"/>
          <w:szCs w:val="22"/>
        </w:rPr>
        <w:t xml:space="preserve"> </w:t>
      </w:r>
    </w:p>
    <w:p w:rsidR="00E16AB6" w:rsidRPr="00FC75D9" w:rsidRDefault="00E16AB6" w:rsidP="00E16AB6">
      <w:pPr>
        <w:widowControl w:val="0"/>
        <w:tabs>
          <w:tab w:val="left" w:pos="10773"/>
        </w:tabs>
        <w:autoSpaceDE w:val="0"/>
        <w:autoSpaceDN w:val="0"/>
        <w:adjustRightInd w:val="0"/>
        <w:ind w:right="219"/>
        <w:jc w:val="both"/>
        <w:rPr>
          <w:rFonts w:ascii="Arial Narrow" w:hAnsi="Arial Narrow"/>
          <w:color w:val="000000"/>
          <w:sz w:val="22"/>
          <w:szCs w:val="22"/>
        </w:rPr>
      </w:pPr>
    </w:p>
    <w:p w:rsidR="00E16AB6" w:rsidRPr="00FC75D9" w:rsidRDefault="00E16AB6" w:rsidP="00E16AB6">
      <w:pPr>
        <w:widowControl w:val="0"/>
        <w:tabs>
          <w:tab w:val="left" w:pos="10773"/>
        </w:tabs>
        <w:autoSpaceDE w:val="0"/>
        <w:autoSpaceDN w:val="0"/>
        <w:adjustRightInd w:val="0"/>
        <w:ind w:left="284" w:right="219"/>
        <w:jc w:val="both"/>
        <w:rPr>
          <w:rFonts w:ascii="Arial Narrow" w:hAnsi="Arial Narrow"/>
          <w:color w:val="000000"/>
          <w:sz w:val="22"/>
          <w:szCs w:val="22"/>
        </w:rPr>
      </w:pPr>
      <w:r w:rsidRPr="00FC75D9">
        <w:rPr>
          <w:rFonts w:ascii="Arial Narrow" w:hAnsi="Arial Narrow"/>
          <w:color w:val="000000"/>
          <w:sz w:val="22"/>
          <w:szCs w:val="22"/>
        </w:rPr>
        <w:t>LISTE DE BANQUES ET COMPAGNIES D’ASSURANCE AGREEES PAR LE MINEFI POUR DELIVRER LES CAUTIONS EXIGEES DANS LES MARCHES PUBLICS</w:t>
      </w:r>
    </w:p>
    <w:p w:rsidR="00E16AB6" w:rsidRPr="00FC75D9" w:rsidRDefault="00E16AB6" w:rsidP="00E16AB6">
      <w:pPr>
        <w:widowControl w:val="0"/>
        <w:tabs>
          <w:tab w:val="left" w:pos="10773"/>
        </w:tabs>
        <w:autoSpaceDE w:val="0"/>
        <w:autoSpaceDN w:val="0"/>
        <w:adjustRightInd w:val="0"/>
        <w:ind w:left="284" w:right="219"/>
        <w:jc w:val="both"/>
        <w:rPr>
          <w:rFonts w:ascii="Arial Narrow" w:hAnsi="Arial Narrow"/>
          <w:i/>
          <w:color w:val="000000"/>
          <w:sz w:val="22"/>
          <w:szCs w:val="22"/>
        </w:rPr>
      </w:pPr>
    </w:p>
    <w:p w:rsidR="00E16AB6" w:rsidRPr="00FC75D9" w:rsidRDefault="00E16AB6" w:rsidP="00686A67">
      <w:pPr>
        <w:widowControl w:val="0"/>
        <w:numPr>
          <w:ilvl w:val="0"/>
          <w:numId w:val="1"/>
        </w:numPr>
        <w:autoSpaceDE w:val="0"/>
        <w:autoSpaceDN w:val="0"/>
        <w:adjustRightInd w:val="0"/>
        <w:jc w:val="both"/>
        <w:rPr>
          <w:rFonts w:ascii="Arial Narrow" w:hAnsi="Arial Narrow" w:cs="Arial"/>
          <w:b/>
          <w:sz w:val="23"/>
          <w:szCs w:val="23"/>
        </w:rPr>
      </w:pPr>
      <w:r w:rsidRPr="00FC75D9">
        <w:rPr>
          <w:rFonts w:ascii="Arial Narrow" w:hAnsi="Arial Narrow" w:cs="Arial"/>
          <w:b/>
          <w:sz w:val="23"/>
          <w:szCs w:val="23"/>
        </w:rPr>
        <w:t>BANQUES</w:t>
      </w:r>
    </w:p>
    <w:p w:rsidR="00E16AB6" w:rsidRPr="00FC75D9" w:rsidRDefault="00E16AB6" w:rsidP="00E16AB6">
      <w:pPr>
        <w:widowControl w:val="0"/>
        <w:autoSpaceDE w:val="0"/>
        <w:autoSpaceDN w:val="0"/>
        <w:adjustRightInd w:val="0"/>
        <w:jc w:val="both"/>
        <w:rPr>
          <w:rFonts w:ascii="Arial Narrow" w:hAnsi="Arial Narrow" w:cs="Arial"/>
          <w:sz w:val="23"/>
          <w:szCs w:val="23"/>
        </w:rPr>
      </w:pPr>
    </w:p>
    <w:p w:rsidR="00754B38" w:rsidRPr="00F73EE5" w:rsidRDefault="00754B38" w:rsidP="00754B38">
      <w:pPr>
        <w:widowControl w:val="0"/>
        <w:numPr>
          <w:ilvl w:val="0"/>
          <w:numId w:val="53"/>
        </w:numPr>
        <w:tabs>
          <w:tab w:val="left" w:pos="4180"/>
          <w:tab w:val="left" w:pos="5700"/>
          <w:tab w:val="left" w:pos="6920"/>
        </w:tabs>
        <w:suppressAutoHyphens/>
        <w:autoSpaceDE w:val="0"/>
        <w:autoSpaceDN w:val="0"/>
        <w:jc w:val="both"/>
        <w:textAlignment w:val="baseline"/>
        <w:rPr>
          <w:bCs/>
          <w:iCs/>
          <w:spacing w:val="30"/>
        </w:rPr>
      </w:pPr>
      <w:r w:rsidRPr="00F73EE5">
        <w:rPr>
          <w:bCs/>
          <w:iCs/>
          <w:spacing w:val="30"/>
        </w:rPr>
        <w:t xml:space="preserve">Access Bank </w:t>
      </w:r>
      <w:proofErr w:type="spellStart"/>
      <w:r w:rsidRPr="00F73EE5">
        <w:rPr>
          <w:bCs/>
          <w:iCs/>
          <w:spacing w:val="30"/>
        </w:rPr>
        <w:t>Cameroon</w:t>
      </w:r>
      <w:proofErr w:type="spellEnd"/>
      <w:r w:rsidRPr="00F73EE5">
        <w:rPr>
          <w:bCs/>
          <w:iCs/>
          <w:spacing w:val="30"/>
        </w:rPr>
        <w:t>, BP : 6 000 Yaoundé ;</w:t>
      </w:r>
    </w:p>
    <w:p w:rsidR="00754B38" w:rsidRPr="00F73EE5" w:rsidRDefault="00754B38" w:rsidP="00754B38">
      <w:pPr>
        <w:widowControl w:val="0"/>
        <w:numPr>
          <w:ilvl w:val="0"/>
          <w:numId w:val="53"/>
        </w:numPr>
        <w:tabs>
          <w:tab w:val="left" w:pos="4180"/>
          <w:tab w:val="left" w:pos="5700"/>
          <w:tab w:val="left" w:pos="6920"/>
        </w:tabs>
        <w:suppressAutoHyphens/>
        <w:autoSpaceDE w:val="0"/>
        <w:autoSpaceDN w:val="0"/>
        <w:jc w:val="both"/>
        <w:textAlignment w:val="baseline"/>
        <w:rPr>
          <w:bCs/>
          <w:iCs/>
          <w:spacing w:val="30"/>
        </w:rPr>
      </w:pPr>
      <w:proofErr w:type="spellStart"/>
      <w:r w:rsidRPr="00F73EE5">
        <w:rPr>
          <w:bCs/>
          <w:iCs/>
          <w:spacing w:val="30"/>
        </w:rPr>
        <w:t>Afriland</w:t>
      </w:r>
      <w:proofErr w:type="spellEnd"/>
      <w:r w:rsidRPr="00F73EE5">
        <w:rPr>
          <w:bCs/>
          <w:iCs/>
          <w:spacing w:val="30"/>
        </w:rPr>
        <w:t xml:space="preserve"> First Bank (AFB), BP : 11 834 Yaoundé ;</w:t>
      </w:r>
    </w:p>
    <w:p w:rsidR="00754B38" w:rsidRPr="00F73EE5" w:rsidRDefault="00754B38" w:rsidP="00754B38">
      <w:pPr>
        <w:widowControl w:val="0"/>
        <w:numPr>
          <w:ilvl w:val="0"/>
          <w:numId w:val="53"/>
        </w:numPr>
        <w:tabs>
          <w:tab w:val="left" w:pos="4180"/>
          <w:tab w:val="left" w:pos="5700"/>
          <w:tab w:val="left" w:pos="6920"/>
        </w:tabs>
        <w:suppressAutoHyphens/>
        <w:autoSpaceDE w:val="0"/>
        <w:autoSpaceDN w:val="0"/>
        <w:jc w:val="both"/>
        <w:textAlignment w:val="baseline"/>
        <w:rPr>
          <w:bCs/>
          <w:iCs/>
          <w:spacing w:val="30"/>
          <w:lang w:val="pt-PT"/>
        </w:rPr>
      </w:pPr>
      <w:r w:rsidRPr="00F73EE5">
        <w:rPr>
          <w:bCs/>
          <w:iCs/>
          <w:spacing w:val="30"/>
          <w:lang w:val="pt-PT"/>
        </w:rPr>
        <w:t>Banco Nacional de Guinea Equatorial (BANGE), Yaoundé ;</w:t>
      </w:r>
    </w:p>
    <w:p w:rsidR="00754B38" w:rsidRPr="00F73EE5" w:rsidRDefault="00754B38" w:rsidP="00754B38">
      <w:pPr>
        <w:widowControl w:val="0"/>
        <w:numPr>
          <w:ilvl w:val="0"/>
          <w:numId w:val="53"/>
        </w:numPr>
        <w:tabs>
          <w:tab w:val="left" w:pos="4180"/>
          <w:tab w:val="left" w:pos="5700"/>
          <w:tab w:val="left" w:pos="6920"/>
        </w:tabs>
        <w:suppressAutoHyphens/>
        <w:autoSpaceDE w:val="0"/>
        <w:autoSpaceDN w:val="0"/>
        <w:jc w:val="both"/>
        <w:textAlignment w:val="baseline"/>
        <w:rPr>
          <w:bCs/>
          <w:iCs/>
          <w:spacing w:val="30"/>
        </w:rPr>
      </w:pPr>
      <w:r w:rsidRPr="00F73EE5">
        <w:rPr>
          <w:bCs/>
          <w:iCs/>
          <w:spacing w:val="30"/>
        </w:rPr>
        <w:t>Banque Atlantique Cameroun (BACM), BP : 2 933 Douala ;</w:t>
      </w:r>
    </w:p>
    <w:p w:rsidR="00754B38" w:rsidRPr="00F73EE5" w:rsidRDefault="00754B38" w:rsidP="00754B38">
      <w:pPr>
        <w:widowControl w:val="0"/>
        <w:numPr>
          <w:ilvl w:val="0"/>
          <w:numId w:val="53"/>
        </w:numPr>
        <w:tabs>
          <w:tab w:val="left" w:pos="4180"/>
          <w:tab w:val="left" w:pos="5700"/>
          <w:tab w:val="left" w:pos="6920"/>
        </w:tabs>
        <w:suppressAutoHyphens/>
        <w:autoSpaceDE w:val="0"/>
        <w:autoSpaceDN w:val="0"/>
        <w:jc w:val="both"/>
        <w:textAlignment w:val="baseline"/>
        <w:rPr>
          <w:bCs/>
          <w:iCs/>
          <w:spacing w:val="30"/>
        </w:rPr>
      </w:pPr>
      <w:r w:rsidRPr="00F73EE5">
        <w:rPr>
          <w:bCs/>
          <w:iCs/>
          <w:spacing w:val="30"/>
        </w:rPr>
        <w:t>Banque Camerounaise des Petites et Moyennes Entreprises (BC-PME), Yaoundé ;</w:t>
      </w:r>
    </w:p>
    <w:p w:rsidR="00754B38" w:rsidRPr="00F73EE5" w:rsidRDefault="00754B38" w:rsidP="00754B38">
      <w:pPr>
        <w:widowControl w:val="0"/>
        <w:numPr>
          <w:ilvl w:val="0"/>
          <w:numId w:val="53"/>
        </w:numPr>
        <w:tabs>
          <w:tab w:val="left" w:pos="4180"/>
          <w:tab w:val="left" w:pos="5700"/>
          <w:tab w:val="left" w:pos="6920"/>
        </w:tabs>
        <w:suppressAutoHyphens/>
        <w:autoSpaceDE w:val="0"/>
        <w:autoSpaceDN w:val="0"/>
        <w:jc w:val="both"/>
        <w:textAlignment w:val="baseline"/>
        <w:rPr>
          <w:bCs/>
          <w:iCs/>
          <w:spacing w:val="30"/>
        </w:rPr>
      </w:pPr>
      <w:r w:rsidRPr="00F73EE5">
        <w:rPr>
          <w:bCs/>
          <w:iCs/>
          <w:spacing w:val="30"/>
        </w:rPr>
        <w:t>Banque Gabonaise pour le Financement International (BGFI BANK), BP : 12 962 Douala ;</w:t>
      </w:r>
    </w:p>
    <w:p w:rsidR="00754B38" w:rsidRPr="00F73EE5" w:rsidRDefault="00754B38" w:rsidP="00754B38">
      <w:pPr>
        <w:widowControl w:val="0"/>
        <w:numPr>
          <w:ilvl w:val="0"/>
          <w:numId w:val="53"/>
        </w:numPr>
        <w:tabs>
          <w:tab w:val="left" w:pos="4180"/>
          <w:tab w:val="left" w:pos="5700"/>
          <w:tab w:val="left" w:pos="6920"/>
        </w:tabs>
        <w:suppressAutoHyphens/>
        <w:autoSpaceDE w:val="0"/>
        <w:autoSpaceDN w:val="0"/>
        <w:jc w:val="both"/>
        <w:textAlignment w:val="baseline"/>
        <w:rPr>
          <w:bCs/>
          <w:iCs/>
          <w:spacing w:val="30"/>
        </w:rPr>
      </w:pPr>
      <w:r w:rsidRPr="00F73EE5">
        <w:rPr>
          <w:bCs/>
          <w:iCs/>
          <w:spacing w:val="30"/>
        </w:rPr>
        <w:t>Banque Internationale du Cameroun pour l’Epargne et le Crédit (BICEC), BP : 1 925 Douala ;</w:t>
      </w:r>
    </w:p>
    <w:p w:rsidR="00754B38" w:rsidRPr="00F73EE5" w:rsidRDefault="00754B38" w:rsidP="00754B38">
      <w:pPr>
        <w:widowControl w:val="0"/>
        <w:numPr>
          <w:ilvl w:val="0"/>
          <w:numId w:val="53"/>
        </w:numPr>
        <w:tabs>
          <w:tab w:val="left" w:pos="4180"/>
          <w:tab w:val="left" w:pos="5700"/>
          <w:tab w:val="left" w:pos="6920"/>
        </w:tabs>
        <w:suppressAutoHyphens/>
        <w:autoSpaceDE w:val="0"/>
        <w:autoSpaceDN w:val="0"/>
        <w:jc w:val="both"/>
        <w:textAlignment w:val="baseline"/>
        <w:rPr>
          <w:bCs/>
          <w:iCs/>
          <w:spacing w:val="30"/>
        </w:rPr>
      </w:pPr>
      <w:r w:rsidRPr="00F73EE5">
        <w:rPr>
          <w:bCs/>
          <w:iCs/>
          <w:spacing w:val="30"/>
        </w:rPr>
        <w:t>CITI Bank, BP : 4 571 Douala ;</w:t>
      </w:r>
    </w:p>
    <w:p w:rsidR="00754B38" w:rsidRDefault="00754B38" w:rsidP="00754B38">
      <w:pPr>
        <w:widowControl w:val="0"/>
        <w:numPr>
          <w:ilvl w:val="0"/>
          <w:numId w:val="53"/>
        </w:numPr>
        <w:tabs>
          <w:tab w:val="left" w:pos="4180"/>
          <w:tab w:val="left" w:pos="5700"/>
          <w:tab w:val="left" w:pos="6920"/>
        </w:tabs>
        <w:suppressAutoHyphens/>
        <w:autoSpaceDE w:val="0"/>
        <w:autoSpaceDN w:val="0"/>
        <w:jc w:val="both"/>
        <w:textAlignment w:val="baseline"/>
        <w:rPr>
          <w:bCs/>
          <w:iCs/>
          <w:spacing w:val="30"/>
        </w:rPr>
      </w:pPr>
      <w:r w:rsidRPr="00F73EE5">
        <w:rPr>
          <w:bCs/>
          <w:iCs/>
          <w:spacing w:val="30"/>
        </w:rPr>
        <w:t xml:space="preserve">Commercial Bank of </w:t>
      </w:r>
      <w:proofErr w:type="spellStart"/>
      <w:r w:rsidRPr="00F73EE5">
        <w:rPr>
          <w:bCs/>
          <w:iCs/>
          <w:spacing w:val="30"/>
        </w:rPr>
        <w:t>Cameroon</w:t>
      </w:r>
      <w:proofErr w:type="spellEnd"/>
      <w:r w:rsidRPr="00F73EE5">
        <w:rPr>
          <w:bCs/>
          <w:iCs/>
          <w:spacing w:val="30"/>
        </w:rPr>
        <w:t xml:space="preserve"> (CBC), BP : 4 004 Douala ;</w:t>
      </w:r>
    </w:p>
    <w:p w:rsidR="00754B38" w:rsidRPr="00F73EE5" w:rsidRDefault="00754B38" w:rsidP="00754B38">
      <w:pPr>
        <w:widowControl w:val="0"/>
        <w:numPr>
          <w:ilvl w:val="0"/>
          <w:numId w:val="53"/>
        </w:numPr>
        <w:tabs>
          <w:tab w:val="left" w:pos="567"/>
        </w:tabs>
        <w:suppressAutoHyphens/>
        <w:autoSpaceDE w:val="0"/>
        <w:autoSpaceDN w:val="0"/>
        <w:ind w:left="567" w:hanging="283"/>
        <w:jc w:val="both"/>
        <w:textAlignment w:val="baseline"/>
        <w:rPr>
          <w:bCs/>
          <w:iCs/>
          <w:spacing w:val="30"/>
        </w:rPr>
      </w:pPr>
      <w:r w:rsidRPr="00F73EE5">
        <w:rPr>
          <w:bCs/>
          <w:iCs/>
          <w:spacing w:val="30"/>
        </w:rPr>
        <w:t>Crédit Communautaire d’Afrique-Bank (CCA-BANK), BP : 30 388 Yaoundé ;</w:t>
      </w:r>
    </w:p>
    <w:p w:rsidR="00754B38" w:rsidRPr="00F73EE5" w:rsidRDefault="00754B38" w:rsidP="00754B38">
      <w:pPr>
        <w:widowControl w:val="0"/>
        <w:numPr>
          <w:ilvl w:val="0"/>
          <w:numId w:val="53"/>
        </w:numPr>
        <w:tabs>
          <w:tab w:val="left" w:pos="567"/>
        </w:tabs>
        <w:suppressAutoHyphens/>
        <w:autoSpaceDE w:val="0"/>
        <w:autoSpaceDN w:val="0"/>
        <w:ind w:left="567" w:hanging="283"/>
        <w:jc w:val="both"/>
        <w:textAlignment w:val="baseline"/>
        <w:rPr>
          <w:bCs/>
          <w:iCs/>
          <w:spacing w:val="30"/>
        </w:rPr>
      </w:pPr>
      <w:r w:rsidRPr="00F73EE5">
        <w:rPr>
          <w:bCs/>
          <w:iCs/>
          <w:spacing w:val="30"/>
        </w:rPr>
        <w:t xml:space="preserve">ECOBANK </w:t>
      </w:r>
      <w:proofErr w:type="spellStart"/>
      <w:r w:rsidRPr="00F73EE5">
        <w:rPr>
          <w:bCs/>
          <w:iCs/>
          <w:spacing w:val="30"/>
        </w:rPr>
        <w:t>Cameroon</w:t>
      </w:r>
      <w:proofErr w:type="spellEnd"/>
      <w:r w:rsidRPr="00F73EE5">
        <w:rPr>
          <w:bCs/>
          <w:iCs/>
          <w:spacing w:val="30"/>
        </w:rPr>
        <w:t xml:space="preserve"> (ECOBANK), BP : 582 Douala ;</w:t>
      </w:r>
    </w:p>
    <w:p w:rsidR="00754B38" w:rsidRPr="00F73EE5" w:rsidRDefault="00754B38" w:rsidP="00754B38">
      <w:pPr>
        <w:widowControl w:val="0"/>
        <w:numPr>
          <w:ilvl w:val="0"/>
          <w:numId w:val="53"/>
        </w:numPr>
        <w:tabs>
          <w:tab w:val="left" w:pos="567"/>
        </w:tabs>
        <w:suppressAutoHyphens/>
        <w:autoSpaceDE w:val="0"/>
        <w:autoSpaceDN w:val="0"/>
        <w:ind w:left="567" w:hanging="283"/>
        <w:jc w:val="both"/>
        <w:textAlignment w:val="baseline"/>
        <w:rPr>
          <w:bCs/>
          <w:iCs/>
          <w:spacing w:val="30"/>
        </w:rPr>
      </w:pPr>
      <w:r w:rsidRPr="00F73EE5">
        <w:rPr>
          <w:bCs/>
          <w:iCs/>
          <w:spacing w:val="30"/>
        </w:rPr>
        <w:t>La Régionale Bank, BP : 30 145 Yaoundé ;</w:t>
      </w:r>
    </w:p>
    <w:p w:rsidR="00754B38" w:rsidRPr="00F73EE5" w:rsidRDefault="00754B38" w:rsidP="00754B38">
      <w:pPr>
        <w:widowControl w:val="0"/>
        <w:numPr>
          <w:ilvl w:val="0"/>
          <w:numId w:val="53"/>
        </w:numPr>
        <w:tabs>
          <w:tab w:val="left" w:pos="567"/>
        </w:tabs>
        <w:suppressAutoHyphens/>
        <w:autoSpaceDE w:val="0"/>
        <w:autoSpaceDN w:val="0"/>
        <w:ind w:left="567" w:hanging="283"/>
        <w:jc w:val="both"/>
        <w:textAlignment w:val="baseline"/>
        <w:rPr>
          <w:bCs/>
          <w:iCs/>
          <w:spacing w:val="30"/>
        </w:rPr>
      </w:pPr>
      <w:r w:rsidRPr="00F73EE5">
        <w:rPr>
          <w:bCs/>
          <w:iCs/>
          <w:spacing w:val="30"/>
        </w:rPr>
        <w:t xml:space="preserve">National Financial </w:t>
      </w:r>
      <w:proofErr w:type="spellStart"/>
      <w:r w:rsidRPr="00F73EE5">
        <w:rPr>
          <w:bCs/>
          <w:iCs/>
          <w:spacing w:val="30"/>
        </w:rPr>
        <w:t>Credit</w:t>
      </w:r>
      <w:proofErr w:type="spellEnd"/>
      <w:r w:rsidRPr="00F73EE5">
        <w:rPr>
          <w:bCs/>
          <w:iCs/>
          <w:spacing w:val="30"/>
        </w:rPr>
        <w:t xml:space="preserve"> Bank (NFC -Bank), BP : 6 578 Yaoundé ;</w:t>
      </w:r>
    </w:p>
    <w:p w:rsidR="00754B38" w:rsidRPr="00F73EE5" w:rsidRDefault="00754B38" w:rsidP="00754B38">
      <w:pPr>
        <w:widowControl w:val="0"/>
        <w:numPr>
          <w:ilvl w:val="0"/>
          <w:numId w:val="53"/>
        </w:numPr>
        <w:tabs>
          <w:tab w:val="left" w:pos="567"/>
        </w:tabs>
        <w:suppressAutoHyphens/>
        <w:autoSpaceDE w:val="0"/>
        <w:autoSpaceDN w:val="0"/>
        <w:ind w:left="567" w:hanging="283"/>
        <w:jc w:val="both"/>
        <w:textAlignment w:val="baseline"/>
        <w:rPr>
          <w:bCs/>
          <w:iCs/>
          <w:spacing w:val="30"/>
        </w:rPr>
      </w:pPr>
      <w:r w:rsidRPr="00F73EE5">
        <w:rPr>
          <w:bCs/>
          <w:iCs/>
          <w:spacing w:val="30"/>
        </w:rPr>
        <w:t>Société Commerciale de Banque-Cameroun (SCB-Cameroun), BP : 300 Douala ;</w:t>
      </w:r>
    </w:p>
    <w:p w:rsidR="00754B38" w:rsidRPr="00F73EE5" w:rsidRDefault="00754B38" w:rsidP="00754B38">
      <w:pPr>
        <w:widowControl w:val="0"/>
        <w:numPr>
          <w:ilvl w:val="0"/>
          <w:numId w:val="53"/>
        </w:numPr>
        <w:tabs>
          <w:tab w:val="left" w:pos="567"/>
        </w:tabs>
        <w:suppressAutoHyphens/>
        <w:autoSpaceDE w:val="0"/>
        <w:autoSpaceDN w:val="0"/>
        <w:ind w:left="567" w:hanging="283"/>
        <w:jc w:val="both"/>
        <w:textAlignment w:val="baseline"/>
        <w:rPr>
          <w:bCs/>
          <w:iCs/>
          <w:spacing w:val="30"/>
        </w:rPr>
      </w:pPr>
      <w:r w:rsidRPr="00F73EE5">
        <w:rPr>
          <w:bCs/>
          <w:iCs/>
          <w:spacing w:val="30"/>
        </w:rPr>
        <w:t>Société Générale Cameroun (SGC), BP : 4 042 Douala ;</w:t>
      </w:r>
    </w:p>
    <w:p w:rsidR="00754B38" w:rsidRPr="00F73EE5" w:rsidRDefault="00754B38" w:rsidP="00754B38">
      <w:pPr>
        <w:widowControl w:val="0"/>
        <w:numPr>
          <w:ilvl w:val="0"/>
          <w:numId w:val="53"/>
        </w:numPr>
        <w:tabs>
          <w:tab w:val="left" w:pos="567"/>
        </w:tabs>
        <w:suppressAutoHyphens/>
        <w:autoSpaceDE w:val="0"/>
        <w:autoSpaceDN w:val="0"/>
        <w:ind w:left="567" w:hanging="283"/>
        <w:jc w:val="both"/>
        <w:textAlignment w:val="baseline"/>
        <w:rPr>
          <w:bCs/>
          <w:iCs/>
          <w:spacing w:val="30"/>
        </w:rPr>
      </w:pPr>
      <w:r w:rsidRPr="00F73EE5">
        <w:rPr>
          <w:bCs/>
          <w:iCs/>
          <w:spacing w:val="30"/>
        </w:rPr>
        <w:t xml:space="preserve">Standard </w:t>
      </w:r>
      <w:proofErr w:type="spellStart"/>
      <w:r w:rsidRPr="00F73EE5">
        <w:rPr>
          <w:bCs/>
          <w:iCs/>
          <w:spacing w:val="30"/>
        </w:rPr>
        <w:t>Chartered</w:t>
      </w:r>
      <w:proofErr w:type="spellEnd"/>
      <w:r w:rsidRPr="00F73EE5">
        <w:rPr>
          <w:bCs/>
          <w:iCs/>
          <w:spacing w:val="30"/>
        </w:rPr>
        <w:t xml:space="preserve"> Bank </w:t>
      </w:r>
      <w:proofErr w:type="spellStart"/>
      <w:r w:rsidRPr="00F73EE5">
        <w:rPr>
          <w:bCs/>
          <w:iCs/>
          <w:spacing w:val="30"/>
        </w:rPr>
        <w:t>Cameroon</w:t>
      </w:r>
      <w:proofErr w:type="spellEnd"/>
      <w:r w:rsidRPr="00F73EE5">
        <w:rPr>
          <w:bCs/>
          <w:iCs/>
          <w:spacing w:val="30"/>
        </w:rPr>
        <w:t xml:space="preserve"> (SCBC), BP : 1 784 Douala ;</w:t>
      </w:r>
    </w:p>
    <w:p w:rsidR="00754B38" w:rsidRPr="00F73EE5" w:rsidRDefault="00754B38" w:rsidP="00754B38">
      <w:pPr>
        <w:widowControl w:val="0"/>
        <w:numPr>
          <w:ilvl w:val="0"/>
          <w:numId w:val="53"/>
        </w:numPr>
        <w:tabs>
          <w:tab w:val="left" w:pos="567"/>
        </w:tabs>
        <w:suppressAutoHyphens/>
        <w:autoSpaceDE w:val="0"/>
        <w:autoSpaceDN w:val="0"/>
        <w:ind w:left="567" w:hanging="283"/>
        <w:jc w:val="both"/>
        <w:textAlignment w:val="baseline"/>
        <w:rPr>
          <w:bCs/>
          <w:iCs/>
          <w:spacing w:val="30"/>
        </w:rPr>
      </w:pPr>
      <w:r w:rsidRPr="00F73EE5">
        <w:rPr>
          <w:bCs/>
          <w:iCs/>
          <w:spacing w:val="30"/>
        </w:rPr>
        <w:t xml:space="preserve">Union Bank of </w:t>
      </w:r>
      <w:proofErr w:type="spellStart"/>
      <w:r w:rsidRPr="00F73EE5">
        <w:rPr>
          <w:bCs/>
          <w:iCs/>
          <w:spacing w:val="30"/>
        </w:rPr>
        <w:t>Cameroon</w:t>
      </w:r>
      <w:proofErr w:type="spellEnd"/>
      <w:r w:rsidRPr="00F73EE5">
        <w:rPr>
          <w:bCs/>
          <w:iCs/>
          <w:spacing w:val="30"/>
        </w:rPr>
        <w:t>, (UBC), BP : 15 569 Douala ;</w:t>
      </w:r>
    </w:p>
    <w:p w:rsidR="00E16AB6" w:rsidRPr="00FC75D9" w:rsidRDefault="00492B70" w:rsidP="00492B70">
      <w:pPr>
        <w:tabs>
          <w:tab w:val="left" w:pos="900"/>
        </w:tabs>
        <w:jc w:val="both"/>
        <w:rPr>
          <w:rFonts w:ascii="Arial Narrow" w:hAnsi="Arial Narrow" w:cs="Arial"/>
        </w:rPr>
      </w:pPr>
      <w:r>
        <w:rPr>
          <w:bCs/>
          <w:iCs/>
          <w:spacing w:val="30"/>
        </w:rPr>
        <w:t xml:space="preserve">   </w:t>
      </w:r>
      <w:r w:rsidR="00754B38">
        <w:rPr>
          <w:bCs/>
          <w:iCs/>
          <w:spacing w:val="30"/>
        </w:rPr>
        <w:t>18</w:t>
      </w:r>
      <w:proofErr w:type="gramStart"/>
      <w:r w:rsidR="00754B38">
        <w:rPr>
          <w:bCs/>
          <w:iCs/>
          <w:spacing w:val="30"/>
        </w:rPr>
        <w:t>.</w:t>
      </w:r>
      <w:r w:rsidR="00754B38" w:rsidRPr="00F73EE5">
        <w:rPr>
          <w:bCs/>
          <w:iCs/>
          <w:spacing w:val="30"/>
        </w:rPr>
        <w:t>United</w:t>
      </w:r>
      <w:proofErr w:type="gramEnd"/>
      <w:r w:rsidR="00754B38" w:rsidRPr="00F73EE5">
        <w:rPr>
          <w:bCs/>
          <w:iCs/>
          <w:spacing w:val="30"/>
        </w:rPr>
        <w:t xml:space="preserve"> Bank for </w:t>
      </w:r>
      <w:proofErr w:type="spellStart"/>
      <w:r w:rsidR="00754B38" w:rsidRPr="00F73EE5">
        <w:rPr>
          <w:bCs/>
          <w:iCs/>
          <w:spacing w:val="30"/>
        </w:rPr>
        <w:t>Africa</w:t>
      </w:r>
      <w:proofErr w:type="spellEnd"/>
      <w:r w:rsidR="00754B38" w:rsidRPr="00F73EE5">
        <w:rPr>
          <w:bCs/>
          <w:iCs/>
          <w:spacing w:val="30"/>
        </w:rPr>
        <w:t xml:space="preserve"> (UBA), BP : 2 088 Douala</w:t>
      </w:r>
      <w:r w:rsidR="00754B38">
        <w:rPr>
          <w:bCs/>
          <w:iCs/>
          <w:spacing w:val="30"/>
        </w:rPr>
        <w:t>.</w:t>
      </w:r>
    </w:p>
    <w:p w:rsidR="00E16AB6" w:rsidRPr="00FC75D9" w:rsidRDefault="00E16AB6" w:rsidP="00686A67">
      <w:pPr>
        <w:widowControl w:val="0"/>
        <w:numPr>
          <w:ilvl w:val="0"/>
          <w:numId w:val="1"/>
        </w:numPr>
        <w:autoSpaceDE w:val="0"/>
        <w:autoSpaceDN w:val="0"/>
        <w:adjustRightInd w:val="0"/>
        <w:jc w:val="both"/>
        <w:rPr>
          <w:rFonts w:ascii="Arial Narrow" w:hAnsi="Arial Narrow" w:cs="Arial"/>
          <w:b/>
          <w:szCs w:val="23"/>
        </w:rPr>
      </w:pPr>
      <w:r w:rsidRPr="00FC75D9">
        <w:rPr>
          <w:rFonts w:ascii="Arial Narrow" w:hAnsi="Arial Narrow" w:cs="Arial"/>
          <w:b/>
          <w:szCs w:val="23"/>
        </w:rPr>
        <w:t>COMPAGNIES D’ASSURANCES</w:t>
      </w:r>
    </w:p>
    <w:p w:rsidR="00E16AB6" w:rsidRPr="00FC75D9" w:rsidRDefault="00E16AB6" w:rsidP="00E16AB6">
      <w:pPr>
        <w:widowControl w:val="0"/>
        <w:autoSpaceDE w:val="0"/>
        <w:autoSpaceDN w:val="0"/>
        <w:adjustRightInd w:val="0"/>
        <w:jc w:val="both"/>
        <w:rPr>
          <w:rFonts w:ascii="Arial Narrow" w:hAnsi="Arial Narrow" w:cs="Arial"/>
          <w:b/>
          <w:szCs w:val="23"/>
        </w:rPr>
      </w:pPr>
    </w:p>
    <w:p w:rsidR="00754B38" w:rsidRPr="00F73EE5" w:rsidRDefault="00754B38" w:rsidP="00754B38">
      <w:pPr>
        <w:widowControl w:val="0"/>
        <w:numPr>
          <w:ilvl w:val="0"/>
          <w:numId w:val="54"/>
        </w:numPr>
        <w:tabs>
          <w:tab w:val="left" w:pos="4180"/>
          <w:tab w:val="left" w:pos="5700"/>
          <w:tab w:val="left" w:pos="6920"/>
        </w:tabs>
        <w:suppressAutoHyphens/>
        <w:autoSpaceDE w:val="0"/>
        <w:autoSpaceDN w:val="0"/>
        <w:jc w:val="both"/>
        <w:textAlignment w:val="baseline"/>
        <w:rPr>
          <w:bCs/>
          <w:iCs/>
          <w:spacing w:val="30"/>
        </w:rPr>
      </w:pPr>
      <w:r w:rsidRPr="00F73EE5">
        <w:rPr>
          <w:bCs/>
          <w:iCs/>
          <w:spacing w:val="30"/>
        </w:rPr>
        <w:t>Activa Assurances, BP : 12 970 Douala ;</w:t>
      </w:r>
    </w:p>
    <w:p w:rsidR="00754B38" w:rsidRPr="00F73EE5" w:rsidRDefault="00754B38" w:rsidP="00754B38">
      <w:pPr>
        <w:widowControl w:val="0"/>
        <w:numPr>
          <w:ilvl w:val="0"/>
          <w:numId w:val="54"/>
        </w:numPr>
        <w:tabs>
          <w:tab w:val="left" w:pos="4180"/>
          <w:tab w:val="left" w:pos="5700"/>
          <w:tab w:val="left" w:pos="6920"/>
        </w:tabs>
        <w:suppressAutoHyphens/>
        <w:autoSpaceDE w:val="0"/>
        <w:autoSpaceDN w:val="0"/>
        <w:jc w:val="both"/>
        <w:textAlignment w:val="baseline"/>
        <w:rPr>
          <w:bCs/>
          <w:iCs/>
          <w:spacing w:val="30"/>
        </w:rPr>
      </w:pPr>
      <w:r w:rsidRPr="00F73EE5">
        <w:rPr>
          <w:bCs/>
          <w:iCs/>
          <w:spacing w:val="30"/>
        </w:rPr>
        <w:t>AREA Assurances S.A, BP </w:t>
      </w:r>
      <w:proofErr w:type="gramStart"/>
      <w:r w:rsidRPr="00F73EE5">
        <w:rPr>
          <w:bCs/>
          <w:iCs/>
          <w:spacing w:val="30"/>
        </w:rPr>
        <w:t>:15</w:t>
      </w:r>
      <w:proofErr w:type="gramEnd"/>
      <w:r w:rsidRPr="00F73EE5">
        <w:rPr>
          <w:bCs/>
          <w:iCs/>
          <w:spacing w:val="30"/>
        </w:rPr>
        <w:t xml:space="preserve"> 584 Douala ;</w:t>
      </w:r>
    </w:p>
    <w:p w:rsidR="00754B38" w:rsidRPr="00F73EE5" w:rsidRDefault="00754B38" w:rsidP="00754B38">
      <w:pPr>
        <w:widowControl w:val="0"/>
        <w:numPr>
          <w:ilvl w:val="0"/>
          <w:numId w:val="54"/>
        </w:numPr>
        <w:tabs>
          <w:tab w:val="left" w:pos="4180"/>
          <w:tab w:val="left" w:pos="5700"/>
          <w:tab w:val="left" w:pos="6920"/>
        </w:tabs>
        <w:suppressAutoHyphens/>
        <w:autoSpaceDE w:val="0"/>
        <w:autoSpaceDN w:val="0"/>
        <w:jc w:val="both"/>
        <w:textAlignment w:val="baseline"/>
        <w:rPr>
          <w:bCs/>
          <w:iCs/>
          <w:spacing w:val="30"/>
        </w:rPr>
      </w:pPr>
      <w:r w:rsidRPr="00F73EE5">
        <w:rPr>
          <w:bCs/>
          <w:iCs/>
          <w:spacing w:val="30"/>
        </w:rPr>
        <w:t>Atlantique Assurances Cameroun IARDT, BP </w:t>
      </w:r>
      <w:proofErr w:type="gramStart"/>
      <w:r w:rsidRPr="00F73EE5">
        <w:rPr>
          <w:bCs/>
          <w:iCs/>
          <w:spacing w:val="30"/>
        </w:rPr>
        <w:t>:3</w:t>
      </w:r>
      <w:proofErr w:type="gramEnd"/>
      <w:r w:rsidRPr="00F73EE5">
        <w:rPr>
          <w:bCs/>
          <w:iCs/>
          <w:spacing w:val="30"/>
        </w:rPr>
        <w:t xml:space="preserve"> 073 Douala ;</w:t>
      </w:r>
    </w:p>
    <w:p w:rsidR="00754B38" w:rsidRPr="00F73EE5" w:rsidRDefault="00754B38" w:rsidP="00754B38">
      <w:pPr>
        <w:widowControl w:val="0"/>
        <w:numPr>
          <w:ilvl w:val="0"/>
          <w:numId w:val="54"/>
        </w:numPr>
        <w:tabs>
          <w:tab w:val="left" w:pos="4180"/>
          <w:tab w:val="left" w:pos="5700"/>
          <w:tab w:val="left" w:pos="6920"/>
        </w:tabs>
        <w:suppressAutoHyphens/>
        <w:autoSpaceDE w:val="0"/>
        <w:autoSpaceDN w:val="0"/>
        <w:jc w:val="both"/>
        <w:textAlignment w:val="baseline"/>
        <w:rPr>
          <w:bCs/>
          <w:iCs/>
          <w:spacing w:val="30"/>
        </w:rPr>
      </w:pPr>
      <w:proofErr w:type="spellStart"/>
      <w:r w:rsidRPr="00F73EE5">
        <w:rPr>
          <w:bCs/>
          <w:iCs/>
          <w:spacing w:val="30"/>
        </w:rPr>
        <w:t>Chanas</w:t>
      </w:r>
      <w:proofErr w:type="spellEnd"/>
      <w:r w:rsidRPr="00F73EE5">
        <w:rPr>
          <w:bCs/>
          <w:iCs/>
          <w:spacing w:val="30"/>
        </w:rPr>
        <w:t xml:space="preserve"> Assurances S.A, BP </w:t>
      </w:r>
      <w:proofErr w:type="gramStart"/>
      <w:r w:rsidRPr="00F73EE5">
        <w:rPr>
          <w:bCs/>
          <w:iCs/>
          <w:spacing w:val="30"/>
        </w:rPr>
        <w:t>:109</w:t>
      </w:r>
      <w:proofErr w:type="gramEnd"/>
      <w:r w:rsidRPr="00F73EE5">
        <w:rPr>
          <w:bCs/>
          <w:iCs/>
          <w:spacing w:val="30"/>
        </w:rPr>
        <w:t xml:space="preserve"> Douala ;</w:t>
      </w:r>
    </w:p>
    <w:p w:rsidR="00754B38" w:rsidRPr="00F73EE5" w:rsidRDefault="00754B38" w:rsidP="00754B38">
      <w:pPr>
        <w:widowControl w:val="0"/>
        <w:numPr>
          <w:ilvl w:val="0"/>
          <w:numId w:val="54"/>
        </w:numPr>
        <w:tabs>
          <w:tab w:val="left" w:pos="4180"/>
          <w:tab w:val="left" w:pos="5700"/>
          <w:tab w:val="left" w:pos="6920"/>
        </w:tabs>
        <w:suppressAutoHyphens/>
        <w:autoSpaceDE w:val="0"/>
        <w:autoSpaceDN w:val="0"/>
        <w:jc w:val="both"/>
        <w:textAlignment w:val="baseline"/>
        <w:rPr>
          <w:bCs/>
          <w:iCs/>
          <w:spacing w:val="30"/>
          <w:lang w:val="pt-PT"/>
        </w:rPr>
      </w:pPr>
      <w:r w:rsidRPr="00F73EE5">
        <w:rPr>
          <w:bCs/>
          <w:iCs/>
          <w:spacing w:val="30"/>
          <w:lang w:val="pt-PT"/>
        </w:rPr>
        <w:t>CPA S.A., BP: 54 Douala ;</w:t>
      </w:r>
    </w:p>
    <w:p w:rsidR="00754B38" w:rsidRPr="00F73EE5" w:rsidRDefault="00754B38" w:rsidP="00754B38">
      <w:pPr>
        <w:widowControl w:val="0"/>
        <w:numPr>
          <w:ilvl w:val="0"/>
          <w:numId w:val="54"/>
        </w:numPr>
        <w:tabs>
          <w:tab w:val="left" w:pos="4180"/>
          <w:tab w:val="left" w:pos="5700"/>
          <w:tab w:val="left" w:pos="6920"/>
        </w:tabs>
        <w:suppressAutoHyphens/>
        <w:autoSpaceDE w:val="0"/>
        <w:autoSpaceDN w:val="0"/>
        <w:jc w:val="both"/>
        <w:textAlignment w:val="baseline"/>
        <w:rPr>
          <w:bCs/>
          <w:iCs/>
          <w:spacing w:val="30"/>
        </w:rPr>
      </w:pPr>
      <w:r w:rsidRPr="00F73EE5">
        <w:rPr>
          <w:bCs/>
          <w:iCs/>
          <w:spacing w:val="30"/>
        </w:rPr>
        <w:t>NSIA Assurances S.A., BP : 2 759 Douala ;</w:t>
      </w:r>
    </w:p>
    <w:p w:rsidR="00754B38" w:rsidRPr="00F73EE5" w:rsidRDefault="00754B38" w:rsidP="00754B38">
      <w:pPr>
        <w:widowControl w:val="0"/>
        <w:numPr>
          <w:ilvl w:val="0"/>
          <w:numId w:val="54"/>
        </w:numPr>
        <w:tabs>
          <w:tab w:val="left" w:pos="4180"/>
          <w:tab w:val="left" w:pos="5700"/>
          <w:tab w:val="left" w:pos="6920"/>
        </w:tabs>
        <w:suppressAutoHyphens/>
        <w:autoSpaceDE w:val="0"/>
        <w:autoSpaceDN w:val="0"/>
        <w:jc w:val="both"/>
        <w:textAlignment w:val="baseline"/>
        <w:rPr>
          <w:bCs/>
          <w:iCs/>
          <w:spacing w:val="30"/>
        </w:rPr>
      </w:pPr>
      <w:r w:rsidRPr="00F73EE5">
        <w:rPr>
          <w:bCs/>
          <w:iCs/>
          <w:spacing w:val="30"/>
        </w:rPr>
        <w:t>PRO ASSUR S.A, BP : 5 963 Douala ;</w:t>
      </w:r>
    </w:p>
    <w:p w:rsidR="00754B38" w:rsidRPr="00F73EE5" w:rsidRDefault="00754B38" w:rsidP="00754B38">
      <w:pPr>
        <w:widowControl w:val="0"/>
        <w:numPr>
          <w:ilvl w:val="0"/>
          <w:numId w:val="54"/>
        </w:numPr>
        <w:tabs>
          <w:tab w:val="left" w:pos="4180"/>
          <w:tab w:val="left" w:pos="5700"/>
          <w:tab w:val="left" w:pos="6920"/>
        </w:tabs>
        <w:suppressAutoHyphens/>
        <w:autoSpaceDE w:val="0"/>
        <w:autoSpaceDN w:val="0"/>
        <w:jc w:val="both"/>
        <w:textAlignment w:val="baseline"/>
        <w:rPr>
          <w:bCs/>
          <w:iCs/>
          <w:spacing w:val="30"/>
          <w:lang w:val="pt-PT"/>
        </w:rPr>
      </w:pPr>
      <w:r w:rsidRPr="00F73EE5">
        <w:rPr>
          <w:bCs/>
          <w:iCs/>
          <w:spacing w:val="30"/>
          <w:lang w:val="pt-PT"/>
        </w:rPr>
        <w:t>Prudential Bénéficial General Insurance S.A, BP: 2 328 Douala ;</w:t>
      </w:r>
    </w:p>
    <w:p w:rsidR="00754B38" w:rsidRPr="00F73EE5" w:rsidRDefault="00754B38" w:rsidP="00754B38">
      <w:pPr>
        <w:widowControl w:val="0"/>
        <w:numPr>
          <w:ilvl w:val="0"/>
          <w:numId w:val="54"/>
        </w:numPr>
        <w:tabs>
          <w:tab w:val="left" w:pos="4180"/>
          <w:tab w:val="left" w:pos="5700"/>
          <w:tab w:val="left" w:pos="6920"/>
        </w:tabs>
        <w:suppressAutoHyphens/>
        <w:autoSpaceDE w:val="0"/>
        <w:autoSpaceDN w:val="0"/>
        <w:jc w:val="both"/>
        <w:textAlignment w:val="baseline"/>
        <w:rPr>
          <w:bCs/>
          <w:iCs/>
          <w:spacing w:val="30"/>
        </w:rPr>
      </w:pPr>
      <w:r w:rsidRPr="00F73EE5">
        <w:rPr>
          <w:bCs/>
          <w:iCs/>
          <w:spacing w:val="30"/>
        </w:rPr>
        <w:t xml:space="preserve">ROYAL ONYX </w:t>
      </w:r>
      <w:proofErr w:type="spellStart"/>
      <w:r w:rsidRPr="00F73EE5">
        <w:rPr>
          <w:bCs/>
          <w:iCs/>
          <w:spacing w:val="30"/>
        </w:rPr>
        <w:t>Insurance</w:t>
      </w:r>
      <w:proofErr w:type="spellEnd"/>
      <w:r w:rsidRPr="00F73EE5">
        <w:rPr>
          <w:bCs/>
          <w:iCs/>
          <w:spacing w:val="30"/>
        </w:rPr>
        <w:t xml:space="preserve"> Cie, BP : 12 230 Douala ;</w:t>
      </w:r>
    </w:p>
    <w:p w:rsidR="00754B38" w:rsidRPr="00F73EE5" w:rsidRDefault="00754B38" w:rsidP="00754B38">
      <w:pPr>
        <w:widowControl w:val="0"/>
        <w:tabs>
          <w:tab w:val="left" w:pos="567"/>
        </w:tabs>
        <w:suppressAutoHyphens/>
        <w:autoSpaceDE w:val="0"/>
        <w:autoSpaceDN w:val="0"/>
        <w:ind w:left="360"/>
        <w:jc w:val="both"/>
        <w:textAlignment w:val="baseline"/>
        <w:rPr>
          <w:bCs/>
          <w:iCs/>
          <w:spacing w:val="30"/>
        </w:rPr>
      </w:pPr>
      <w:r>
        <w:rPr>
          <w:bCs/>
          <w:iCs/>
          <w:spacing w:val="30"/>
        </w:rPr>
        <w:t>10</w:t>
      </w:r>
      <w:proofErr w:type="gramStart"/>
      <w:r>
        <w:rPr>
          <w:bCs/>
          <w:iCs/>
          <w:spacing w:val="30"/>
        </w:rPr>
        <w:t>.</w:t>
      </w:r>
      <w:r w:rsidRPr="00F73EE5">
        <w:rPr>
          <w:bCs/>
          <w:iCs/>
          <w:spacing w:val="30"/>
        </w:rPr>
        <w:t>SAAR</w:t>
      </w:r>
      <w:proofErr w:type="gramEnd"/>
      <w:r w:rsidRPr="00F73EE5">
        <w:rPr>
          <w:bCs/>
          <w:iCs/>
          <w:spacing w:val="30"/>
        </w:rPr>
        <w:t xml:space="preserve"> S.A, B.P. 1011 Douala ;</w:t>
      </w:r>
    </w:p>
    <w:p w:rsidR="00754B38" w:rsidRPr="00F73EE5" w:rsidRDefault="00754B38" w:rsidP="00754B38">
      <w:pPr>
        <w:widowControl w:val="0"/>
        <w:tabs>
          <w:tab w:val="left" w:pos="567"/>
        </w:tabs>
        <w:suppressAutoHyphens/>
        <w:autoSpaceDE w:val="0"/>
        <w:autoSpaceDN w:val="0"/>
        <w:ind w:left="360"/>
        <w:jc w:val="both"/>
        <w:textAlignment w:val="baseline"/>
        <w:rPr>
          <w:bCs/>
          <w:iCs/>
          <w:spacing w:val="30"/>
        </w:rPr>
      </w:pPr>
      <w:r>
        <w:rPr>
          <w:bCs/>
          <w:iCs/>
          <w:spacing w:val="30"/>
        </w:rPr>
        <w:t>11</w:t>
      </w:r>
      <w:proofErr w:type="gramStart"/>
      <w:r>
        <w:rPr>
          <w:bCs/>
          <w:iCs/>
          <w:spacing w:val="30"/>
        </w:rPr>
        <w:t>.</w:t>
      </w:r>
      <w:r w:rsidRPr="00F73EE5">
        <w:rPr>
          <w:bCs/>
          <w:iCs/>
          <w:spacing w:val="30"/>
        </w:rPr>
        <w:t>SANLAM</w:t>
      </w:r>
      <w:proofErr w:type="gramEnd"/>
      <w:r w:rsidRPr="00F73EE5">
        <w:rPr>
          <w:bCs/>
          <w:iCs/>
          <w:spacing w:val="30"/>
        </w:rPr>
        <w:t xml:space="preserve"> Assurances Cameroun, BP: 12 125 Douala ;</w:t>
      </w:r>
    </w:p>
    <w:p w:rsidR="00754B38" w:rsidRPr="00F73EE5" w:rsidRDefault="00754B38" w:rsidP="00754B38">
      <w:pPr>
        <w:widowControl w:val="0"/>
        <w:tabs>
          <w:tab w:val="left" w:pos="567"/>
        </w:tabs>
        <w:suppressAutoHyphens/>
        <w:autoSpaceDE w:val="0"/>
        <w:autoSpaceDN w:val="0"/>
        <w:ind w:left="360"/>
        <w:jc w:val="both"/>
        <w:textAlignment w:val="baseline"/>
        <w:rPr>
          <w:bCs/>
          <w:iCs/>
          <w:spacing w:val="30"/>
        </w:rPr>
      </w:pPr>
      <w:r>
        <w:rPr>
          <w:bCs/>
          <w:iCs/>
          <w:spacing w:val="30"/>
        </w:rPr>
        <w:t>12</w:t>
      </w:r>
      <w:proofErr w:type="gramStart"/>
      <w:r>
        <w:rPr>
          <w:bCs/>
          <w:iCs/>
          <w:spacing w:val="30"/>
        </w:rPr>
        <w:t>.</w:t>
      </w:r>
      <w:r w:rsidRPr="00F73EE5">
        <w:rPr>
          <w:bCs/>
          <w:iCs/>
          <w:spacing w:val="30"/>
        </w:rPr>
        <w:t>ZENITHE</w:t>
      </w:r>
      <w:proofErr w:type="gramEnd"/>
      <w:r w:rsidRPr="00F73EE5">
        <w:rPr>
          <w:bCs/>
          <w:iCs/>
          <w:spacing w:val="30"/>
        </w:rPr>
        <w:t xml:space="preserve"> </w:t>
      </w:r>
      <w:proofErr w:type="spellStart"/>
      <w:r w:rsidRPr="00F73EE5">
        <w:rPr>
          <w:bCs/>
          <w:iCs/>
          <w:spacing w:val="30"/>
        </w:rPr>
        <w:t>Insurance</w:t>
      </w:r>
      <w:proofErr w:type="spellEnd"/>
      <w:r w:rsidRPr="00F73EE5">
        <w:rPr>
          <w:bCs/>
          <w:iCs/>
          <w:spacing w:val="30"/>
        </w:rPr>
        <w:t>, BP : 1 540 Douala.</w:t>
      </w:r>
    </w:p>
    <w:p w:rsidR="00E16AB6" w:rsidRPr="00FC75D9" w:rsidRDefault="00E16AB6" w:rsidP="00E16AB6">
      <w:pPr>
        <w:ind w:left="114" w:right="172"/>
        <w:jc w:val="both"/>
        <w:rPr>
          <w:rFonts w:ascii="Arial Narrow" w:hAnsi="Arial Narrow"/>
          <w:color w:val="000000"/>
          <w:sz w:val="22"/>
          <w:szCs w:val="22"/>
        </w:rPr>
      </w:pPr>
    </w:p>
    <w:p w:rsidR="00E16AB6" w:rsidRPr="00FC75D9" w:rsidRDefault="00E16AB6" w:rsidP="00E16AB6">
      <w:pPr>
        <w:ind w:left="114" w:right="172"/>
        <w:jc w:val="both"/>
        <w:rPr>
          <w:rFonts w:ascii="Arial Narrow" w:hAnsi="Arial Narrow"/>
          <w:color w:val="000000"/>
          <w:sz w:val="22"/>
          <w:szCs w:val="22"/>
        </w:rPr>
      </w:pPr>
    </w:p>
    <w:p w:rsidR="00E16AB6" w:rsidRPr="00FC75D9" w:rsidRDefault="00E16AB6" w:rsidP="00E16AB6">
      <w:pPr>
        <w:ind w:left="114" w:right="172"/>
        <w:jc w:val="both"/>
        <w:rPr>
          <w:rFonts w:ascii="Arial Narrow" w:hAnsi="Arial Narrow"/>
          <w:color w:val="000000"/>
          <w:sz w:val="22"/>
          <w:szCs w:val="22"/>
        </w:rPr>
      </w:pPr>
    </w:p>
    <w:sectPr w:rsidR="00E16AB6" w:rsidRPr="00FC75D9" w:rsidSect="00523903">
      <w:footerReference w:type="even" r:id="rId10"/>
      <w:footerReference w:type="default" r:id="rId11"/>
      <w:pgSz w:w="11906" w:h="16838" w:code="9"/>
      <w:pgMar w:top="284" w:right="707" w:bottom="765" w:left="284" w:header="709" w:footer="709" w:gutter="68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267" w:rsidRDefault="009D2267">
      <w:r>
        <w:separator/>
      </w:r>
    </w:p>
  </w:endnote>
  <w:endnote w:type="continuationSeparator" w:id="0">
    <w:p w:rsidR="009D2267" w:rsidRDefault="009D2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ladimir Script">
    <w:panose1 w:val="03050402040407070305"/>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ourier PS">
    <w:panose1 w:val="00000000000000000000"/>
    <w:charset w:val="00"/>
    <w:family w:val="roman"/>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Eras Bold ITC">
    <w:panose1 w:val="020B090703050402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251" w:rsidRDefault="00607251" w:rsidP="00335D4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607251" w:rsidRDefault="00607251">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251" w:rsidRDefault="00607251" w:rsidP="00335D4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E90CBB">
      <w:rPr>
        <w:rStyle w:val="Numrodepage"/>
        <w:noProof/>
      </w:rPr>
      <w:t>103</w:t>
    </w:r>
    <w:r>
      <w:rPr>
        <w:rStyle w:val="Numrodepage"/>
      </w:rPr>
      <w:fldChar w:fldCharType="end"/>
    </w:r>
  </w:p>
  <w:p w:rsidR="00607251" w:rsidRDefault="00607251" w:rsidP="00EA2F76">
    <w:pPr>
      <w:pStyle w:val="Pieddepage"/>
      <w:ind w:right="360"/>
      <w:rPr>
        <w:sz w:val="18"/>
        <w:szCs w:val="18"/>
      </w:rPr>
    </w:pPr>
  </w:p>
  <w:p w:rsidR="00607251" w:rsidRDefault="0060725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267" w:rsidRDefault="009D2267">
      <w:r>
        <w:separator/>
      </w:r>
    </w:p>
  </w:footnote>
  <w:footnote w:type="continuationSeparator" w:id="0">
    <w:p w:rsidR="009D2267" w:rsidRDefault="009D22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2C25498"/>
    <w:lvl w:ilvl="0">
      <w:start w:val="1"/>
      <w:numFmt w:val="bullet"/>
      <w:pStyle w:val="Listepuces2"/>
      <w:lvlText w:val=""/>
      <w:lvlJc w:val="left"/>
      <w:pPr>
        <w:tabs>
          <w:tab w:val="num" w:pos="643"/>
        </w:tabs>
        <w:ind w:left="643" w:hanging="360"/>
      </w:pPr>
      <w:rPr>
        <w:rFonts w:ascii="Symbol" w:hAnsi="Symbol" w:hint="default"/>
      </w:rPr>
    </w:lvl>
  </w:abstractNum>
  <w:abstractNum w:abstractNumId="1">
    <w:nsid w:val="01F128D2"/>
    <w:multiLevelType w:val="hybridMultilevel"/>
    <w:tmpl w:val="630C3A1E"/>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
    <w:nsid w:val="023D02DE"/>
    <w:multiLevelType w:val="hybridMultilevel"/>
    <w:tmpl w:val="26B4428A"/>
    <w:lvl w:ilvl="0" w:tplc="A2DC6BB8">
      <w:start w:val="1"/>
      <w:numFmt w:val="decimal"/>
      <w:lvlText w:val="PIECE%1"/>
      <w:lvlJc w:val="left"/>
      <w:pPr>
        <w:ind w:left="1711" w:hanging="360"/>
      </w:pPr>
      <w:rPr>
        <w:rFonts w:hint="default"/>
      </w:rPr>
    </w:lvl>
    <w:lvl w:ilvl="1" w:tplc="040C0019" w:tentative="1">
      <w:start w:val="1"/>
      <w:numFmt w:val="lowerLetter"/>
      <w:lvlText w:val="%2."/>
      <w:lvlJc w:val="left"/>
      <w:pPr>
        <w:ind w:left="2431" w:hanging="360"/>
      </w:pPr>
    </w:lvl>
    <w:lvl w:ilvl="2" w:tplc="040C001B" w:tentative="1">
      <w:start w:val="1"/>
      <w:numFmt w:val="lowerRoman"/>
      <w:lvlText w:val="%3."/>
      <w:lvlJc w:val="right"/>
      <w:pPr>
        <w:ind w:left="3151" w:hanging="180"/>
      </w:pPr>
    </w:lvl>
    <w:lvl w:ilvl="3" w:tplc="040C000F" w:tentative="1">
      <w:start w:val="1"/>
      <w:numFmt w:val="decimal"/>
      <w:lvlText w:val="%4."/>
      <w:lvlJc w:val="left"/>
      <w:pPr>
        <w:ind w:left="3871" w:hanging="360"/>
      </w:pPr>
    </w:lvl>
    <w:lvl w:ilvl="4" w:tplc="040C0019" w:tentative="1">
      <w:start w:val="1"/>
      <w:numFmt w:val="lowerLetter"/>
      <w:lvlText w:val="%5."/>
      <w:lvlJc w:val="left"/>
      <w:pPr>
        <w:ind w:left="4591" w:hanging="360"/>
      </w:pPr>
    </w:lvl>
    <w:lvl w:ilvl="5" w:tplc="040C001B" w:tentative="1">
      <w:start w:val="1"/>
      <w:numFmt w:val="lowerRoman"/>
      <w:lvlText w:val="%6."/>
      <w:lvlJc w:val="right"/>
      <w:pPr>
        <w:ind w:left="5311" w:hanging="180"/>
      </w:pPr>
    </w:lvl>
    <w:lvl w:ilvl="6" w:tplc="040C000F" w:tentative="1">
      <w:start w:val="1"/>
      <w:numFmt w:val="decimal"/>
      <w:lvlText w:val="%7."/>
      <w:lvlJc w:val="left"/>
      <w:pPr>
        <w:ind w:left="6031" w:hanging="360"/>
      </w:pPr>
    </w:lvl>
    <w:lvl w:ilvl="7" w:tplc="040C0019" w:tentative="1">
      <w:start w:val="1"/>
      <w:numFmt w:val="lowerLetter"/>
      <w:lvlText w:val="%8."/>
      <w:lvlJc w:val="left"/>
      <w:pPr>
        <w:ind w:left="6751" w:hanging="360"/>
      </w:pPr>
    </w:lvl>
    <w:lvl w:ilvl="8" w:tplc="040C001B" w:tentative="1">
      <w:start w:val="1"/>
      <w:numFmt w:val="lowerRoman"/>
      <w:lvlText w:val="%9."/>
      <w:lvlJc w:val="right"/>
      <w:pPr>
        <w:ind w:left="7471" w:hanging="180"/>
      </w:pPr>
    </w:lvl>
  </w:abstractNum>
  <w:abstractNum w:abstractNumId="3">
    <w:nsid w:val="054C76F8"/>
    <w:multiLevelType w:val="multilevel"/>
    <w:tmpl w:val="D2F0C49C"/>
    <w:lvl w:ilvl="0">
      <w:start w:val="19"/>
      <w:numFmt w:val="decimal"/>
      <w:pStyle w:val="Puce1"/>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9CE5201"/>
    <w:multiLevelType w:val="hybridMultilevel"/>
    <w:tmpl w:val="96188A2C"/>
    <w:lvl w:ilvl="0" w:tplc="6B3ECC14">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EE2509"/>
    <w:multiLevelType w:val="hybridMultilevel"/>
    <w:tmpl w:val="EFDA3D70"/>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AC22DB2"/>
    <w:multiLevelType w:val="hybridMultilevel"/>
    <w:tmpl w:val="88582A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CF00F8"/>
    <w:multiLevelType w:val="hybridMultilevel"/>
    <w:tmpl w:val="E76A785C"/>
    <w:lvl w:ilvl="0" w:tplc="A60E04B4">
      <w:start w:val="1"/>
      <w:numFmt w:val="bullet"/>
      <w:lvlText w:val="-"/>
      <w:lvlJc w:val="left"/>
      <w:pPr>
        <w:ind w:left="927"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1BE4256F"/>
    <w:multiLevelType w:val="multilevel"/>
    <w:tmpl w:val="763E9032"/>
    <w:lvl w:ilvl="0">
      <w:start w:val="1"/>
      <w:numFmt w:val="bullet"/>
      <w:pStyle w:val="Listepuces3"/>
      <w:lvlText w:val=""/>
      <w:lvlJc w:val="left"/>
      <w:pPr>
        <w:tabs>
          <w:tab w:val="num" w:pos="495"/>
        </w:tabs>
        <w:ind w:left="495" w:hanging="495"/>
      </w:pPr>
      <w:rPr>
        <w:rFonts w:ascii="Symbol" w:hAnsi="Symbol" w:hint="default"/>
      </w:rPr>
    </w:lvl>
    <w:lvl w:ilvl="1">
      <w:start w:val="1"/>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nsid w:val="22C52B16"/>
    <w:multiLevelType w:val="hybridMultilevel"/>
    <w:tmpl w:val="9A5E90E8"/>
    <w:lvl w:ilvl="0" w:tplc="934C5706">
      <w:start w:val="1"/>
      <w:numFmt w:val="upperRoman"/>
      <w:lvlText w:val="%1."/>
      <w:lvlJc w:val="right"/>
      <w:pPr>
        <w:ind w:left="1877" w:hanging="360"/>
      </w:pPr>
      <w:rPr>
        <w:rFonts w:hint="default"/>
        <w:color w:val="auto"/>
      </w:rPr>
    </w:lvl>
    <w:lvl w:ilvl="1" w:tplc="040C0003">
      <w:numFmt w:val="bullet"/>
      <w:lvlText w:val=""/>
      <w:lvlJc w:val="left"/>
      <w:pPr>
        <w:ind w:left="2597" w:hanging="360"/>
      </w:pPr>
      <w:rPr>
        <w:rFonts w:ascii="Symbol" w:eastAsia="Times New Roman" w:hAnsi="Symbol" w:cs="Arial" w:hint="default"/>
      </w:rPr>
    </w:lvl>
    <w:lvl w:ilvl="2" w:tplc="040C0005" w:tentative="1">
      <w:start w:val="1"/>
      <w:numFmt w:val="bullet"/>
      <w:lvlText w:val=""/>
      <w:lvlJc w:val="left"/>
      <w:pPr>
        <w:ind w:left="3317" w:hanging="360"/>
      </w:pPr>
      <w:rPr>
        <w:rFonts w:ascii="Wingdings" w:hAnsi="Wingdings" w:hint="default"/>
      </w:rPr>
    </w:lvl>
    <w:lvl w:ilvl="3" w:tplc="040C0001" w:tentative="1">
      <w:start w:val="1"/>
      <w:numFmt w:val="bullet"/>
      <w:lvlText w:val=""/>
      <w:lvlJc w:val="left"/>
      <w:pPr>
        <w:ind w:left="4037" w:hanging="360"/>
      </w:pPr>
      <w:rPr>
        <w:rFonts w:ascii="Symbol" w:hAnsi="Symbol" w:hint="default"/>
      </w:rPr>
    </w:lvl>
    <w:lvl w:ilvl="4" w:tplc="040C0003" w:tentative="1">
      <w:start w:val="1"/>
      <w:numFmt w:val="bullet"/>
      <w:lvlText w:val="o"/>
      <w:lvlJc w:val="left"/>
      <w:pPr>
        <w:ind w:left="4757" w:hanging="360"/>
      </w:pPr>
      <w:rPr>
        <w:rFonts w:ascii="Courier New" w:hAnsi="Courier New" w:cs="Courier New" w:hint="default"/>
      </w:rPr>
    </w:lvl>
    <w:lvl w:ilvl="5" w:tplc="040C0005" w:tentative="1">
      <w:start w:val="1"/>
      <w:numFmt w:val="bullet"/>
      <w:lvlText w:val=""/>
      <w:lvlJc w:val="left"/>
      <w:pPr>
        <w:ind w:left="5477" w:hanging="360"/>
      </w:pPr>
      <w:rPr>
        <w:rFonts w:ascii="Wingdings" w:hAnsi="Wingdings" w:hint="default"/>
      </w:rPr>
    </w:lvl>
    <w:lvl w:ilvl="6" w:tplc="040C0001" w:tentative="1">
      <w:start w:val="1"/>
      <w:numFmt w:val="bullet"/>
      <w:lvlText w:val=""/>
      <w:lvlJc w:val="left"/>
      <w:pPr>
        <w:ind w:left="6197" w:hanging="360"/>
      </w:pPr>
      <w:rPr>
        <w:rFonts w:ascii="Symbol" w:hAnsi="Symbol" w:hint="default"/>
      </w:rPr>
    </w:lvl>
    <w:lvl w:ilvl="7" w:tplc="040C0003" w:tentative="1">
      <w:start w:val="1"/>
      <w:numFmt w:val="bullet"/>
      <w:lvlText w:val="o"/>
      <w:lvlJc w:val="left"/>
      <w:pPr>
        <w:ind w:left="6917" w:hanging="360"/>
      </w:pPr>
      <w:rPr>
        <w:rFonts w:ascii="Courier New" w:hAnsi="Courier New" w:cs="Courier New" w:hint="default"/>
      </w:rPr>
    </w:lvl>
    <w:lvl w:ilvl="8" w:tplc="040C0005" w:tentative="1">
      <w:start w:val="1"/>
      <w:numFmt w:val="bullet"/>
      <w:lvlText w:val=""/>
      <w:lvlJc w:val="left"/>
      <w:pPr>
        <w:ind w:left="7637" w:hanging="360"/>
      </w:pPr>
      <w:rPr>
        <w:rFonts w:ascii="Wingdings" w:hAnsi="Wingdings" w:hint="default"/>
      </w:rPr>
    </w:lvl>
  </w:abstractNum>
  <w:abstractNum w:abstractNumId="10">
    <w:nsid w:val="2515421C"/>
    <w:multiLevelType w:val="hybridMultilevel"/>
    <w:tmpl w:val="EE468358"/>
    <w:lvl w:ilvl="0" w:tplc="10D071F0">
      <w:start w:val="1"/>
      <w:numFmt w:val="lowerRoman"/>
      <w:lvlText w:val="%1)"/>
      <w:lvlJc w:val="left"/>
      <w:pPr>
        <w:ind w:left="720" w:hanging="360"/>
      </w:pPr>
      <w:rPr>
        <w:rFonts w:hint="default"/>
      </w:rPr>
    </w:lvl>
    <w:lvl w:ilvl="1" w:tplc="7292DDD4" w:tentative="1">
      <w:start w:val="1"/>
      <w:numFmt w:val="lowerLetter"/>
      <w:lvlText w:val="%2."/>
      <w:lvlJc w:val="left"/>
      <w:pPr>
        <w:ind w:left="1440" w:hanging="360"/>
      </w:pPr>
    </w:lvl>
    <w:lvl w:ilvl="2" w:tplc="A0C05136" w:tentative="1">
      <w:start w:val="1"/>
      <w:numFmt w:val="lowerRoman"/>
      <w:lvlText w:val="%3."/>
      <w:lvlJc w:val="right"/>
      <w:pPr>
        <w:ind w:left="2160" w:hanging="180"/>
      </w:pPr>
    </w:lvl>
    <w:lvl w:ilvl="3" w:tplc="F708A708" w:tentative="1">
      <w:start w:val="1"/>
      <w:numFmt w:val="decimal"/>
      <w:lvlText w:val="%4."/>
      <w:lvlJc w:val="left"/>
      <w:pPr>
        <w:ind w:left="2880" w:hanging="360"/>
      </w:pPr>
    </w:lvl>
    <w:lvl w:ilvl="4" w:tplc="8F40072E" w:tentative="1">
      <w:start w:val="1"/>
      <w:numFmt w:val="lowerLetter"/>
      <w:lvlText w:val="%5."/>
      <w:lvlJc w:val="left"/>
      <w:pPr>
        <w:ind w:left="3600" w:hanging="360"/>
      </w:pPr>
    </w:lvl>
    <w:lvl w:ilvl="5" w:tplc="DB0031DE" w:tentative="1">
      <w:start w:val="1"/>
      <w:numFmt w:val="lowerRoman"/>
      <w:lvlText w:val="%6."/>
      <w:lvlJc w:val="right"/>
      <w:pPr>
        <w:ind w:left="4320" w:hanging="180"/>
      </w:pPr>
    </w:lvl>
    <w:lvl w:ilvl="6" w:tplc="750249E8" w:tentative="1">
      <w:start w:val="1"/>
      <w:numFmt w:val="decimal"/>
      <w:lvlText w:val="%7."/>
      <w:lvlJc w:val="left"/>
      <w:pPr>
        <w:ind w:left="5040" w:hanging="360"/>
      </w:pPr>
    </w:lvl>
    <w:lvl w:ilvl="7" w:tplc="C03E9512" w:tentative="1">
      <w:start w:val="1"/>
      <w:numFmt w:val="lowerLetter"/>
      <w:lvlText w:val="%8."/>
      <w:lvlJc w:val="left"/>
      <w:pPr>
        <w:ind w:left="5760" w:hanging="360"/>
      </w:pPr>
    </w:lvl>
    <w:lvl w:ilvl="8" w:tplc="432EB7A0" w:tentative="1">
      <w:start w:val="1"/>
      <w:numFmt w:val="lowerRoman"/>
      <w:lvlText w:val="%9."/>
      <w:lvlJc w:val="right"/>
      <w:pPr>
        <w:ind w:left="6480" w:hanging="180"/>
      </w:pPr>
    </w:lvl>
  </w:abstractNum>
  <w:abstractNum w:abstractNumId="11">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nsid w:val="2A331651"/>
    <w:multiLevelType w:val="hybridMultilevel"/>
    <w:tmpl w:val="B660FDB2"/>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32F34AA1"/>
    <w:multiLevelType w:val="hybridMultilevel"/>
    <w:tmpl w:val="385C885A"/>
    <w:lvl w:ilvl="0" w:tplc="D74C1B8C">
      <w:start w:val="10"/>
      <w:numFmt w:val="bullet"/>
      <w:pStyle w:val="Pucea"/>
      <w:lvlText w:val="-"/>
      <w:lvlJc w:val="left"/>
      <w:pPr>
        <w:tabs>
          <w:tab w:val="num" w:pos="502"/>
        </w:tabs>
        <w:ind w:left="502" w:hanging="360"/>
      </w:pPr>
      <w:rPr>
        <w:rFonts w:ascii="Times New Roman" w:eastAsia="Times New Roman" w:hAnsi="Times New Roman" w:cs="Times New Roman" w:hint="default"/>
      </w:rPr>
    </w:lvl>
    <w:lvl w:ilvl="1" w:tplc="040C0003" w:tentative="1">
      <w:start w:val="1"/>
      <w:numFmt w:val="bullet"/>
      <w:lvlText w:val="o"/>
      <w:lvlJc w:val="left"/>
      <w:pPr>
        <w:tabs>
          <w:tab w:val="num" w:pos="1222"/>
        </w:tabs>
        <w:ind w:left="1222" w:hanging="360"/>
      </w:pPr>
      <w:rPr>
        <w:rFonts w:ascii="Courier New" w:hAnsi="Courier New" w:cs="Courier New" w:hint="default"/>
      </w:rPr>
    </w:lvl>
    <w:lvl w:ilvl="2" w:tplc="040C0005" w:tentative="1">
      <w:start w:val="1"/>
      <w:numFmt w:val="bullet"/>
      <w:lvlText w:val=""/>
      <w:lvlJc w:val="left"/>
      <w:pPr>
        <w:tabs>
          <w:tab w:val="num" w:pos="1942"/>
        </w:tabs>
        <w:ind w:left="1942" w:hanging="360"/>
      </w:pPr>
      <w:rPr>
        <w:rFonts w:ascii="Wingdings" w:hAnsi="Wingdings" w:hint="default"/>
      </w:rPr>
    </w:lvl>
    <w:lvl w:ilvl="3" w:tplc="040C0001" w:tentative="1">
      <w:start w:val="1"/>
      <w:numFmt w:val="bullet"/>
      <w:lvlText w:val=""/>
      <w:lvlJc w:val="left"/>
      <w:pPr>
        <w:tabs>
          <w:tab w:val="num" w:pos="2662"/>
        </w:tabs>
        <w:ind w:left="2662" w:hanging="360"/>
      </w:pPr>
      <w:rPr>
        <w:rFonts w:ascii="Symbol" w:hAnsi="Symbol" w:hint="default"/>
      </w:rPr>
    </w:lvl>
    <w:lvl w:ilvl="4" w:tplc="040C0003" w:tentative="1">
      <w:start w:val="1"/>
      <w:numFmt w:val="bullet"/>
      <w:lvlText w:val="o"/>
      <w:lvlJc w:val="left"/>
      <w:pPr>
        <w:tabs>
          <w:tab w:val="num" w:pos="3382"/>
        </w:tabs>
        <w:ind w:left="3382" w:hanging="360"/>
      </w:pPr>
      <w:rPr>
        <w:rFonts w:ascii="Courier New" w:hAnsi="Courier New" w:cs="Courier New" w:hint="default"/>
      </w:rPr>
    </w:lvl>
    <w:lvl w:ilvl="5" w:tplc="040C0005" w:tentative="1">
      <w:start w:val="1"/>
      <w:numFmt w:val="bullet"/>
      <w:lvlText w:val=""/>
      <w:lvlJc w:val="left"/>
      <w:pPr>
        <w:tabs>
          <w:tab w:val="num" w:pos="4102"/>
        </w:tabs>
        <w:ind w:left="4102" w:hanging="360"/>
      </w:pPr>
      <w:rPr>
        <w:rFonts w:ascii="Wingdings" w:hAnsi="Wingdings" w:hint="default"/>
      </w:rPr>
    </w:lvl>
    <w:lvl w:ilvl="6" w:tplc="040C0001" w:tentative="1">
      <w:start w:val="1"/>
      <w:numFmt w:val="bullet"/>
      <w:lvlText w:val=""/>
      <w:lvlJc w:val="left"/>
      <w:pPr>
        <w:tabs>
          <w:tab w:val="num" w:pos="4822"/>
        </w:tabs>
        <w:ind w:left="4822" w:hanging="360"/>
      </w:pPr>
      <w:rPr>
        <w:rFonts w:ascii="Symbol" w:hAnsi="Symbol" w:hint="default"/>
      </w:rPr>
    </w:lvl>
    <w:lvl w:ilvl="7" w:tplc="040C0003" w:tentative="1">
      <w:start w:val="1"/>
      <w:numFmt w:val="bullet"/>
      <w:lvlText w:val="o"/>
      <w:lvlJc w:val="left"/>
      <w:pPr>
        <w:tabs>
          <w:tab w:val="num" w:pos="5542"/>
        </w:tabs>
        <w:ind w:left="5542" w:hanging="360"/>
      </w:pPr>
      <w:rPr>
        <w:rFonts w:ascii="Courier New" w:hAnsi="Courier New" w:cs="Courier New" w:hint="default"/>
      </w:rPr>
    </w:lvl>
    <w:lvl w:ilvl="8" w:tplc="040C0005" w:tentative="1">
      <w:start w:val="1"/>
      <w:numFmt w:val="bullet"/>
      <w:lvlText w:val=""/>
      <w:lvlJc w:val="left"/>
      <w:pPr>
        <w:tabs>
          <w:tab w:val="num" w:pos="6262"/>
        </w:tabs>
        <w:ind w:left="6262" w:hanging="360"/>
      </w:pPr>
      <w:rPr>
        <w:rFonts w:ascii="Wingdings" w:hAnsi="Wingdings" w:hint="default"/>
      </w:rPr>
    </w:lvl>
  </w:abstractNum>
  <w:abstractNum w:abstractNumId="15">
    <w:nsid w:val="33323365"/>
    <w:multiLevelType w:val="hybridMultilevel"/>
    <w:tmpl w:val="BF7C7BB6"/>
    <w:lvl w:ilvl="0" w:tplc="040C000F">
      <w:start w:val="6"/>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5C7B0B"/>
    <w:multiLevelType w:val="hybridMultilevel"/>
    <w:tmpl w:val="E61C50E8"/>
    <w:lvl w:ilvl="0" w:tplc="7DE426B4">
      <w:start w:val="1"/>
      <w:numFmt w:val="decimal"/>
      <w:lvlText w:val="%1."/>
      <w:lvlJc w:val="left"/>
      <w:pPr>
        <w:ind w:left="1068" w:hanging="360"/>
      </w:pPr>
      <w:rPr>
        <w:rFonts w:hint="default"/>
      </w:rPr>
    </w:lvl>
    <w:lvl w:ilvl="1" w:tplc="040C0003" w:tentative="1">
      <w:start w:val="1"/>
      <w:numFmt w:val="lowerLetter"/>
      <w:lvlText w:val="%2."/>
      <w:lvlJc w:val="left"/>
      <w:pPr>
        <w:ind w:left="1788" w:hanging="360"/>
      </w:pPr>
    </w:lvl>
    <w:lvl w:ilvl="2" w:tplc="040C0005" w:tentative="1">
      <w:start w:val="1"/>
      <w:numFmt w:val="lowerRoman"/>
      <w:lvlText w:val="%3."/>
      <w:lvlJc w:val="right"/>
      <w:pPr>
        <w:ind w:left="2508" w:hanging="180"/>
      </w:pPr>
    </w:lvl>
    <w:lvl w:ilvl="3" w:tplc="040C0001" w:tentative="1">
      <w:start w:val="1"/>
      <w:numFmt w:val="decimal"/>
      <w:lvlText w:val="%4."/>
      <w:lvlJc w:val="left"/>
      <w:pPr>
        <w:ind w:left="3228" w:hanging="360"/>
      </w:pPr>
    </w:lvl>
    <w:lvl w:ilvl="4" w:tplc="040C0003" w:tentative="1">
      <w:start w:val="1"/>
      <w:numFmt w:val="lowerLetter"/>
      <w:lvlText w:val="%5."/>
      <w:lvlJc w:val="left"/>
      <w:pPr>
        <w:ind w:left="3948" w:hanging="360"/>
      </w:pPr>
    </w:lvl>
    <w:lvl w:ilvl="5" w:tplc="040C0005" w:tentative="1">
      <w:start w:val="1"/>
      <w:numFmt w:val="lowerRoman"/>
      <w:lvlText w:val="%6."/>
      <w:lvlJc w:val="right"/>
      <w:pPr>
        <w:ind w:left="4668" w:hanging="180"/>
      </w:pPr>
    </w:lvl>
    <w:lvl w:ilvl="6" w:tplc="040C0001" w:tentative="1">
      <w:start w:val="1"/>
      <w:numFmt w:val="decimal"/>
      <w:lvlText w:val="%7."/>
      <w:lvlJc w:val="left"/>
      <w:pPr>
        <w:ind w:left="5388" w:hanging="360"/>
      </w:pPr>
    </w:lvl>
    <w:lvl w:ilvl="7" w:tplc="040C0003" w:tentative="1">
      <w:start w:val="1"/>
      <w:numFmt w:val="lowerLetter"/>
      <w:lvlText w:val="%8."/>
      <w:lvlJc w:val="left"/>
      <w:pPr>
        <w:ind w:left="6108" w:hanging="360"/>
      </w:pPr>
    </w:lvl>
    <w:lvl w:ilvl="8" w:tplc="040C0005" w:tentative="1">
      <w:start w:val="1"/>
      <w:numFmt w:val="lowerRoman"/>
      <w:lvlText w:val="%9."/>
      <w:lvlJc w:val="right"/>
      <w:pPr>
        <w:ind w:left="6828" w:hanging="180"/>
      </w:pPr>
    </w:lvl>
  </w:abstractNum>
  <w:abstractNum w:abstractNumId="17">
    <w:nsid w:val="36267DD2"/>
    <w:multiLevelType w:val="hybridMultilevel"/>
    <w:tmpl w:val="50D08AF4"/>
    <w:lvl w:ilvl="0" w:tplc="EC46E4C2">
      <w:start w:val="1"/>
      <w:numFmt w:val="upperLetter"/>
      <w:lvlText w:val="%1)"/>
      <w:lvlJc w:val="left"/>
      <w:pPr>
        <w:tabs>
          <w:tab w:val="num" w:pos="502"/>
        </w:tabs>
        <w:ind w:left="502" w:hanging="360"/>
      </w:pPr>
      <w:rPr>
        <w:rFonts w:hint="default"/>
      </w:rPr>
    </w:lvl>
    <w:lvl w:ilvl="1" w:tplc="040C0019" w:tentative="1">
      <w:start w:val="1"/>
      <w:numFmt w:val="lowerLetter"/>
      <w:lvlText w:val="%2."/>
      <w:lvlJc w:val="left"/>
      <w:pPr>
        <w:tabs>
          <w:tab w:val="num" w:pos="1222"/>
        </w:tabs>
        <w:ind w:left="1222" w:hanging="360"/>
      </w:pPr>
    </w:lvl>
    <w:lvl w:ilvl="2" w:tplc="040C001B" w:tentative="1">
      <w:start w:val="1"/>
      <w:numFmt w:val="lowerRoman"/>
      <w:lvlText w:val="%3."/>
      <w:lvlJc w:val="right"/>
      <w:pPr>
        <w:tabs>
          <w:tab w:val="num" w:pos="1942"/>
        </w:tabs>
        <w:ind w:left="1942" w:hanging="180"/>
      </w:pPr>
    </w:lvl>
    <w:lvl w:ilvl="3" w:tplc="040C000F" w:tentative="1">
      <w:start w:val="1"/>
      <w:numFmt w:val="decimal"/>
      <w:lvlText w:val="%4."/>
      <w:lvlJc w:val="left"/>
      <w:pPr>
        <w:tabs>
          <w:tab w:val="num" w:pos="2662"/>
        </w:tabs>
        <w:ind w:left="2662" w:hanging="360"/>
      </w:pPr>
    </w:lvl>
    <w:lvl w:ilvl="4" w:tplc="040C0019" w:tentative="1">
      <w:start w:val="1"/>
      <w:numFmt w:val="lowerLetter"/>
      <w:lvlText w:val="%5."/>
      <w:lvlJc w:val="left"/>
      <w:pPr>
        <w:tabs>
          <w:tab w:val="num" w:pos="3382"/>
        </w:tabs>
        <w:ind w:left="3382" w:hanging="360"/>
      </w:pPr>
    </w:lvl>
    <w:lvl w:ilvl="5" w:tplc="040C001B" w:tentative="1">
      <w:start w:val="1"/>
      <w:numFmt w:val="lowerRoman"/>
      <w:lvlText w:val="%6."/>
      <w:lvlJc w:val="right"/>
      <w:pPr>
        <w:tabs>
          <w:tab w:val="num" w:pos="4102"/>
        </w:tabs>
        <w:ind w:left="4102" w:hanging="180"/>
      </w:pPr>
    </w:lvl>
    <w:lvl w:ilvl="6" w:tplc="040C000F" w:tentative="1">
      <w:start w:val="1"/>
      <w:numFmt w:val="decimal"/>
      <w:lvlText w:val="%7."/>
      <w:lvlJc w:val="left"/>
      <w:pPr>
        <w:tabs>
          <w:tab w:val="num" w:pos="4822"/>
        </w:tabs>
        <w:ind w:left="4822" w:hanging="360"/>
      </w:pPr>
    </w:lvl>
    <w:lvl w:ilvl="7" w:tplc="040C0019" w:tentative="1">
      <w:start w:val="1"/>
      <w:numFmt w:val="lowerLetter"/>
      <w:lvlText w:val="%8."/>
      <w:lvlJc w:val="left"/>
      <w:pPr>
        <w:tabs>
          <w:tab w:val="num" w:pos="5542"/>
        </w:tabs>
        <w:ind w:left="5542" w:hanging="360"/>
      </w:pPr>
    </w:lvl>
    <w:lvl w:ilvl="8" w:tplc="040C001B" w:tentative="1">
      <w:start w:val="1"/>
      <w:numFmt w:val="lowerRoman"/>
      <w:lvlText w:val="%9."/>
      <w:lvlJc w:val="right"/>
      <w:pPr>
        <w:tabs>
          <w:tab w:val="num" w:pos="6262"/>
        </w:tabs>
        <w:ind w:left="6262" w:hanging="180"/>
      </w:pPr>
    </w:lvl>
  </w:abstractNum>
  <w:abstractNum w:abstractNumId="18">
    <w:nsid w:val="370750B1"/>
    <w:multiLevelType w:val="hybridMultilevel"/>
    <w:tmpl w:val="DB3E6A30"/>
    <w:lvl w:ilvl="0" w:tplc="040C000F">
      <w:start w:val="6"/>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3D4A64"/>
    <w:multiLevelType w:val="singleLevel"/>
    <w:tmpl w:val="70141E2E"/>
    <w:lvl w:ilvl="0">
      <w:start w:val="1"/>
      <w:numFmt w:val="lowerLetter"/>
      <w:pStyle w:val="Enum1"/>
      <w:lvlText w:val="%1)"/>
      <w:lvlJc w:val="left"/>
      <w:pPr>
        <w:tabs>
          <w:tab w:val="num" w:pos="4111"/>
        </w:tabs>
        <w:ind w:left="4111" w:hanging="425"/>
      </w:pPr>
      <w:rPr>
        <w:rFonts w:hint="default"/>
      </w:rPr>
    </w:lvl>
  </w:abstractNum>
  <w:abstractNum w:abstractNumId="20">
    <w:nsid w:val="39AF3561"/>
    <w:multiLevelType w:val="hybridMultilevel"/>
    <w:tmpl w:val="C70A5A8E"/>
    <w:lvl w:ilvl="0" w:tplc="55368608">
      <w:start w:val="1"/>
      <w:numFmt w:val="lowerLetter"/>
      <w:lvlText w:val="%1)"/>
      <w:lvlJc w:val="left"/>
      <w:pPr>
        <w:ind w:left="360" w:hanging="360"/>
      </w:pPr>
      <w:rPr>
        <w:rFonts w:hint="default"/>
      </w:rPr>
    </w:lvl>
    <w:lvl w:ilvl="1" w:tplc="73C25790">
      <w:start w:val="1"/>
      <w:numFmt w:val="lowerLetter"/>
      <w:lvlText w:val="%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nsid w:val="39E30A41"/>
    <w:multiLevelType w:val="hybridMultilevel"/>
    <w:tmpl w:val="3BC421E6"/>
    <w:lvl w:ilvl="0" w:tplc="FFFFFFFF">
      <w:start w:val="78"/>
      <w:numFmt w:val="bullet"/>
      <w:lvlText w:val="-"/>
      <w:lvlJc w:val="left"/>
      <w:pPr>
        <w:ind w:left="786" w:hanging="360"/>
      </w:pPr>
      <w:rPr>
        <w:rFonts w:ascii="Arial Narrow" w:eastAsia="Times New Roman" w:hAnsi="Arial Narrow" w:cs="Times New Roman"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2">
    <w:nsid w:val="3B590EA5"/>
    <w:multiLevelType w:val="hybridMultilevel"/>
    <w:tmpl w:val="11D219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3C055B31"/>
    <w:multiLevelType w:val="hybridMultilevel"/>
    <w:tmpl w:val="438A98CA"/>
    <w:lvl w:ilvl="0" w:tplc="2AEC1A98">
      <w:start w:val="1"/>
      <w:numFmt w:val="upperRoman"/>
      <w:lvlText w:val="%1."/>
      <w:lvlJc w:val="right"/>
      <w:pPr>
        <w:tabs>
          <w:tab w:val="num" w:pos="720"/>
        </w:tabs>
        <w:ind w:left="720" w:hanging="360"/>
      </w:pPr>
      <w:rPr>
        <w:rFonts w:hint="default"/>
      </w:rPr>
    </w:lvl>
    <w:lvl w:ilvl="1" w:tplc="040C0003">
      <w:start w:val="1"/>
      <w:numFmt w:val="lowerLetter"/>
      <w:lvlText w:val="%2."/>
      <w:lvlJc w:val="left"/>
      <w:pPr>
        <w:tabs>
          <w:tab w:val="num" w:pos="1440"/>
        </w:tabs>
        <w:ind w:left="1440" w:hanging="360"/>
      </w:pPr>
    </w:lvl>
    <w:lvl w:ilvl="2" w:tplc="040C0005">
      <w:start w:val="1"/>
      <w:numFmt w:val="lowerRoman"/>
      <w:lvlText w:val="%3."/>
      <w:lvlJc w:val="right"/>
      <w:pPr>
        <w:tabs>
          <w:tab w:val="num" w:pos="2160"/>
        </w:tabs>
        <w:ind w:left="2160" w:hanging="180"/>
      </w:pPr>
    </w:lvl>
    <w:lvl w:ilvl="3" w:tplc="040C0001">
      <w:start w:val="1"/>
      <w:numFmt w:val="upperRoman"/>
      <w:lvlText w:val="%4."/>
      <w:lvlJc w:val="right"/>
      <w:pPr>
        <w:tabs>
          <w:tab w:val="num" w:pos="2880"/>
        </w:tabs>
        <w:ind w:left="2880" w:hanging="360"/>
      </w:pPr>
      <w:rPr>
        <w:rFonts w:hint="default"/>
      </w:r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24">
    <w:nsid w:val="3C182ED8"/>
    <w:multiLevelType w:val="hybridMultilevel"/>
    <w:tmpl w:val="8638794E"/>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F2DB13E"/>
    <w:multiLevelType w:val="hybridMultilevel"/>
    <w:tmpl w:val="0C1F57E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41D84931"/>
    <w:multiLevelType w:val="hybridMultilevel"/>
    <w:tmpl w:val="51F223BE"/>
    <w:lvl w:ilvl="0" w:tplc="5290EC5A">
      <w:start w:val="1"/>
      <w:numFmt w:val="bullet"/>
      <w:pStyle w:val="Pucea0"/>
      <w:lvlText w:val="o"/>
      <w:lvlJc w:val="left"/>
      <w:pPr>
        <w:tabs>
          <w:tab w:val="num" w:pos="720"/>
        </w:tabs>
        <w:ind w:left="720" w:hanging="360"/>
      </w:pPr>
      <w:rPr>
        <w:rFonts w:ascii="Courier New" w:hAnsi="Courier New" w:hint="default"/>
      </w:rPr>
    </w:lvl>
    <w:lvl w:ilvl="1" w:tplc="040C0019" w:tentative="1">
      <w:start w:val="1"/>
      <w:numFmt w:val="bullet"/>
      <w:lvlText w:val="o"/>
      <w:lvlJc w:val="left"/>
      <w:pPr>
        <w:tabs>
          <w:tab w:val="num" w:pos="1440"/>
        </w:tabs>
        <w:ind w:left="1440" w:hanging="360"/>
      </w:pPr>
      <w:rPr>
        <w:rFonts w:ascii="Courier New" w:hAnsi="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27">
    <w:nsid w:val="474F7322"/>
    <w:multiLevelType w:val="hybridMultilevel"/>
    <w:tmpl w:val="1B1AF8D6"/>
    <w:lvl w:ilvl="0" w:tplc="3F0ACFC8">
      <w:start w:val="78"/>
      <w:numFmt w:val="bullet"/>
      <w:lvlText w:val="-"/>
      <w:lvlJc w:val="left"/>
      <w:pPr>
        <w:tabs>
          <w:tab w:val="num" w:pos="360"/>
        </w:tabs>
        <w:ind w:left="360" w:hanging="360"/>
      </w:pPr>
      <w:rPr>
        <w:rFonts w:ascii="Arial Narrow" w:eastAsia="Times New Roman" w:hAnsi="Arial Narrow"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nsid w:val="47B245FD"/>
    <w:multiLevelType w:val="hybridMultilevel"/>
    <w:tmpl w:val="66C290A0"/>
    <w:lvl w:ilvl="0" w:tplc="5FFCA5B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4F216C9E"/>
    <w:multiLevelType w:val="hybridMultilevel"/>
    <w:tmpl w:val="508A4624"/>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08C46DF"/>
    <w:multiLevelType w:val="hybridMultilevel"/>
    <w:tmpl w:val="2DDE29D6"/>
    <w:lvl w:ilvl="0" w:tplc="A642BC44">
      <w:start w:val="1"/>
      <w:numFmt w:val="decimal"/>
      <w:pStyle w:val="Styleyol"/>
      <w:lvlText w:val="%1."/>
      <w:lvlJc w:val="left"/>
      <w:pPr>
        <w:ind w:left="360" w:hanging="360"/>
      </w:pPr>
      <w:rPr>
        <w:rFonts w:hint="default"/>
      </w:rPr>
    </w:lvl>
    <w:lvl w:ilvl="1" w:tplc="2DB0471A" w:tentative="1">
      <w:start w:val="1"/>
      <w:numFmt w:val="lowerLetter"/>
      <w:lvlText w:val="%2."/>
      <w:lvlJc w:val="left"/>
      <w:pPr>
        <w:ind w:left="1440" w:hanging="360"/>
      </w:pPr>
    </w:lvl>
    <w:lvl w:ilvl="2" w:tplc="42B8E8EE" w:tentative="1">
      <w:start w:val="1"/>
      <w:numFmt w:val="lowerRoman"/>
      <w:lvlText w:val="%3."/>
      <w:lvlJc w:val="right"/>
      <w:pPr>
        <w:ind w:left="2160" w:hanging="180"/>
      </w:pPr>
    </w:lvl>
    <w:lvl w:ilvl="3" w:tplc="72A24954" w:tentative="1">
      <w:start w:val="1"/>
      <w:numFmt w:val="decimal"/>
      <w:lvlText w:val="%4."/>
      <w:lvlJc w:val="left"/>
      <w:pPr>
        <w:ind w:left="2880" w:hanging="360"/>
      </w:pPr>
    </w:lvl>
    <w:lvl w:ilvl="4" w:tplc="7718462C" w:tentative="1">
      <w:start w:val="1"/>
      <w:numFmt w:val="lowerLetter"/>
      <w:lvlText w:val="%5."/>
      <w:lvlJc w:val="left"/>
      <w:pPr>
        <w:ind w:left="3600" w:hanging="360"/>
      </w:pPr>
    </w:lvl>
    <w:lvl w:ilvl="5" w:tplc="8B26B530" w:tentative="1">
      <w:start w:val="1"/>
      <w:numFmt w:val="lowerRoman"/>
      <w:lvlText w:val="%6."/>
      <w:lvlJc w:val="right"/>
      <w:pPr>
        <w:ind w:left="4320" w:hanging="180"/>
      </w:pPr>
    </w:lvl>
    <w:lvl w:ilvl="6" w:tplc="6DE8D300" w:tentative="1">
      <w:start w:val="1"/>
      <w:numFmt w:val="decimal"/>
      <w:lvlText w:val="%7."/>
      <w:lvlJc w:val="left"/>
      <w:pPr>
        <w:ind w:left="5040" w:hanging="360"/>
      </w:pPr>
    </w:lvl>
    <w:lvl w:ilvl="7" w:tplc="258CB18E" w:tentative="1">
      <w:start w:val="1"/>
      <w:numFmt w:val="lowerLetter"/>
      <w:lvlText w:val="%8."/>
      <w:lvlJc w:val="left"/>
      <w:pPr>
        <w:ind w:left="5760" w:hanging="360"/>
      </w:pPr>
    </w:lvl>
    <w:lvl w:ilvl="8" w:tplc="02E2CF20" w:tentative="1">
      <w:start w:val="1"/>
      <w:numFmt w:val="lowerRoman"/>
      <w:lvlText w:val="%9."/>
      <w:lvlJc w:val="right"/>
      <w:pPr>
        <w:ind w:left="6480" w:hanging="180"/>
      </w:pPr>
    </w:lvl>
  </w:abstractNum>
  <w:abstractNum w:abstractNumId="31">
    <w:nsid w:val="51EB5F67"/>
    <w:multiLevelType w:val="multilevel"/>
    <w:tmpl w:val="8B3AC526"/>
    <w:lvl w:ilvl="0">
      <w:start w:val="1"/>
      <w:numFmt w:val="decimal"/>
      <w:pStyle w:val="petit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nsid w:val="52456F6D"/>
    <w:multiLevelType w:val="hybridMultilevel"/>
    <w:tmpl w:val="99E0A8A2"/>
    <w:lvl w:ilvl="0" w:tplc="C2B2DB8A">
      <w:start w:val="1"/>
      <w:numFmt w:val="lowerLetter"/>
      <w:pStyle w:val="retrait"/>
      <w:lvlText w:val="%1."/>
      <w:lvlJc w:val="left"/>
      <w:pPr>
        <w:tabs>
          <w:tab w:val="num" w:pos="700"/>
        </w:tabs>
        <w:ind w:left="700" w:hanging="360"/>
      </w:pPr>
      <w:rPr>
        <w:rFonts w:hint="default"/>
      </w:rPr>
    </w:lvl>
    <w:lvl w:ilvl="1" w:tplc="C63806A4" w:tentative="1">
      <w:start w:val="1"/>
      <w:numFmt w:val="lowerLetter"/>
      <w:lvlText w:val="%2."/>
      <w:lvlJc w:val="left"/>
      <w:pPr>
        <w:tabs>
          <w:tab w:val="num" w:pos="1420"/>
        </w:tabs>
        <w:ind w:left="1420" w:hanging="360"/>
      </w:pPr>
    </w:lvl>
    <w:lvl w:ilvl="2" w:tplc="448C3BC0" w:tentative="1">
      <w:start w:val="1"/>
      <w:numFmt w:val="lowerRoman"/>
      <w:lvlText w:val="%3."/>
      <w:lvlJc w:val="right"/>
      <w:pPr>
        <w:tabs>
          <w:tab w:val="num" w:pos="2140"/>
        </w:tabs>
        <w:ind w:left="2140" w:hanging="180"/>
      </w:pPr>
    </w:lvl>
    <w:lvl w:ilvl="3" w:tplc="8EB89D60" w:tentative="1">
      <w:start w:val="1"/>
      <w:numFmt w:val="decimal"/>
      <w:lvlText w:val="%4."/>
      <w:lvlJc w:val="left"/>
      <w:pPr>
        <w:tabs>
          <w:tab w:val="num" w:pos="2860"/>
        </w:tabs>
        <w:ind w:left="2860" w:hanging="360"/>
      </w:pPr>
    </w:lvl>
    <w:lvl w:ilvl="4" w:tplc="0E729104" w:tentative="1">
      <w:start w:val="1"/>
      <w:numFmt w:val="lowerLetter"/>
      <w:lvlText w:val="%5."/>
      <w:lvlJc w:val="left"/>
      <w:pPr>
        <w:tabs>
          <w:tab w:val="num" w:pos="3580"/>
        </w:tabs>
        <w:ind w:left="3580" w:hanging="360"/>
      </w:pPr>
    </w:lvl>
    <w:lvl w:ilvl="5" w:tplc="BBDEA434" w:tentative="1">
      <w:start w:val="1"/>
      <w:numFmt w:val="lowerRoman"/>
      <w:lvlText w:val="%6."/>
      <w:lvlJc w:val="right"/>
      <w:pPr>
        <w:tabs>
          <w:tab w:val="num" w:pos="4300"/>
        </w:tabs>
        <w:ind w:left="4300" w:hanging="180"/>
      </w:pPr>
    </w:lvl>
    <w:lvl w:ilvl="6" w:tplc="0E5897C4" w:tentative="1">
      <w:start w:val="1"/>
      <w:numFmt w:val="decimal"/>
      <w:lvlText w:val="%7."/>
      <w:lvlJc w:val="left"/>
      <w:pPr>
        <w:tabs>
          <w:tab w:val="num" w:pos="5020"/>
        </w:tabs>
        <w:ind w:left="5020" w:hanging="360"/>
      </w:pPr>
    </w:lvl>
    <w:lvl w:ilvl="7" w:tplc="9EAEFF2E" w:tentative="1">
      <w:start w:val="1"/>
      <w:numFmt w:val="lowerLetter"/>
      <w:lvlText w:val="%8."/>
      <w:lvlJc w:val="left"/>
      <w:pPr>
        <w:tabs>
          <w:tab w:val="num" w:pos="5740"/>
        </w:tabs>
        <w:ind w:left="5740" w:hanging="360"/>
      </w:pPr>
    </w:lvl>
    <w:lvl w:ilvl="8" w:tplc="3554566E" w:tentative="1">
      <w:start w:val="1"/>
      <w:numFmt w:val="lowerRoman"/>
      <w:lvlText w:val="%9."/>
      <w:lvlJc w:val="right"/>
      <w:pPr>
        <w:tabs>
          <w:tab w:val="num" w:pos="6460"/>
        </w:tabs>
        <w:ind w:left="6460" w:hanging="180"/>
      </w:pPr>
    </w:lvl>
  </w:abstractNum>
  <w:abstractNum w:abstractNumId="33">
    <w:nsid w:val="53F22366"/>
    <w:multiLevelType w:val="hybridMultilevel"/>
    <w:tmpl w:val="1E32BB88"/>
    <w:lvl w:ilvl="0" w:tplc="02501DA6">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6885A4A"/>
    <w:multiLevelType w:val="multilevel"/>
    <w:tmpl w:val="E578F34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5">
    <w:nsid w:val="599D15FD"/>
    <w:multiLevelType w:val="hybridMultilevel"/>
    <w:tmpl w:val="6E82D62E"/>
    <w:lvl w:ilvl="0" w:tplc="040C0013">
      <w:start w:val="78"/>
      <w:numFmt w:val="bullet"/>
      <w:lvlText w:val="-"/>
      <w:lvlJc w:val="left"/>
      <w:pPr>
        <w:ind w:left="502" w:hanging="360"/>
      </w:pPr>
      <w:rPr>
        <w:rFonts w:ascii="Arial Narrow" w:eastAsia="Times New Roman" w:hAnsi="Arial Narrow" w:cs="Times New Roman" w:hint="default"/>
      </w:rPr>
    </w:lvl>
    <w:lvl w:ilvl="1" w:tplc="7584AE6C"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6">
    <w:nsid w:val="5B297989"/>
    <w:multiLevelType w:val="multilevel"/>
    <w:tmpl w:val="CF0A58C6"/>
    <w:lvl w:ilvl="0">
      <w:start w:val="5"/>
      <w:numFmt w:val="bullet"/>
      <w:pStyle w:val="Puce1s1"/>
      <w:lvlText w:val="-"/>
      <w:lvlJc w:val="left"/>
      <w:pPr>
        <w:tabs>
          <w:tab w:val="num" w:pos="540"/>
        </w:tabs>
        <w:ind w:left="540" w:hanging="360"/>
      </w:pPr>
      <w:rPr>
        <w:rFonts w:ascii="Times New Roman" w:eastAsia="Times New Roman" w:hAnsi="Times New Roman" w:hint="default"/>
      </w:rPr>
    </w:lvl>
    <w:lvl w:ilvl="1">
      <w:start w:val="4"/>
      <w:numFmt w:val="lowerLetter"/>
      <w:lvlText w:val="%2)"/>
      <w:lvlJc w:val="left"/>
      <w:pPr>
        <w:tabs>
          <w:tab w:val="num" w:pos="1260"/>
        </w:tabs>
        <w:ind w:left="1260" w:hanging="360"/>
      </w:pPr>
      <w:rPr>
        <w:rFonts w:cs="Times New Roman" w:hint="default"/>
        <w:u w:val="none"/>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37">
    <w:nsid w:val="5BE817E0"/>
    <w:multiLevelType w:val="hybridMultilevel"/>
    <w:tmpl w:val="51D6DCCA"/>
    <w:lvl w:ilvl="0" w:tplc="B804F9CE">
      <w:start w:val="1"/>
      <w:numFmt w:val="bullet"/>
      <w:lvlText w:val=""/>
      <w:lvlJc w:val="left"/>
      <w:pPr>
        <w:tabs>
          <w:tab w:val="num" w:pos="1428"/>
        </w:tabs>
        <w:ind w:left="1428" w:hanging="360"/>
      </w:pPr>
      <w:rPr>
        <w:rFonts w:ascii="Wingdings" w:hAnsi="Wingdings" w:hint="default"/>
      </w:rPr>
    </w:lvl>
    <w:lvl w:ilvl="1" w:tplc="F32A38E6" w:tentative="1">
      <w:start w:val="1"/>
      <w:numFmt w:val="bullet"/>
      <w:lvlText w:val="o"/>
      <w:lvlJc w:val="left"/>
      <w:pPr>
        <w:tabs>
          <w:tab w:val="num" w:pos="2148"/>
        </w:tabs>
        <w:ind w:left="2148" w:hanging="360"/>
      </w:pPr>
      <w:rPr>
        <w:rFonts w:ascii="Courier New" w:hAnsi="Courier New" w:cs="Courier New" w:hint="default"/>
      </w:rPr>
    </w:lvl>
    <w:lvl w:ilvl="2" w:tplc="412ECFB6" w:tentative="1">
      <w:start w:val="1"/>
      <w:numFmt w:val="bullet"/>
      <w:lvlText w:val=""/>
      <w:lvlJc w:val="left"/>
      <w:pPr>
        <w:tabs>
          <w:tab w:val="num" w:pos="2868"/>
        </w:tabs>
        <w:ind w:left="2868" w:hanging="360"/>
      </w:pPr>
      <w:rPr>
        <w:rFonts w:ascii="Wingdings" w:hAnsi="Wingdings" w:hint="default"/>
      </w:rPr>
    </w:lvl>
    <w:lvl w:ilvl="3" w:tplc="0C92B1E6" w:tentative="1">
      <w:start w:val="1"/>
      <w:numFmt w:val="bullet"/>
      <w:lvlText w:val=""/>
      <w:lvlJc w:val="left"/>
      <w:pPr>
        <w:tabs>
          <w:tab w:val="num" w:pos="3588"/>
        </w:tabs>
        <w:ind w:left="3588" w:hanging="360"/>
      </w:pPr>
      <w:rPr>
        <w:rFonts w:ascii="Symbol" w:hAnsi="Symbol" w:hint="default"/>
      </w:rPr>
    </w:lvl>
    <w:lvl w:ilvl="4" w:tplc="704210CE" w:tentative="1">
      <w:start w:val="1"/>
      <w:numFmt w:val="bullet"/>
      <w:lvlText w:val="o"/>
      <w:lvlJc w:val="left"/>
      <w:pPr>
        <w:tabs>
          <w:tab w:val="num" w:pos="4308"/>
        </w:tabs>
        <w:ind w:left="4308" w:hanging="360"/>
      </w:pPr>
      <w:rPr>
        <w:rFonts w:ascii="Courier New" w:hAnsi="Courier New" w:cs="Courier New" w:hint="default"/>
      </w:rPr>
    </w:lvl>
    <w:lvl w:ilvl="5" w:tplc="141018D8" w:tentative="1">
      <w:start w:val="1"/>
      <w:numFmt w:val="bullet"/>
      <w:lvlText w:val=""/>
      <w:lvlJc w:val="left"/>
      <w:pPr>
        <w:tabs>
          <w:tab w:val="num" w:pos="5028"/>
        </w:tabs>
        <w:ind w:left="5028" w:hanging="360"/>
      </w:pPr>
      <w:rPr>
        <w:rFonts w:ascii="Wingdings" w:hAnsi="Wingdings" w:hint="default"/>
      </w:rPr>
    </w:lvl>
    <w:lvl w:ilvl="6" w:tplc="8FF41184" w:tentative="1">
      <w:start w:val="1"/>
      <w:numFmt w:val="bullet"/>
      <w:lvlText w:val=""/>
      <w:lvlJc w:val="left"/>
      <w:pPr>
        <w:tabs>
          <w:tab w:val="num" w:pos="5748"/>
        </w:tabs>
        <w:ind w:left="5748" w:hanging="360"/>
      </w:pPr>
      <w:rPr>
        <w:rFonts w:ascii="Symbol" w:hAnsi="Symbol" w:hint="default"/>
      </w:rPr>
    </w:lvl>
    <w:lvl w:ilvl="7" w:tplc="4BF2DACE" w:tentative="1">
      <w:start w:val="1"/>
      <w:numFmt w:val="bullet"/>
      <w:lvlText w:val="o"/>
      <w:lvlJc w:val="left"/>
      <w:pPr>
        <w:tabs>
          <w:tab w:val="num" w:pos="6468"/>
        </w:tabs>
        <w:ind w:left="6468" w:hanging="360"/>
      </w:pPr>
      <w:rPr>
        <w:rFonts w:ascii="Courier New" w:hAnsi="Courier New" w:cs="Courier New" w:hint="default"/>
      </w:rPr>
    </w:lvl>
    <w:lvl w:ilvl="8" w:tplc="C6765490" w:tentative="1">
      <w:start w:val="1"/>
      <w:numFmt w:val="bullet"/>
      <w:lvlText w:val=""/>
      <w:lvlJc w:val="left"/>
      <w:pPr>
        <w:tabs>
          <w:tab w:val="num" w:pos="7188"/>
        </w:tabs>
        <w:ind w:left="7188" w:hanging="360"/>
      </w:pPr>
      <w:rPr>
        <w:rFonts w:ascii="Wingdings" w:hAnsi="Wingdings" w:hint="default"/>
      </w:rPr>
    </w:lvl>
  </w:abstractNum>
  <w:abstractNum w:abstractNumId="38">
    <w:nsid w:val="5C503D48"/>
    <w:multiLevelType w:val="hybridMultilevel"/>
    <w:tmpl w:val="8A58F47C"/>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5DA5439F"/>
    <w:multiLevelType w:val="hybridMultilevel"/>
    <w:tmpl w:val="FC561D5C"/>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5EFF3671"/>
    <w:multiLevelType w:val="multilevel"/>
    <w:tmpl w:val="594C5410"/>
    <w:lvl w:ilvl="0">
      <w:start w:val="16"/>
      <w:numFmt w:val="decimal"/>
      <w:pStyle w:val="numro"/>
      <w:lvlText w:val="%1."/>
      <w:lvlJc w:val="left"/>
      <w:pPr>
        <w:tabs>
          <w:tab w:val="num" w:pos="360"/>
        </w:tabs>
        <w:ind w:left="360" w:hanging="360"/>
      </w:pPr>
      <w:rPr>
        <w:rFonts w:hint="default"/>
      </w:rPr>
    </w:lvl>
    <w:lvl w:ilvl="1">
      <w:start w:val="3"/>
      <w:numFmt w:val="decimal"/>
      <w:lvlText w:val="%1.%2."/>
      <w:lvlJc w:val="left"/>
      <w:pPr>
        <w:tabs>
          <w:tab w:val="num" w:pos="834"/>
        </w:tabs>
        <w:ind w:left="834" w:hanging="720"/>
      </w:pPr>
      <w:rPr>
        <w:rFonts w:hint="default"/>
      </w:rPr>
    </w:lvl>
    <w:lvl w:ilvl="2">
      <w:start w:val="1"/>
      <w:numFmt w:val="decimal"/>
      <w:lvlText w:val="%1.%2.%3."/>
      <w:lvlJc w:val="left"/>
      <w:pPr>
        <w:tabs>
          <w:tab w:val="num" w:pos="948"/>
        </w:tabs>
        <w:ind w:left="948" w:hanging="720"/>
      </w:pPr>
      <w:rPr>
        <w:rFonts w:hint="default"/>
      </w:rPr>
    </w:lvl>
    <w:lvl w:ilvl="3">
      <w:start w:val="1"/>
      <w:numFmt w:val="decimal"/>
      <w:lvlText w:val="%1.%2.%3.%4."/>
      <w:lvlJc w:val="left"/>
      <w:pPr>
        <w:tabs>
          <w:tab w:val="num" w:pos="1422"/>
        </w:tabs>
        <w:ind w:left="1422" w:hanging="1080"/>
      </w:pPr>
      <w:rPr>
        <w:rFonts w:hint="default"/>
      </w:rPr>
    </w:lvl>
    <w:lvl w:ilvl="4">
      <w:start w:val="1"/>
      <w:numFmt w:val="decimal"/>
      <w:lvlText w:val="%1.%2.%3.%4.%5."/>
      <w:lvlJc w:val="left"/>
      <w:pPr>
        <w:tabs>
          <w:tab w:val="num" w:pos="1536"/>
        </w:tabs>
        <w:ind w:left="1536" w:hanging="1080"/>
      </w:pPr>
      <w:rPr>
        <w:rFonts w:hint="default"/>
      </w:rPr>
    </w:lvl>
    <w:lvl w:ilvl="5">
      <w:start w:val="1"/>
      <w:numFmt w:val="decimal"/>
      <w:lvlText w:val="%1.%2.%3.%4.%5.%6."/>
      <w:lvlJc w:val="left"/>
      <w:pPr>
        <w:tabs>
          <w:tab w:val="num" w:pos="2010"/>
        </w:tabs>
        <w:ind w:left="2010" w:hanging="1440"/>
      </w:pPr>
      <w:rPr>
        <w:rFonts w:hint="default"/>
      </w:rPr>
    </w:lvl>
    <w:lvl w:ilvl="6">
      <w:start w:val="1"/>
      <w:numFmt w:val="decimal"/>
      <w:lvlText w:val="%1.%2.%3.%4.%5.%6.%7."/>
      <w:lvlJc w:val="left"/>
      <w:pPr>
        <w:tabs>
          <w:tab w:val="num" w:pos="2124"/>
        </w:tabs>
        <w:ind w:left="2124" w:hanging="1440"/>
      </w:pPr>
      <w:rPr>
        <w:rFonts w:hint="default"/>
      </w:rPr>
    </w:lvl>
    <w:lvl w:ilvl="7">
      <w:start w:val="1"/>
      <w:numFmt w:val="decimal"/>
      <w:lvlText w:val="%1.%2.%3.%4.%5.%6.%7.%8."/>
      <w:lvlJc w:val="left"/>
      <w:pPr>
        <w:tabs>
          <w:tab w:val="num" w:pos="2598"/>
        </w:tabs>
        <w:ind w:left="2598" w:hanging="1800"/>
      </w:pPr>
      <w:rPr>
        <w:rFonts w:hint="default"/>
      </w:rPr>
    </w:lvl>
    <w:lvl w:ilvl="8">
      <w:start w:val="1"/>
      <w:numFmt w:val="decimal"/>
      <w:lvlText w:val="%1.%2.%3.%4.%5.%6.%7.%8.%9."/>
      <w:lvlJc w:val="left"/>
      <w:pPr>
        <w:tabs>
          <w:tab w:val="num" w:pos="2712"/>
        </w:tabs>
        <w:ind w:left="2712" w:hanging="1800"/>
      </w:pPr>
      <w:rPr>
        <w:rFonts w:hint="default"/>
      </w:rPr>
    </w:lvl>
  </w:abstractNum>
  <w:abstractNum w:abstractNumId="41">
    <w:nsid w:val="6358706D"/>
    <w:multiLevelType w:val="hybridMultilevel"/>
    <w:tmpl w:val="ADECDD9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647B1563"/>
    <w:multiLevelType w:val="hybridMultilevel"/>
    <w:tmpl w:val="35A455DC"/>
    <w:lvl w:ilvl="0" w:tplc="932A594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69AD6765"/>
    <w:multiLevelType w:val="multilevel"/>
    <w:tmpl w:val="CED69FD2"/>
    <w:lvl w:ilvl="0">
      <w:start w:val="5"/>
      <w:numFmt w:val="decimal"/>
      <w:lvlText w:val="%1"/>
      <w:lvlJc w:val="left"/>
      <w:pPr>
        <w:tabs>
          <w:tab w:val="num" w:pos="615"/>
        </w:tabs>
        <w:ind w:left="615" w:hanging="615"/>
      </w:pPr>
    </w:lvl>
    <w:lvl w:ilvl="1">
      <w:start w:val="1"/>
      <w:numFmt w:val="decimal"/>
      <w:lvlText w:val="%1.%2"/>
      <w:lvlJc w:val="left"/>
      <w:pPr>
        <w:tabs>
          <w:tab w:val="num" w:pos="1215"/>
        </w:tabs>
        <w:ind w:left="1215" w:hanging="615"/>
      </w:pPr>
    </w:lvl>
    <w:lvl w:ilvl="2">
      <w:start w:val="1"/>
      <w:numFmt w:val="decimal"/>
      <w:lvlText w:val="%1.%2.%3"/>
      <w:lvlJc w:val="left"/>
      <w:pPr>
        <w:tabs>
          <w:tab w:val="num" w:pos="1920"/>
        </w:tabs>
        <w:ind w:left="192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4080"/>
        </w:tabs>
        <w:ind w:left="4080" w:hanging="1080"/>
      </w:pPr>
    </w:lvl>
    <w:lvl w:ilvl="6">
      <w:start w:val="1"/>
      <w:numFmt w:val="decimal"/>
      <w:lvlText w:val="%1.%2.%3.%4.%5.%6.%7"/>
      <w:lvlJc w:val="left"/>
      <w:pPr>
        <w:tabs>
          <w:tab w:val="num" w:pos="4680"/>
        </w:tabs>
        <w:ind w:left="4680" w:hanging="108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240"/>
        </w:tabs>
        <w:ind w:left="6240" w:hanging="1440"/>
      </w:pPr>
    </w:lvl>
  </w:abstractNum>
  <w:abstractNum w:abstractNumId="44">
    <w:nsid w:val="6BDA6171"/>
    <w:multiLevelType w:val="hybridMultilevel"/>
    <w:tmpl w:val="E9DE96CE"/>
    <w:lvl w:ilvl="0" w:tplc="6E58975C">
      <w:start w:val="1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nsid w:val="6CB70866"/>
    <w:multiLevelType w:val="hybridMultilevel"/>
    <w:tmpl w:val="B0EAAAF0"/>
    <w:lvl w:ilvl="0" w:tplc="6EA2C0F0">
      <w:start w:val="1"/>
      <w:numFmt w:val="bullet"/>
      <w:lvlText w:val="-"/>
      <w:lvlJc w:val="left"/>
      <w:pPr>
        <w:ind w:left="7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445A8506">
      <w:start w:val="1"/>
      <w:numFmt w:val="bullet"/>
      <w:lvlText w:val="o"/>
      <w:lvlJc w:val="left"/>
      <w:pPr>
        <w:ind w:left="14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C8A60F76">
      <w:start w:val="1"/>
      <w:numFmt w:val="bullet"/>
      <w:lvlText w:val="▪"/>
      <w:lvlJc w:val="left"/>
      <w:pPr>
        <w:ind w:left="21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935CC29C">
      <w:start w:val="1"/>
      <w:numFmt w:val="bullet"/>
      <w:lvlText w:val="•"/>
      <w:lvlJc w:val="left"/>
      <w:pPr>
        <w:ind w:left="28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4C38772C">
      <w:start w:val="1"/>
      <w:numFmt w:val="bullet"/>
      <w:lvlText w:val="o"/>
      <w:lvlJc w:val="left"/>
      <w:pPr>
        <w:ind w:left="36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5A48DBB0">
      <w:start w:val="1"/>
      <w:numFmt w:val="bullet"/>
      <w:lvlText w:val="▪"/>
      <w:lvlJc w:val="left"/>
      <w:pPr>
        <w:ind w:left="43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7E24B036">
      <w:start w:val="1"/>
      <w:numFmt w:val="bullet"/>
      <w:lvlText w:val="•"/>
      <w:lvlJc w:val="left"/>
      <w:pPr>
        <w:ind w:left="50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A5F2BF5E">
      <w:start w:val="1"/>
      <w:numFmt w:val="bullet"/>
      <w:lvlText w:val="o"/>
      <w:lvlJc w:val="left"/>
      <w:pPr>
        <w:ind w:left="57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EF703928">
      <w:start w:val="1"/>
      <w:numFmt w:val="bullet"/>
      <w:lvlText w:val="▪"/>
      <w:lvlJc w:val="left"/>
      <w:pPr>
        <w:ind w:left="64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46">
    <w:nsid w:val="6F1F47FC"/>
    <w:multiLevelType w:val="hybridMultilevel"/>
    <w:tmpl w:val="E2DEDE5C"/>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7">
    <w:nsid w:val="70EE38FC"/>
    <w:multiLevelType w:val="hybridMultilevel"/>
    <w:tmpl w:val="1DB4D72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447" w:hanging="360"/>
      </w:pPr>
      <w:rPr>
        <w:rFonts w:ascii="Courier New" w:hAnsi="Courier New" w:cs="Courier New" w:hint="default"/>
      </w:rPr>
    </w:lvl>
    <w:lvl w:ilvl="2" w:tplc="04090005" w:tentative="1">
      <w:start w:val="1"/>
      <w:numFmt w:val="bullet"/>
      <w:lvlText w:val=""/>
      <w:lvlJc w:val="left"/>
      <w:pPr>
        <w:ind w:left="1167" w:hanging="360"/>
      </w:pPr>
      <w:rPr>
        <w:rFonts w:ascii="Wingdings" w:hAnsi="Wingdings" w:hint="default"/>
      </w:rPr>
    </w:lvl>
    <w:lvl w:ilvl="3" w:tplc="04090001" w:tentative="1">
      <w:start w:val="1"/>
      <w:numFmt w:val="bullet"/>
      <w:lvlText w:val=""/>
      <w:lvlJc w:val="left"/>
      <w:pPr>
        <w:ind w:left="1887" w:hanging="360"/>
      </w:pPr>
      <w:rPr>
        <w:rFonts w:ascii="Symbol" w:hAnsi="Symbol" w:hint="default"/>
      </w:rPr>
    </w:lvl>
    <w:lvl w:ilvl="4" w:tplc="04090003" w:tentative="1">
      <w:start w:val="1"/>
      <w:numFmt w:val="bullet"/>
      <w:lvlText w:val="o"/>
      <w:lvlJc w:val="left"/>
      <w:pPr>
        <w:ind w:left="2607" w:hanging="360"/>
      </w:pPr>
      <w:rPr>
        <w:rFonts w:ascii="Courier New" w:hAnsi="Courier New" w:cs="Courier New" w:hint="default"/>
      </w:rPr>
    </w:lvl>
    <w:lvl w:ilvl="5" w:tplc="04090005" w:tentative="1">
      <w:start w:val="1"/>
      <w:numFmt w:val="bullet"/>
      <w:lvlText w:val=""/>
      <w:lvlJc w:val="left"/>
      <w:pPr>
        <w:ind w:left="3327" w:hanging="360"/>
      </w:pPr>
      <w:rPr>
        <w:rFonts w:ascii="Wingdings" w:hAnsi="Wingdings" w:hint="default"/>
      </w:rPr>
    </w:lvl>
    <w:lvl w:ilvl="6" w:tplc="04090001" w:tentative="1">
      <w:start w:val="1"/>
      <w:numFmt w:val="bullet"/>
      <w:lvlText w:val=""/>
      <w:lvlJc w:val="left"/>
      <w:pPr>
        <w:ind w:left="4047" w:hanging="360"/>
      </w:pPr>
      <w:rPr>
        <w:rFonts w:ascii="Symbol" w:hAnsi="Symbol" w:hint="default"/>
      </w:rPr>
    </w:lvl>
    <w:lvl w:ilvl="7" w:tplc="04090003" w:tentative="1">
      <w:start w:val="1"/>
      <w:numFmt w:val="bullet"/>
      <w:lvlText w:val="o"/>
      <w:lvlJc w:val="left"/>
      <w:pPr>
        <w:ind w:left="4767" w:hanging="360"/>
      </w:pPr>
      <w:rPr>
        <w:rFonts w:ascii="Courier New" w:hAnsi="Courier New" w:cs="Courier New" w:hint="default"/>
      </w:rPr>
    </w:lvl>
    <w:lvl w:ilvl="8" w:tplc="04090005" w:tentative="1">
      <w:start w:val="1"/>
      <w:numFmt w:val="bullet"/>
      <w:lvlText w:val=""/>
      <w:lvlJc w:val="left"/>
      <w:pPr>
        <w:ind w:left="5487" w:hanging="360"/>
      </w:pPr>
      <w:rPr>
        <w:rFonts w:ascii="Wingdings" w:hAnsi="Wingdings" w:hint="default"/>
      </w:rPr>
    </w:lvl>
  </w:abstractNum>
  <w:abstractNum w:abstractNumId="48">
    <w:nsid w:val="763A6E47"/>
    <w:multiLevelType w:val="hybridMultilevel"/>
    <w:tmpl w:val="BA223C16"/>
    <w:lvl w:ilvl="0" w:tplc="B568D1F2">
      <w:start w:val="1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77C33827"/>
    <w:multiLevelType w:val="hybridMultilevel"/>
    <w:tmpl w:val="CFFEBCD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79BA378C"/>
    <w:multiLevelType w:val="singleLevel"/>
    <w:tmpl w:val="EBD4A306"/>
    <w:lvl w:ilvl="0">
      <w:start w:val="1"/>
      <w:numFmt w:val="none"/>
      <w:pStyle w:val="Corpsdetexte31"/>
      <w:lvlText w:val="%1-"/>
      <w:lvlJc w:val="left"/>
      <w:pPr>
        <w:tabs>
          <w:tab w:val="num" w:pos="644"/>
        </w:tabs>
        <w:ind w:left="624" w:hanging="340"/>
      </w:pPr>
    </w:lvl>
  </w:abstractNum>
  <w:abstractNum w:abstractNumId="51">
    <w:nsid w:val="7B2D4687"/>
    <w:multiLevelType w:val="hybridMultilevel"/>
    <w:tmpl w:val="968A906A"/>
    <w:lvl w:ilvl="0" w:tplc="040C000D">
      <w:start w:val="1"/>
      <w:numFmt w:val="bullet"/>
      <w:lvlText w:val="-"/>
      <w:lvlJc w:val="left"/>
      <w:pPr>
        <w:tabs>
          <w:tab w:val="num" w:pos="360"/>
        </w:tabs>
        <w:ind w:left="360" w:hanging="360"/>
      </w:pPr>
      <w:rPr>
        <w:rFonts w:ascii="Vladimir Script" w:hAnsi="Vladimir Script" w:hint="default"/>
      </w:rPr>
    </w:lvl>
    <w:lvl w:ilvl="1" w:tplc="040C0003" w:tentative="1">
      <w:start w:val="1"/>
      <w:numFmt w:val="bullet"/>
      <w:lvlText w:val="o"/>
      <w:lvlJc w:val="left"/>
      <w:pPr>
        <w:tabs>
          <w:tab w:val="num" w:pos="209"/>
        </w:tabs>
        <w:ind w:left="209" w:hanging="360"/>
      </w:pPr>
      <w:rPr>
        <w:rFonts w:ascii="Courier New" w:hAnsi="Courier New" w:cs="Courier New" w:hint="default"/>
      </w:rPr>
    </w:lvl>
    <w:lvl w:ilvl="2" w:tplc="040C0005" w:tentative="1">
      <w:start w:val="1"/>
      <w:numFmt w:val="bullet"/>
      <w:lvlText w:val=""/>
      <w:lvlJc w:val="left"/>
      <w:pPr>
        <w:tabs>
          <w:tab w:val="num" w:pos="929"/>
        </w:tabs>
        <w:ind w:left="929" w:hanging="360"/>
      </w:pPr>
      <w:rPr>
        <w:rFonts w:ascii="Wingdings" w:hAnsi="Wingdings" w:hint="default"/>
      </w:rPr>
    </w:lvl>
    <w:lvl w:ilvl="3" w:tplc="040C0001" w:tentative="1">
      <w:start w:val="1"/>
      <w:numFmt w:val="bullet"/>
      <w:lvlText w:val=""/>
      <w:lvlJc w:val="left"/>
      <w:pPr>
        <w:tabs>
          <w:tab w:val="num" w:pos="1649"/>
        </w:tabs>
        <w:ind w:left="1649" w:hanging="360"/>
      </w:pPr>
      <w:rPr>
        <w:rFonts w:ascii="Symbol" w:hAnsi="Symbol" w:hint="default"/>
      </w:rPr>
    </w:lvl>
    <w:lvl w:ilvl="4" w:tplc="040C0003" w:tentative="1">
      <w:start w:val="1"/>
      <w:numFmt w:val="bullet"/>
      <w:lvlText w:val="o"/>
      <w:lvlJc w:val="left"/>
      <w:pPr>
        <w:tabs>
          <w:tab w:val="num" w:pos="2369"/>
        </w:tabs>
        <w:ind w:left="2369" w:hanging="360"/>
      </w:pPr>
      <w:rPr>
        <w:rFonts w:ascii="Courier New" w:hAnsi="Courier New" w:cs="Courier New" w:hint="default"/>
      </w:rPr>
    </w:lvl>
    <w:lvl w:ilvl="5" w:tplc="040C0005" w:tentative="1">
      <w:start w:val="1"/>
      <w:numFmt w:val="bullet"/>
      <w:lvlText w:val=""/>
      <w:lvlJc w:val="left"/>
      <w:pPr>
        <w:tabs>
          <w:tab w:val="num" w:pos="3089"/>
        </w:tabs>
        <w:ind w:left="3089" w:hanging="360"/>
      </w:pPr>
      <w:rPr>
        <w:rFonts w:ascii="Wingdings" w:hAnsi="Wingdings" w:hint="default"/>
      </w:rPr>
    </w:lvl>
    <w:lvl w:ilvl="6" w:tplc="040C0001" w:tentative="1">
      <w:start w:val="1"/>
      <w:numFmt w:val="bullet"/>
      <w:lvlText w:val=""/>
      <w:lvlJc w:val="left"/>
      <w:pPr>
        <w:tabs>
          <w:tab w:val="num" w:pos="3809"/>
        </w:tabs>
        <w:ind w:left="3809" w:hanging="360"/>
      </w:pPr>
      <w:rPr>
        <w:rFonts w:ascii="Symbol" w:hAnsi="Symbol" w:hint="default"/>
      </w:rPr>
    </w:lvl>
    <w:lvl w:ilvl="7" w:tplc="040C0003" w:tentative="1">
      <w:start w:val="1"/>
      <w:numFmt w:val="bullet"/>
      <w:lvlText w:val="o"/>
      <w:lvlJc w:val="left"/>
      <w:pPr>
        <w:tabs>
          <w:tab w:val="num" w:pos="4529"/>
        </w:tabs>
        <w:ind w:left="4529" w:hanging="360"/>
      </w:pPr>
      <w:rPr>
        <w:rFonts w:ascii="Courier New" w:hAnsi="Courier New" w:cs="Courier New" w:hint="default"/>
      </w:rPr>
    </w:lvl>
    <w:lvl w:ilvl="8" w:tplc="040C0005" w:tentative="1">
      <w:start w:val="1"/>
      <w:numFmt w:val="bullet"/>
      <w:lvlText w:val=""/>
      <w:lvlJc w:val="left"/>
      <w:pPr>
        <w:tabs>
          <w:tab w:val="num" w:pos="5249"/>
        </w:tabs>
        <w:ind w:left="5249" w:hanging="360"/>
      </w:pPr>
      <w:rPr>
        <w:rFonts w:ascii="Wingdings" w:hAnsi="Wingdings" w:hint="default"/>
      </w:rPr>
    </w:lvl>
  </w:abstractNum>
  <w:num w:numId="1">
    <w:abstractNumId w:val="23"/>
  </w:num>
  <w:num w:numId="2">
    <w:abstractNumId w:val="16"/>
  </w:num>
  <w:num w:numId="3">
    <w:abstractNumId w:val="2"/>
  </w:num>
  <w:num w:numId="4">
    <w:abstractNumId w:val="48"/>
  </w:num>
  <w:num w:numId="5">
    <w:abstractNumId w:val="47"/>
  </w:num>
  <w:num w:numId="6">
    <w:abstractNumId w:val="49"/>
  </w:num>
  <w:num w:numId="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5"/>
  </w:num>
  <w:num w:numId="10">
    <w:abstractNumId w:val="6"/>
  </w:num>
  <w:num w:numId="11">
    <w:abstractNumId w:val="33"/>
  </w:num>
  <w:num w:numId="12">
    <w:abstractNumId w:val="4"/>
  </w:num>
  <w:num w:numId="13">
    <w:abstractNumId w:val="41"/>
  </w:num>
  <w:num w:numId="14">
    <w:abstractNumId w:val="42"/>
  </w:num>
  <w:num w:numId="15">
    <w:abstractNumId w:val="9"/>
  </w:num>
  <w:num w:numId="16">
    <w:abstractNumId w:val="10"/>
  </w:num>
  <w:num w:numId="17">
    <w:abstractNumId w:val="17"/>
  </w:num>
  <w:num w:numId="18">
    <w:abstractNumId w:val="51"/>
  </w:num>
  <w:num w:numId="19">
    <w:abstractNumId w:val="21"/>
  </w:num>
  <w:num w:numId="20">
    <w:abstractNumId w:val="27"/>
  </w:num>
  <w:num w:numId="21">
    <w:abstractNumId w:val="35"/>
  </w:num>
  <w:num w:numId="22">
    <w:abstractNumId w:val="37"/>
  </w:num>
  <w:num w:numId="23">
    <w:abstractNumId w:val="18"/>
  </w:num>
  <w:num w:numId="24">
    <w:abstractNumId w:val="15"/>
  </w:num>
  <w:num w:numId="25">
    <w:abstractNumId w:val="3"/>
  </w:num>
  <w:num w:numId="26">
    <w:abstractNumId w:val="26"/>
  </w:num>
  <w:num w:numId="27">
    <w:abstractNumId w:val="32"/>
  </w:num>
  <w:num w:numId="28">
    <w:abstractNumId w:val="40"/>
  </w:num>
  <w:num w:numId="29">
    <w:abstractNumId w:val="14"/>
  </w:num>
  <w:num w:numId="30">
    <w:abstractNumId w:val="30"/>
  </w:num>
  <w:num w:numId="31">
    <w:abstractNumId w:val="19"/>
  </w:num>
  <w:num w:numId="32">
    <w:abstractNumId w:val="50"/>
  </w:num>
  <w:num w:numId="33">
    <w:abstractNumId w:val="8"/>
  </w:num>
  <w:num w:numId="34">
    <w:abstractNumId w:val="31"/>
  </w:num>
  <w:num w:numId="35">
    <w:abstractNumId w:val="0"/>
  </w:num>
  <w:num w:numId="36">
    <w:abstractNumId w:val="36"/>
  </w:num>
  <w:num w:numId="37">
    <w:abstractNumId w:val="28"/>
  </w:num>
  <w:num w:numId="38">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num>
  <w:num w:numId="44">
    <w:abstractNumId w:val="46"/>
  </w:num>
  <w:num w:numId="45">
    <w:abstractNumId w:val="7"/>
  </w:num>
  <w:num w:numId="46">
    <w:abstractNumId w:val="39"/>
  </w:num>
  <w:num w:numId="47">
    <w:abstractNumId w:val="12"/>
  </w:num>
  <w:num w:numId="48">
    <w:abstractNumId w:val="29"/>
  </w:num>
  <w:num w:numId="49">
    <w:abstractNumId w:val="5"/>
  </w:num>
  <w:num w:numId="50">
    <w:abstractNumId w:val="22"/>
  </w:num>
  <w:num w:numId="51">
    <w:abstractNumId w:val="38"/>
  </w:num>
  <w:num w:numId="52">
    <w:abstractNumId w:val="24"/>
  </w:num>
  <w:num w:numId="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39C"/>
    <w:rsid w:val="00000E71"/>
    <w:rsid w:val="0000239E"/>
    <w:rsid w:val="00003A13"/>
    <w:rsid w:val="0000598C"/>
    <w:rsid w:val="0000647F"/>
    <w:rsid w:val="00007C12"/>
    <w:rsid w:val="00007EC8"/>
    <w:rsid w:val="00010BC9"/>
    <w:rsid w:val="00010FC9"/>
    <w:rsid w:val="000127D7"/>
    <w:rsid w:val="00014AF5"/>
    <w:rsid w:val="000176A0"/>
    <w:rsid w:val="00020CC2"/>
    <w:rsid w:val="000216BE"/>
    <w:rsid w:val="00022754"/>
    <w:rsid w:val="0002325F"/>
    <w:rsid w:val="00023353"/>
    <w:rsid w:val="000236FB"/>
    <w:rsid w:val="00023816"/>
    <w:rsid w:val="0002597C"/>
    <w:rsid w:val="00026112"/>
    <w:rsid w:val="000267E7"/>
    <w:rsid w:val="00027560"/>
    <w:rsid w:val="000308F2"/>
    <w:rsid w:val="00031082"/>
    <w:rsid w:val="00035F47"/>
    <w:rsid w:val="000361AC"/>
    <w:rsid w:val="00036E44"/>
    <w:rsid w:val="00037759"/>
    <w:rsid w:val="0003783C"/>
    <w:rsid w:val="0004012D"/>
    <w:rsid w:val="00041C13"/>
    <w:rsid w:val="00042AA8"/>
    <w:rsid w:val="0004323C"/>
    <w:rsid w:val="00043C56"/>
    <w:rsid w:val="0004444E"/>
    <w:rsid w:val="00044C06"/>
    <w:rsid w:val="00044E5B"/>
    <w:rsid w:val="000467F2"/>
    <w:rsid w:val="00047C9A"/>
    <w:rsid w:val="00050E99"/>
    <w:rsid w:val="00051DBA"/>
    <w:rsid w:val="00051F47"/>
    <w:rsid w:val="00054B7A"/>
    <w:rsid w:val="00055757"/>
    <w:rsid w:val="0005589A"/>
    <w:rsid w:val="00057F53"/>
    <w:rsid w:val="00060A98"/>
    <w:rsid w:val="00060CE5"/>
    <w:rsid w:val="00061BBD"/>
    <w:rsid w:val="000622E0"/>
    <w:rsid w:val="000632F7"/>
    <w:rsid w:val="00065939"/>
    <w:rsid w:val="00065D64"/>
    <w:rsid w:val="000662A8"/>
    <w:rsid w:val="00066EDF"/>
    <w:rsid w:val="0007170A"/>
    <w:rsid w:val="0007252C"/>
    <w:rsid w:val="000749EE"/>
    <w:rsid w:val="00074F8F"/>
    <w:rsid w:val="00075E09"/>
    <w:rsid w:val="00075EEA"/>
    <w:rsid w:val="00076522"/>
    <w:rsid w:val="000767C8"/>
    <w:rsid w:val="000838D5"/>
    <w:rsid w:val="00083CA7"/>
    <w:rsid w:val="00085646"/>
    <w:rsid w:val="000856F6"/>
    <w:rsid w:val="00086243"/>
    <w:rsid w:val="000877B7"/>
    <w:rsid w:val="0009169C"/>
    <w:rsid w:val="000938AB"/>
    <w:rsid w:val="000941B9"/>
    <w:rsid w:val="00094C91"/>
    <w:rsid w:val="00094F0B"/>
    <w:rsid w:val="00095430"/>
    <w:rsid w:val="00096421"/>
    <w:rsid w:val="0009733D"/>
    <w:rsid w:val="000A0812"/>
    <w:rsid w:val="000A0E7B"/>
    <w:rsid w:val="000A333E"/>
    <w:rsid w:val="000A3513"/>
    <w:rsid w:val="000A3B59"/>
    <w:rsid w:val="000A3FE1"/>
    <w:rsid w:val="000A41E9"/>
    <w:rsid w:val="000A53E9"/>
    <w:rsid w:val="000A55EA"/>
    <w:rsid w:val="000A5926"/>
    <w:rsid w:val="000A6505"/>
    <w:rsid w:val="000B0713"/>
    <w:rsid w:val="000B08B3"/>
    <w:rsid w:val="000B2D08"/>
    <w:rsid w:val="000B2D09"/>
    <w:rsid w:val="000B47C9"/>
    <w:rsid w:val="000B49E1"/>
    <w:rsid w:val="000B7FD0"/>
    <w:rsid w:val="000C1F38"/>
    <w:rsid w:val="000C206E"/>
    <w:rsid w:val="000C60BC"/>
    <w:rsid w:val="000C6323"/>
    <w:rsid w:val="000C7E4B"/>
    <w:rsid w:val="000D01C1"/>
    <w:rsid w:val="000D0C26"/>
    <w:rsid w:val="000D0FCE"/>
    <w:rsid w:val="000D21EF"/>
    <w:rsid w:val="000D3543"/>
    <w:rsid w:val="000D4092"/>
    <w:rsid w:val="000D44BE"/>
    <w:rsid w:val="000D56F4"/>
    <w:rsid w:val="000D6864"/>
    <w:rsid w:val="000D7122"/>
    <w:rsid w:val="000E058F"/>
    <w:rsid w:val="000E13FA"/>
    <w:rsid w:val="000E1899"/>
    <w:rsid w:val="000E18DC"/>
    <w:rsid w:val="000E2055"/>
    <w:rsid w:val="000E283D"/>
    <w:rsid w:val="000E3321"/>
    <w:rsid w:val="000E403E"/>
    <w:rsid w:val="000E58B0"/>
    <w:rsid w:val="000E5B2D"/>
    <w:rsid w:val="000E64A8"/>
    <w:rsid w:val="000F35B6"/>
    <w:rsid w:val="000F712F"/>
    <w:rsid w:val="000F72FD"/>
    <w:rsid w:val="001025D0"/>
    <w:rsid w:val="0010417E"/>
    <w:rsid w:val="001058D2"/>
    <w:rsid w:val="001063E0"/>
    <w:rsid w:val="00106535"/>
    <w:rsid w:val="00106D2E"/>
    <w:rsid w:val="0010746E"/>
    <w:rsid w:val="00110768"/>
    <w:rsid w:val="00113B2C"/>
    <w:rsid w:val="001154D3"/>
    <w:rsid w:val="0011553D"/>
    <w:rsid w:val="00116684"/>
    <w:rsid w:val="0012060B"/>
    <w:rsid w:val="00121172"/>
    <w:rsid w:val="00121CE2"/>
    <w:rsid w:val="001221C1"/>
    <w:rsid w:val="00123DBB"/>
    <w:rsid w:val="00123E26"/>
    <w:rsid w:val="001245ED"/>
    <w:rsid w:val="001247CF"/>
    <w:rsid w:val="001254F3"/>
    <w:rsid w:val="00125D56"/>
    <w:rsid w:val="00125EEF"/>
    <w:rsid w:val="00127F44"/>
    <w:rsid w:val="00132BBC"/>
    <w:rsid w:val="00132F0C"/>
    <w:rsid w:val="001355F5"/>
    <w:rsid w:val="0013583F"/>
    <w:rsid w:val="00136382"/>
    <w:rsid w:val="0014028F"/>
    <w:rsid w:val="001439F4"/>
    <w:rsid w:val="00143C2B"/>
    <w:rsid w:val="0014427A"/>
    <w:rsid w:val="00146258"/>
    <w:rsid w:val="00146740"/>
    <w:rsid w:val="001469AF"/>
    <w:rsid w:val="001505C2"/>
    <w:rsid w:val="0015081F"/>
    <w:rsid w:val="00150992"/>
    <w:rsid w:val="001524FF"/>
    <w:rsid w:val="0015322C"/>
    <w:rsid w:val="0015527C"/>
    <w:rsid w:val="001600F7"/>
    <w:rsid w:val="00160AD5"/>
    <w:rsid w:val="00162B63"/>
    <w:rsid w:val="001655A1"/>
    <w:rsid w:val="00166484"/>
    <w:rsid w:val="001717BA"/>
    <w:rsid w:val="00172431"/>
    <w:rsid w:val="001729EA"/>
    <w:rsid w:val="001740BB"/>
    <w:rsid w:val="00174A5E"/>
    <w:rsid w:val="00174C9C"/>
    <w:rsid w:val="00174E3D"/>
    <w:rsid w:val="00175F7F"/>
    <w:rsid w:val="00176B96"/>
    <w:rsid w:val="0018163C"/>
    <w:rsid w:val="00181B27"/>
    <w:rsid w:val="00182FB8"/>
    <w:rsid w:val="0018306A"/>
    <w:rsid w:val="001831DB"/>
    <w:rsid w:val="00183F23"/>
    <w:rsid w:val="00184EC9"/>
    <w:rsid w:val="0019024D"/>
    <w:rsid w:val="001902A7"/>
    <w:rsid w:val="00190678"/>
    <w:rsid w:val="001914BC"/>
    <w:rsid w:val="0019178D"/>
    <w:rsid w:val="001918DE"/>
    <w:rsid w:val="00191BFC"/>
    <w:rsid w:val="00191FAD"/>
    <w:rsid w:val="00193F96"/>
    <w:rsid w:val="001954AF"/>
    <w:rsid w:val="00196B1D"/>
    <w:rsid w:val="001A0D53"/>
    <w:rsid w:val="001A15AC"/>
    <w:rsid w:val="001A1F14"/>
    <w:rsid w:val="001A2722"/>
    <w:rsid w:val="001A2D1F"/>
    <w:rsid w:val="001A313F"/>
    <w:rsid w:val="001A377E"/>
    <w:rsid w:val="001A41B6"/>
    <w:rsid w:val="001A55CF"/>
    <w:rsid w:val="001A5C30"/>
    <w:rsid w:val="001A5D72"/>
    <w:rsid w:val="001A6984"/>
    <w:rsid w:val="001A7157"/>
    <w:rsid w:val="001A75B4"/>
    <w:rsid w:val="001A788F"/>
    <w:rsid w:val="001B0359"/>
    <w:rsid w:val="001B17FC"/>
    <w:rsid w:val="001B2804"/>
    <w:rsid w:val="001B3736"/>
    <w:rsid w:val="001B4BCB"/>
    <w:rsid w:val="001B4D7C"/>
    <w:rsid w:val="001B72DF"/>
    <w:rsid w:val="001B7359"/>
    <w:rsid w:val="001B745E"/>
    <w:rsid w:val="001C4EA4"/>
    <w:rsid w:val="001C4EBE"/>
    <w:rsid w:val="001C5122"/>
    <w:rsid w:val="001C695B"/>
    <w:rsid w:val="001C6D7D"/>
    <w:rsid w:val="001C7567"/>
    <w:rsid w:val="001C7E8A"/>
    <w:rsid w:val="001C7F45"/>
    <w:rsid w:val="001D1237"/>
    <w:rsid w:val="001D15E8"/>
    <w:rsid w:val="001D1FB8"/>
    <w:rsid w:val="001D44A9"/>
    <w:rsid w:val="001D50DC"/>
    <w:rsid w:val="001D5CA3"/>
    <w:rsid w:val="001D6380"/>
    <w:rsid w:val="001D6521"/>
    <w:rsid w:val="001D671E"/>
    <w:rsid w:val="001D70A0"/>
    <w:rsid w:val="001D71A4"/>
    <w:rsid w:val="001D7E23"/>
    <w:rsid w:val="001E046A"/>
    <w:rsid w:val="001E4ED2"/>
    <w:rsid w:val="001E4FE3"/>
    <w:rsid w:val="001E516A"/>
    <w:rsid w:val="001E52E9"/>
    <w:rsid w:val="001E5A77"/>
    <w:rsid w:val="001F0B56"/>
    <w:rsid w:val="001F1804"/>
    <w:rsid w:val="001F1D5C"/>
    <w:rsid w:val="001F1F58"/>
    <w:rsid w:val="001F22BF"/>
    <w:rsid w:val="001F4016"/>
    <w:rsid w:val="001F4646"/>
    <w:rsid w:val="001F5964"/>
    <w:rsid w:val="001F5D07"/>
    <w:rsid w:val="001F7164"/>
    <w:rsid w:val="001F7D7C"/>
    <w:rsid w:val="00202187"/>
    <w:rsid w:val="002036FB"/>
    <w:rsid w:val="00205C59"/>
    <w:rsid w:val="002067E7"/>
    <w:rsid w:val="00207624"/>
    <w:rsid w:val="002079E4"/>
    <w:rsid w:val="002104A0"/>
    <w:rsid w:val="00211712"/>
    <w:rsid w:val="00212E83"/>
    <w:rsid w:val="0021331E"/>
    <w:rsid w:val="0021378C"/>
    <w:rsid w:val="0021387E"/>
    <w:rsid w:val="0021587D"/>
    <w:rsid w:val="00216221"/>
    <w:rsid w:val="0021680C"/>
    <w:rsid w:val="00217AF3"/>
    <w:rsid w:val="00220657"/>
    <w:rsid w:val="0022189A"/>
    <w:rsid w:val="002225E0"/>
    <w:rsid w:val="00223749"/>
    <w:rsid w:val="002243C9"/>
    <w:rsid w:val="00230F01"/>
    <w:rsid w:val="00232A3A"/>
    <w:rsid w:val="00232F2E"/>
    <w:rsid w:val="002334A1"/>
    <w:rsid w:val="002338B9"/>
    <w:rsid w:val="0023429E"/>
    <w:rsid w:val="0023628B"/>
    <w:rsid w:val="00236599"/>
    <w:rsid w:val="00236647"/>
    <w:rsid w:val="002379B0"/>
    <w:rsid w:val="00237F99"/>
    <w:rsid w:val="00243028"/>
    <w:rsid w:val="00244317"/>
    <w:rsid w:val="00244A88"/>
    <w:rsid w:val="00244ED5"/>
    <w:rsid w:val="00247BF7"/>
    <w:rsid w:val="002506A6"/>
    <w:rsid w:val="002517F0"/>
    <w:rsid w:val="00252078"/>
    <w:rsid w:val="002529C5"/>
    <w:rsid w:val="00252BF7"/>
    <w:rsid w:val="002537AF"/>
    <w:rsid w:val="00255899"/>
    <w:rsid w:val="00255BA4"/>
    <w:rsid w:val="00256F16"/>
    <w:rsid w:val="002609B6"/>
    <w:rsid w:val="00260F15"/>
    <w:rsid w:val="00261EB3"/>
    <w:rsid w:val="00261F14"/>
    <w:rsid w:val="002623A5"/>
    <w:rsid w:val="00265C38"/>
    <w:rsid w:val="00266319"/>
    <w:rsid w:val="002701D8"/>
    <w:rsid w:val="00270602"/>
    <w:rsid w:val="00270633"/>
    <w:rsid w:val="00271206"/>
    <w:rsid w:val="00272877"/>
    <w:rsid w:val="0027346A"/>
    <w:rsid w:val="0027371F"/>
    <w:rsid w:val="00280257"/>
    <w:rsid w:val="00280682"/>
    <w:rsid w:val="00280B20"/>
    <w:rsid w:val="00280E9D"/>
    <w:rsid w:val="00282781"/>
    <w:rsid w:val="002829E2"/>
    <w:rsid w:val="002830CB"/>
    <w:rsid w:val="00284D7A"/>
    <w:rsid w:val="00287B7B"/>
    <w:rsid w:val="002904F1"/>
    <w:rsid w:val="00292CFC"/>
    <w:rsid w:val="0029313C"/>
    <w:rsid w:val="00293EFA"/>
    <w:rsid w:val="00296668"/>
    <w:rsid w:val="00296FA0"/>
    <w:rsid w:val="002975CE"/>
    <w:rsid w:val="00297979"/>
    <w:rsid w:val="002A2189"/>
    <w:rsid w:val="002A2503"/>
    <w:rsid w:val="002A274C"/>
    <w:rsid w:val="002A2B3A"/>
    <w:rsid w:val="002A408E"/>
    <w:rsid w:val="002A50F2"/>
    <w:rsid w:val="002A65D7"/>
    <w:rsid w:val="002A6903"/>
    <w:rsid w:val="002B0D67"/>
    <w:rsid w:val="002B0FBB"/>
    <w:rsid w:val="002B3C0B"/>
    <w:rsid w:val="002B4376"/>
    <w:rsid w:val="002B751A"/>
    <w:rsid w:val="002C04CC"/>
    <w:rsid w:val="002C149F"/>
    <w:rsid w:val="002C4028"/>
    <w:rsid w:val="002C4CA5"/>
    <w:rsid w:val="002C5E44"/>
    <w:rsid w:val="002C6B68"/>
    <w:rsid w:val="002D1766"/>
    <w:rsid w:val="002D1E7C"/>
    <w:rsid w:val="002D387E"/>
    <w:rsid w:val="002D39B3"/>
    <w:rsid w:val="002D4801"/>
    <w:rsid w:val="002D495D"/>
    <w:rsid w:val="002D5B47"/>
    <w:rsid w:val="002D6235"/>
    <w:rsid w:val="002D77B6"/>
    <w:rsid w:val="002D79FF"/>
    <w:rsid w:val="002D7EBB"/>
    <w:rsid w:val="002E126C"/>
    <w:rsid w:val="002E1F4C"/>
    <w:rsid w:val="002E25CC"/>
    <w:rsid w:val="002E57B1"/>
    <w:rsid w:val="002E6219"/>
    <w:rsid w:val="002E655A"/>
    <w:rsid w:val="002E72B9"/>
    <w:rsid w:val="002F1C45"/>
    <w:rsid w:val="002F233F"/>
    <w:rsid w:val="002F26E1"/>
    <w:rsid w:val="002F2E9B"/>
    <w:rsid w:val="002F38B1"/>
    <w:rsid w:val="002F517B"/>
    <w:rsid w:val="002F662A"/>
    <w:rsid w:val="00301EC2"/>
    <w:rsid w:val="00303612"/>
    <w:rsid w:val="00303786"/>
    <w:rsid w:val="00304428"/>
    <w:rsid w:val="00305768"/>
    <w:rsid w:val="00307802"/>
    <w:rsid w:val="003125CD"/>
    <w:rsid w:val="00312C08"/>
    <w:rsid w:val="003134F0"/>
    <w:rsid w:val="003136FC"/>
    <w:rsid w:val="0031408F"/>
    <w:rsid w:val="00315539"/>
    <w:rsid w:val="00320252"/>
    <w:rsid w:val="00320495"/>
    <w:rsid w:val="00324AEF"/>
    <w:rsid w:val="00324EE1"/>
    <w:rsid w:val="003264C7"/>
    <w:rsid w:val="0032731E"/>
    <w:rsid w:val="00330845"/>
    <w:rsid w:val="00330D33"/>
    <w:rsid w:val="00332AD9"/>
    <w:rsid w:val="0033558D"/>
    <w:rsid w:val="00335D4F"/>
    <w:rsid w:val="00336153"/>
    <w:rsid w:val="00337394"/>
    <w:rsid w:val="003377BE"/>
    <w:rsid w:val="00337FB7"/>
    <w:rsid w:val="00341C51"/>
    <w:rsid w:val="003433B0"/>
    <w:rsid w:val="00344688"/>
    <w:rsid w:val="00345EB2"/>
    <w:rsid w:val="00351C9B"/>
    <w:rsid w:val="0035243A"/>
    <w:rsid w:val="0035399B"/>
    <w:rsid w:val="003545C1"/>
    <w:rsid w:val="00354B25"/>
    <w:rsid w:val="003566D9"/>
    <w:rsid w:val="003607BA"/>
    <w:rsid w:val="00360BE9"/>
    <w:rsid w:val="0036125B"/>
    <w:rsid w:val="00361EBA"/>
    <w:rsid w:val="0036331C"/>
    <w:rsid w:val="003635FB"/>
    <w:rsid w:val="00365043"/>
    <w:rsid w:val="00367637"/>
    <w:rsid w:val="00367EF8"/>
    <w:rsid w:val="003702E6"/>
    <w:rsid w:val="00370EC3"/>
    <w:rsid w:val="0037189C"/>
    <w:rsid w:val="00371B5F"/>
    <w:rsid w:val="0037233A"/>
    <w:rsid w:val="00372F80"/>
    <w:rsid w:val="00373FDC"/>
    <w:rsid w:val="003744CC"/>
    <w:rsid w:val="00374CD9"/>
    <w:rsid w:val="0037531D"/>
    <w:rsid w:val="0037543A"/>
    <w:rsid w:val="00376404"/>
    <w:rsid w:val="00376956"/>
    <w:rsid w:val="00380049"/>
    <w:rsid w:val="00381A3B"/>
    <w:rsid w:val="0038223B"/>
    <w:rsid w:val="00387B66"/>
    <w:rsid w:val="003908DF"/>
    <w:rsid w:val="00392D1C"/>
    <w:rsid w:val="003932C0"/>
    <w:rsid w:val="003958C9"/>
    <w:rsid w:val="003972B2"/>
    <w:rsid w:val="0039736F"/>
    <w:rsid w:val="00397FF9"/>
    <w:rsid w:val="003A004C"/>
    <w:rsid w:val="003A190E"/>
    <w:rsid w:val="003A4C01"/>
    <w:rsid w:val="003A62B6"/>
    <w:rsid w:val="003A66BF"/>
    <w:rsid w:val="003A6908"/>
    <w:rsid w:val="003A6AE5"/>
    <w:rsid w:val="003A6B26"/>
    <w:rsid w:val="003A7A41"/>
    <w:rsid w:val="003B0097"/>
    <w:rsid w:val="003B1347"/>
    <w:rsid w:val="003B3645"/>
    <w:rsid w:val="003B4FA4"/>
    <w:rsid w:val="003B5D46"/>
    <w:rsid w:val="003B6CAC"/>
    <w:rsid w:val="003B734B"/>
    <w:rsid w:val="003B7BC8"/>
    <w:rsid w:val="003C1903"/>
    <w:rsid w:val="003C1F6B"/>
    <w:rsid w:val="003C314F"/>
    <w:rsid w:val="003C3276"/>
    <w:rsid w:val="003C3649"/>
    <w:rsid w:val="003C3C7F"/>
    <w:rsid w:val="003C4696"/>
    <w:rsid w:val="003C55F1"/>
    <w:rsid w:val="003C69CB"/>
    <w:rsid w:val="003D1320"/>
    <w:rsid w:val="003D60B5"/>
    <w:rsid w:val="003D6A1D"/>
    <w:rsid w:val="003D7C36"/>
    <w:rsid w:val="003E0142"/>
    <w:rsid w:val="003E03F4"/>
    <w:rsid w:val="003E1178"/>
    <w:rsid w:val="003E23C3"/>
    <w:rsid w:val="003E2712"/>
    <w:rsid w:val="003E2B83"/>
    <w:rsid w:val="003E4BAF"/>
    <w:rsid w:val="003E5DAC"/>
    <w:rsid w:val="003E6150"/>
    <w:rsid w:val="003E7BD6"/>
    <w:rsid w:val="003F0062"/>
    <w:rsid w:val="003F036F"/>
    <w:rsid w:val="003F1B1C"/>
    <w:rsid w:val="003F21E0"/>
    <w:rsid w:val="003F2969"/>
    <w:rsid w:val="003F51EE"/>
    <w:rsid w:val="003F55D0"/>
    <w:rsid w:val="003F6255"/>
    <w:rsid w:val="003F6D93"/>
    <w:rsid w:val="003F6EF8"/>
    <w:rsid w:val="003F7492"/>
    <w:rsid w:val="003F7B92"/>
    <w:rsid w:val="004005EF"/>
    <w:rsid w:val="00401A59"/>
    <w:rsid w:val="00402525"/>
    <w:rsid w:val="0040354F"/>
    <w:rsid w:val="00403B30"/>
    <w:rsid w:val="00404DF9"/>
    <w:rsid w:val="0040644D"/>
    <w:rsid w:val="00406478"/>
    <w:rsid w:val="004070E4"/>
    <w:rsid w:val="00407423"/>
    <w:rsid w:val="004120D9"/>
    <w:rsid w:val="004123B3"/>
    <w:rsid w:val="00413328"/>
    <w:rsid w:val="00413852"/>
    <w:rsid w:val="00414DCC"/>
    <w:rsid w:val="00416A9C"/>
    <w:rsid w:val="00416B37"/>
    <w:rsid w:val="0042076B"/>
    <w:rsid w:val="00423A0B"/>
    <w:rsid w:val="00423B5C"/>
    <w:rsid w:val="00423CC1"/>
    <w:rsid w:val="00424239"/>
    <w:rsid w:val="0042496B"/>
    <w:rsid w:val="00424A7C"/>
    <w:rsid w:val="00424D0B"/>
    <w:rsid w:val="0042776F"/>
    <w:rsid w:val="00427EFC"/>
    <w:rsid w:val="00430D0C"/>
    <w:rsid w:val="00432603"/>
    <w:rsid w:val="00432612"/>
    <w:rsid w:val="004329E8"/>
    <w:rsid w:val="004340AA"/>
    <w:rsid w:val="004342EE"/>
    <w:rsid w:val="00434688"/>
    <w:rsid w:val="004347F7"/>
    <w:rsid w:val="00434BE1"/>
    <w:rsid w:val="00440E08"/>
    <w:rsid w:val="004430AC"/>
    <w:rsid w:val="00443C7B"/>
    <w:rsid w:val="004442EB"/>
    <w:rsid w:val="0044551F"/>
    <w:rsid w:val="00450C8E"/>
    <w:rsid w:val="00453428"/>
    <w:rsid w:val="0045357B"/>
    <w:rsid w:val="00455F9B"/>
    <w:rsid w:val="00457EA5"/>
    <w:rsid w:val="004605ED"/>
    <w:rsid w:val="00463796"/>
    <w:rsid w:val="00464A12"/>
    <w:rsid w:val="00466CD6"/>
    <w:rsid w:val="004705A4"/>
    <w:rsid w:val="00472E80"/>
    <w:rsid w:val="00473E69"/>
    <w:rsid w:val="00474660"/>
    <w:rsid w:val="00474A55"/>
    <w:rsid w:val="004763F4"/>
    <w:rsid w:val="0047759A"/>
    <w:rsid w:val="0047783A"/>
    <w:rsid w:val="004808D0"/>
    <w:rsid w:val="00480924"/>
    <w:rsid w:val="004814E9"/>
    <w:rsid w:val="00483408"/>
    <w:rsid w:val="00483856"/>
    <w:rsid w:val="0048436C"/>
    <w:rsid w:val="00484396"/>
    <w:rsid w:val="00487B2E"/>
    <w:rsid w:val="004906AA"/>
    <w:rsid w:val="00490806"/>
    <w:rsid w:val="00490B21"/>
    <w:rsid w:val="00490D34"/>
    <w:rsid w:val="00492650"/>
    <w:rsid w:val="00492B70"/>
    <w:rsid w:val="00493350"/>
    <w:rsid w:val="0049440B"/>
    <w:rsid w:val="0049571A"/>
    <w:rsid w:val="0049589A"/>
    <w:rsid w:val="004976E9"/>
    <w:rsid w:val="00497BA1"/>
    <w:rsid w:val="004A04E6"/>
    <w:rsid w:val="004A1EE5"/>
    <w:rsid w:val="004A2443"/>
    <w:rsid w:val="004A2525"/>
    <w:rsid w:val="004A3125"/>
    <w:rsid w:val="004A3EFA"/>
    <w:rsid w:val="004A510B"/>
    <w:rsid w:val="004A76A8"/>
    <w:rsid w:val="004B046F"/>
    <w:rsid w:val="004B1AE2"/>
    <w:rsid w:val="004B1C91"/>
    <w:rsid w:val="004B36D3"/>
    <w:rsid w:val="004B4E36"/>
    <w:rsid w:val="004B6B07"/>
    <w:rsid w:val="004B6BFB"/>
    <w:rsid w:val="004B726B"/>
    <w:rsid w:val="004B73C2"/>
    <w:rsid w:val="004B7FAE"/>
    <w:rsid w:val="004C21FD"/>
    <w:rsid w:val="004C27D1"/>
    <w:rsid w:val="004C3203"/>
    <w:rsid w:val="004C3DA9"/>
    <w:rsid w:val="004C41BC"/>
    <w:rsid w:val="004C5A71"/>
    <w:rsid w:val="004C68AD"/>
    <w:rsid w:val="004C7877"/>
    <w:rsid w:val="004D110B"/>
    <w:rsid w:val="004D132E"/>
    <w:rsid w:val="004D2592"/>
    <w:rsid w:val="004D300F"/>
    <w:rsid w:val="004D3755"/>
    <w:rsid w:val="004D4C8B"/>
    <w:rsid w:val="004D4CFC"/>
    <w:rsid w:val="004D615F"/>
    <w:rsid w:val="004E0053"/>
    <w:rsid w:val="004E2557"/>
    <w:rsid w:val="004E2594"/>
    <w:rsid w:val="004E26E5"/>
    <w:rsid w:val="004E2947"/>
    <w:rsid w:val="004E2AD4"/>
    <w:rsid w:val="004E2BD4"/>
    <w:rsid w:val="004E31A5"/>
    <w:rsid w:val="004E3FCA"/>
    <w:rsid w:val="004E40BF"/>
    <w:rsid w:val="004E7E71"/>
    <w:rsid w:val="004F17E0"/>
    <w:rsid w:val="004F19D9"/>
    <w:rsid w:val="004F1A38"/>
    <w:rsid w:val="004F2EEC"/>
    <w:rsid w:val="004F3150"/>
    <w:rsid w:val="004F3B09"/>
    <w:rsid w:val="004F4D1B"/>
    <w:rsid w:val="004F542E"/>
    <w:rsid w:val="004F754C"/>
    <w:rsid w:val="00501C6A"/>
    <w:rsid w:val="0050224E"/>
    <w:rsid w:val="00502AFF"/>
    <w:rsid w:val="00503707"/>
    <w:rsid w:val="005044EA"/>
    <w:rsid w:val="00504B5C"/>
    <w:rsid w:val="00505D0F"/>
    <w:rsid w:val="005079B5"/>
    <w:rsid w:val="005121F9"/>
    <w:rsid w:val="00512276"/>
    <w:rsid w:val="0051263D"/>
    <w:rsid w:val="00512842"/>
    <w:rsid w:val="005148AE"/>
    <w:rsid w:val="00515ABF"/>
    <w:rsid w:val="00516A86"/>
    <w:rsid w:val="00517639"/>
    <w:rsid w:val="00517AE8"/>
    <w:rsid w:val="0052159E"/>
    <w:rsid w:val="00521B25"/>
    <w:rsid w:val="005229A2"/>
    <w:rsid w:val="005234E4"/>
    <w:rsid w:val="00523903"/>
    <w:rsid w:val="00524761"/>
    <w:rsid w:val="00524895"/>
    <w:rsid w:val="00524928"/>
    <w:rsid w:val="00527408"/>
    <w:rsid w:val="00532313"/>
    <w:rsid w:val="0053401C"/>
    <w:rsid w:val="00535768"/>
    <w:rsid w:val="00535A91"/>
    <w:rsid w:val="005361D4"/>
    <w:rsid w:val="00540465"/>
    <w:rsid w:val="00545148"/>
    <w:rsid w:val="005457CC"/>
    <w:rsid w:val="00545E5F"/>
    <w:rsid w:val="005469E1"/>
    <w:rsid w:val="005523AA"/>
    <w:rsid w:val="00552AA3"/>
    <w:rsid w:val="00554DDB"/>
    <w:rsid w:val="00556A1C"/>
    <w:rsid w:val="00557C81"/>
    <w:rsid w:val="00560CD8"/>
    <w:rsid w:val="005617AD"/>
    <w:rsid w:val="005617D3"/>
    <w:rsid w:val="00563462"/>
    <w:rsid w:val="005634BB"/>
    <w:rsid w:val="00563714"/>
    <w:rsid w:val="00564A18"/>
    <w:rsid w:val="00564ED9"/>
    <w:rsid w:val="0056678B"/>
    <w:rsid w:val="00567B80"/>
    <w:rsid w:val="00570FB3"/>
    <w:rsid w:val="0057183D"/>
    <w:rsid w:val="005720AB"/>
    <w:rsid w:val="00573E67"/>
    <w:rsid w:val="00574240"/>
    <w:rsid w:val="0057461A"/>
    <w:rsid w:val="00574D7A"/>
    <w:rsid w:val="00576507"/>
    <w:rsid w:val="005768AF"/>
    <w:rsid w:val="00576B7C"/>
    <w:rsid w:val="00581E2E"/>
    <w:rsid w:val="005861BB"/>
    <w:rsid w:val="00586EF8"/>
    <w:rsid w:val="0058780B"/>
    <w:rsid w:val="00591EE2"/>
    <w:rsid w:val="00592B28"/>
    <w:rsid w:val="00593A37"/>
    <w:rsid w:val="00593E23"/>
    <w:rsid w:val="00593ED6"/>
    <w:rsid w:val="00594FFB"/>
    <w:rsid w:val="0059590E"/>
    <w:rsid w:val="005959EE"/>
    <w:rsid w:val="005A065C"/>
    <w:rsid w:val="005A0CA9"/>
    <w:rsid w:val="005A1AF0"/>
    <w:rsid w:val="005A3F60"/>
    <w:rsid w:val="005A42B3"/>
    <w:rsid w:val="005A500C"/>
    <w:rsid w:val="005A6417"/>
    <w:rsid w:val="005A6735"/>
    <w:rsid w:val="005A704C"/>
    <w:rsid w:val="005A7D9F"/>
    <w:rsid w:val="005B0B8D"/>
    <w:rsid w:val="005B13C7"/>
    <w:rsid w:val="005B29B3"/>
    <w:rsid w:val="005B607F"/>
    <w:rsid w:val="005B6133"/>
    <w:rsid w:val="005B623D"/>
    <w:rsid w:val="005B6D0B"/>
    <w:rsid w:val="005C12AE"/>
    <w:rsid w:val="005C3B08"/>
    <w:rsid w:val="005C76BF"/>
    <w:rsid w:val="005D022E"/>
    <w:rsid w:val="005D12BD"/>
    <w:rsid w:val="005D3181"/>
    <w:rsid w:val="005D3BE4"/>
    <w:rsid w:val="005D585F"/>
    <w:rsid w:val="005D7E94"/>
    <w:rsid w:val="005E0331"/>
    <w:rsid w:val="005E13F1"/>
    <w:rsid w:val="005E34DA"/>
    <w:rsid w:val="005E39FD"/>
    <w:rsid w:val="005E3E37"/>
    <w:rsid w:val="005E4729"/>
    <w:rsid w:val="005E4F98"/>
    <w:rsid w:val="005E5CE4"/>
    <w:rsid w:val="005E6ABB"/>
    <w:rsid w:val="005F0873"/>
    <w:rsid w:val="005F1F28"/>
    <w:rsid w:val="005F29E5"/>
    <w:rsid w:val="005F326D"/>
    <w:rsid w:val="005F3BD3"/>
    <w:rsid w:val="005F494A"/>
    <w:rsid w:val="005F5819"/>
    <w:rsid w:val="00604FF4"/>
    <w:rsid w:val="00605188"/>
    <w:rsid w:val="00607251"/>
    <w:rsid w:val="006101DE"/>
    <w:rsid w:val="006114E1"/>
    <w:rsid w:val="006125F3"/>
    <w:rsid w:val="00613C9A"/>
    <w:rsid w:val="00614298"/>
    <w:rsid w:val="00617F8A"/>
    <w:rsid w:val="00620002"/>
    <w:rsid w:val="006221A2"/>
    <w:rsid w:val="00622919"/>
    <w:rsid w:val="00623305"/>
    <w:rsid w:val="00623989"/>
    <w:rsid w:val="006240CD"/>
    <w:rsid w:val="006265D8"/>
    <w:rsid w:val="0063232A"/>
    <w:rsid w:val="00635033"/>
    <w:rsid w:val="00636BD3"/>
    <w:rsid w:val="00637198"/>
    <w:rsid w:val="00640436"/>
    <w:rsid w:val="00641BCD"/>
    <w:rsid w:val="00643A29"/>
    <w:rsid w:val="0064449A"/>
    <w:rsid w:val="00647592"/>
    <w:rsid w:val="00650D61"/>
    <w:rsid w:val="00651AC8"/>
    <w:rsid w:val="00652370"/>
    <w:rsid w:val="00652B22"/>
    <w:rsid w:val="00652E7D"/>
    <w:rsid w:val="00653E92"/>
    <w:rsid w:val="006545A6"/>
    <w:rsid w:val="00660856"/>
    <w:rsid w:val="00661848"/>
    <w:rsid w:val="00661C24"/>
    <w:rsid w:val="00663631"/>
    <w:rsid w:val="00667735"/>
    <w:rsid w:val="006679BE"/>
    <w:rsid w:val="00672616"/>
    <w:rsid w:val="00672829"/>
    <w:rsid w:val="00672D19"/>
    <w:rsid w:val="00673261"/>
    <w:rsid w:val="00675A06"/>
    <w:rsid w:val="00676090"/>
    <w:rsid w:val="00677DC2"/>
    <w:rsid w:val="00680EE0"/>
    <w:rsid w:val="00681D87"/>
    <w:rsid w:val="006846F3"/>
    <w:rsid w:val="00686A67"/>
    <w:rsid w:val="0069095A"/>
    <w:rsid w:val="006911BA"/>
    <w:rsid w:val="006928E3"/>
    <w:rsid w:val="00693AD0"/>
    <w:rsid w:val="00694268"/>
    <w:rsid w:val="00694A07"/>
    <w:rsid w:val="006959AE"/>
    <w:rsid w:val="00696D2B"/>
    <w:rsid w:val="006A14DC"/>
    <w:rsid w:val="006A1EAF"/>
    <w:rsid w:val="006A1EF4"/>
    <w:rsid w:val="006A2355"/>
    <w:rsid w:val="006A2467"/>
    <w:rsid w:val="006A2A73"/>
    <w:rsid w:val="006A6162"/>
    <w:rsid w:val="006A621C"/>
    <w:rsid w:val="006A669C"/>
    <w:rsid w:val="006A67B6"/>
    <w:rsid w:val="006A6AFE"/>
    <w:rsid w:val="006B1559"/>
    <w:rsid w:val="006B1EE8"/>
    <w:rsid w:val="006B2807"/>
    <w:rsid w:val="006B38B6"/>
    <w:rsid w:val="006B5151"/>
    <w:rsid w:val="006B56B4"/>
    <w:rsid w:val="006B56F1"/>
    <w:rsid w:val="006B5EA3"/>
    <w:rsid w:val="006B6DF6"/>
    <w:rsid w:val="006B7826"/>
    <w:rsid w:val="006B7FF2"/>
    <w:rsid w:val="006C0655"/>
    <w:rsid w:val="006C317A"/>
    <w:rsid w:val="006C4AA8"/>
    <w:rsid w:val="006C5746"/>
    <w:rsid w:val="006C6174"/>
    <w:rsid w:val="006C7605"/>
    <w:rsid w:val="006C7FE3"/>
    <w:rsid w:val="006D208C"/>
    <w:rsid w:val="006D2721"/>
    <w:rsid w:val="006D5EA2"/>
    <w:rsid w:val="006D7460"/>
    <w:rsid w:val="006D7595"/>
    <w:rsid w:val="006E03FD"/>
    <w:rsid w:val="006E0425"/>
    <w:rsid w:val="006E30AF"/>
    <w:rsid w:val="006E55D0"/>
    <w:rsid w:val="006E7EE7"/>
    <w:rsid w:val="006F1107"/>
    <w:rsid w:val="006F265B"/>
    <w:rsid w:val="006F2F1F"/>
    <w:rsid w:val="006F331D"/>
    <w:rsid w:val="006F6C72"/>
    <w:rsid w:val="006F7A78"/>
    <w:rsid w:val="00702E78"/>
    <w:rsid w:val="00702F52"/>
    <w:rsid w:val="00703A65"/>
    <w:rsid w:val="007042E3"/>
    <w:rsid w:val="00704E9A"/>
    <w:rsid w:val="00707290"/>
    <w:rsid w:val="0071013A"/>
    <w:rsid w:val="007108F9"/>
    <w:rsid w:val="007130FF"/>
    <w:rsid w:val="00713A1C"/>
    <w:rsid w:val="00713EC7"/>
    <w:rsid w:val="00714A76"/>
    <w:rsid w:val="00714E37"/>
    <w:rsid w:val="007179EF"/>
    <w:rsid w:val="00717CCB"/>
    <w:rsid w:val="007208DB"/>
    <w:rsid w:val="00721B30"/>
    <w:rsid w:val="00723280"/>
    <w:rsid w:val="0072350A"/>
    <w:rsid w:val="00724172"/>
    <w:rsid w:val="00725095"/>
    <w:rsid w:val="00726168"/>
    <w:rsid w:val="0072681D"/>
    <w:rsid w:val="00727DF8"/>
    <w:rsid w:val="00727F59"/>
    <w:rsid w:val="00730656"/>
    <w:rsid w:val="00730722"/>
    <w:rsid w:val="00730E32"/>
    <w:rsid w:val="00731830"/>
    <w:rsid w:val="007322CE"/>
    <w:rsid w:val="00732997"/>
    <w:rsid w:val="007331DC"/>
    <w:rsid w:val="00733C1E"/>
    <w:rsid w:val="00734E2D"/>
    <w:rsid w:val="0073586C"/>
    <w:rsid w:val="00736861"/>
    <w:rsid w:val="0073749C"/>
    <w:rsid w:val="0073777A"/>
    <w:rsid w:val="00741793"/>
    <w:rsid w:val="00741A14"/>
    <w:rsid w:val="007428F9"/>
    <w:rsid w:val="00742904"/>
    <w:rsid w:val="00742D9C"/>
    <w:rsid w:val="00742F06"/>
    <w:rsid w:val="0074301D"/>
    <w:rsid w:val="00743A3B"/>
    <w:rsid w:val="0074581A"/>
    <w:rsid w:val="00747466"/>
    <w:rsid w:val="00750085"/>
    <w:rsid w:val="00750D79"/>
    <w:rsid w:val="00751CB2"/>
    <w:rsid w:val="007523E3"/>
    <w:rsid w:val="007529B6"/>
    <w:rsid w:val="00754B38"/>
    <w:rsid w:val="00755F9A"/>
    <w:rsid w:val="0075601E"/>
    <w:rsid w:val="007573CE"/>
    <w:rsid w:val="007605E3"/>
    <w:rsid w:val="0076173D"/>
    <w:rsid w:val="007619A0"/>
    <w:rsid w:val="00761A04"/>
    <w:rsid w:val="00761CD5"/>
    <w:rsid w:val="00762675"/>
    <w:rsid w:val="00762957"/>
    <w:rsid w:val="00764681"/>
    <w:rsid w:val="00764B97"/>
    <w:rsid w:val="0076722A"/>
    <w:rsid w:val="007677B9"/>
    <w:rsid w:val="00773E5E"/>
    <w:rsid w:val="00774399"/>
    <w:rsid w:val="007751CE"/>
    <w:rsid w:val="00775F16"/>
    <w:rsid w:val="00780531"/>
    <w:rsid w:val="00781875"/>
    <w:rsid w:val="00782297"/>
    <w:rsid w:val="00782EFF"/>
    <w:rsid w:val="0078658F"/>
    <w:rsid w:val="0079100C"/>
    <w:rsid w:val="0079209D"/>
    <w:rsid w:val="00792C44"/>
    <w:rsid w:val="00792CC4"/>
    <w:rsid w:val="007941EA"/>
    <w:rsid w:val="00794979"/>
    <w:rsid w:val="00797DCD"/>
    <w:rsid w:val="007A091A"/>
    <w:rsid w:val="007A0E00"/>
    <w:rsid w:val="007A3519"/>
    <w:rsid w:val="007A36B0"/>
    <w:rsid w:val="007A460A"/>
    <w:rsid w:val="007A6804"/>
    <w:rsid w:val="007A7061"/>
    <w:rsid w:val="007A7A17"/>
    <w:rsid w:val="007B09D0"/>
    <w:rsid w:val="007B22AD"/>
    <w:rsid w:val="007B39DF"/>
    <w:rsid w:val="007B587C"/>
    <w:rsid w:val="007B5FB2"/>
    <w:rsid w:val="007B6275"/>
    <w:rsid w:val="007B7D0E"/>
    <w:rsid w:val="007C021A"/>
    <w:rsid w:val="007C06C2"/>
    <w:rsid w:val="007C0937"/>
    <w:rsid w:val="007C2355"/>
    <w:rsid w:val="007C3220"/>
    <w:rsid w:val="007C473A"/>
    <w:rsid w:val="007C7202"/>
    <w:rsid w:val="007C7CBD"/>
    <w:rsid w:val="007D5938"/>
    <w:rsid w:val="007D68F7"/>
    <w:rsid w:val="007D6B8B"/>
    <w:rsid w:val="007E16F8"/>
    <w:rsid w:val="007E18AD"/>
    <w:rsid w:val="007E2814"/>
    <w:rsid w:val="007E2CE5"/>
    <w:rsid w:val="007E3C84"/>
    <w:rsid w:val="007E5C93"/>
    <w:rsid w:val="007E666F"/>
    <w:rsid w:val="007E6960"/>
    <w:rsid w:val="007E6ECC"/>
    <w:rsid w:val="007E6F0A"/>
    <w:rsid w:val="007E725A"/>
    <w:rsid w:val="007F0812"/>
    <w:rsid w:val="007F09B8"/>
    <w:rsid w:val="007F0C6D"/>
    <w:rsid w:val="007F1808"/>
    <w:rsid w:val="007F1D3B"/>
    <w:rsid w:val="007F3204"/>
    <w:rsid w:val="007F3238"/>
    <w:rsid w:val="007F7A6E"/>
    <w:rsid w:val="00800A26"/>
    <w:rsid w:val="0080124E"/>
    <w:rsid w:val="00801D15"/>
    <w:rsid w:val="00802C8F"/>
    <w:rsid w:val="00804579"/>
    <w:rsid w:val="008062CF"/>
    <w:rsid w:val="00807201"/>
    <w:rsid w:val="00807708"/>
    <w:rsid w:val="0081035A"/>
    <w:rsid w:val="0081410C"/>
    <w:rsid w:val="00814F49"/>
    <w:rsid w:val="00815EC2"/>
    <w:rsid w:val="008175FB"/>
    <w:rsid w:val="00817D69"/>
    <w:rsid w:val="00820B00"/>
    <w:rsid w:val="00822B30"/>
    <w:rsid w:val="00824523"/>
    <w:rsid w:val="00825E98"/>
    <w:rsid w:val="00826486"/>
    <w:rsid w:val="008264E2"/>
    <w:rsid w:val="008273A9"/>
    <w:rsid w:val="00827C04"/>
    <w:rsid w:val="00831399"/>
    <w:rsid w:val="008313D4"/>
    <w:rsid w:val="008316A9"/>
    <w:rsid w:val="00834185"/>
    <w:rsid w:val="00834DA3"/>
    <w:rsid w:val="00836A8F"/>
    <w:rsid w:val="008400B3"/>
    <w:rsid w:val="008411B6"/>
    <w:rsid w:val="00841A66"/>
    <w:rsid w:val="008425A0"/>
    <w:rsid w:val="00842831"/>
    <w:rsid w:val="00844947"/>
    <w:rsid w:val="00845322"/>
    <w:rsid w:val="0084583F"/>
    <w:rsid w:val="0084661C"/>
    <w:rsid w:val="00846F87"/>
    <w:rsid w:val="00847019"/>
    <w:rsid w:val="00850692"/>
    <w:rsid w:val="00854B82"/>
    <w:rsid w:val="00855C58"/>
    <w:rsid w:val="00857CC2"/>
    <w:rsid w:val="00857FDD"/>
    <w:rsid w:val="00861B6E"/>
    <w:rsid w:val="00861B72"/>
    <w:rsid w:val="00861CEA"/>
    <w:rsid w:val="008631B2"/>
    <w:rsid w:val="00864076"/>
    <w:rsid w:val="0086413B"/>
    <w:rsid w:val="0086498D"/>
    <w:rsid w:val="00865147"/>
    <w:rsid w:val="008655D7"/>
    <w:rsid w:val="00865A55"/>
    <w:rsid w:val="00866C0D"/>
    <w:rsid w:val="008719AC"/>
    <w:rsid w:val="00871AF7"/>
    <w:rsid w:val="00873DFE"/>
    <w:rsid w:val="00876664"/>
    <w:rsid w:val="00876857"/>
    <w:rsid w:val="00877658"/>
    <w:rsid w:val="00877846"/>
    <w:rsid w:val="00877A69"/>
    <w:rsid w:val="00877DAC"/>
    <w:rsid w:val="00880555"/>
    <w:rsid w:val="00880AB3"/>
    <w:rsid w:val="00881001"/>
    <w:rsid w:val="00881747"/>
    <w:rsid w:val="00884F02"/>
    <w:rsid w:val="0088537C"/>
    <w:rsid w:val="00885DCF"/>
    <w:rsid w:val="00885FFB"/>
    <w:rsid w:val="0088613B"/>
    <w:rsid w:val="008862F9"/>
    <w:rsid w:val="00886A39"/>
    <w:rsid w:val="0089001D"/>
    <w:rsid w:val="008921C0"/>
    <w:rsid w:val="0089267E"/>
    <w:rsid w:val="00894A1F"/>
    <w:rsid w:val="00894EFB"/>
    <w:rsid w:val="00896633"/>
    <w:rsid w:val="008A09ED"/>
    <w:rsid w:val="008A1846"/>
    <w:rsid w:val="008A28AE"/>
    <w:rsid w:val="008A3622"/>
    <w:rsid w:val="008A4047"/>
    <w:rsid w:val="008A54BF"/>
    <w:rsid w:val="008A58E8"/>
    <w:rsid w:val="008A5F95"/>
    <w:rsid w:val="008A7384"/>
    <w:rsid w:val="008A76F9"/>
    <w:rsid w:val="008A7807"/>
    <w:rsid w:val="008B00AA"/>
    <w:rsid w:val="008B133E"/>
    <w:rsid w:val="008B1EB6"/>
    <w:rsid w:val="008B2392"/>
    <w:rsid w:val="008B5DE5"/>
    <w:rsid w:val="008C04F4"/>
    <w:rsid w:val="008C14D2"/>
    <w:rsid w:val="008C24B1"/>
    <w:rsid w:val="008C4823"/>
    <w:rsid w:val="008C498D"/>
    <w:rsid w:val="008C4B44"/>
    <w:rsid w:val="008C58DC"/>
    <w:rsid w:val="008C5C1E"/>
    <w:rsid w:val="008C7088"/>
    <w:rsid w:val="008D2567"/>
    <w:rsid w:val="008D2DB3"/>
    <w:rsid w:val="008D3079"/>
    <w:rsid w:val="008D4037"/>
    <w:rsid w:val="008D4B4A"/>
    <w:rsid w:val="008E0F92"/>
    <w:rsid w:val="008E258C"/>
    <w:rsid w:val="008E3A6F"/>
    <w:rsid w:val="008E3D70"/>
    <w:rsid w:val="008E56C2"/>
    <w:rsid w:val="008E7F6C"/>
    <w:rsid w:val="008F1062"/>
    <w:rsid w:val="008F1B2B"/>
    <w:rsid w:val="008F3EB2"/>
    <w:rsid w:val="008F5426"/>
    <w:rsid w:val="008F5BFB"/>
    <w:rsid w:val="008F7908"/>
    <w:rsid w:val="0090018E"/>
    <w:rsid w:val="00900B8C"/>
    <w:rsid w:val="0090118A"/>
    <w:rsid w:val="009023CB"/>
    <w:rsid w:val="009026A7"/>
    <w:rsid w:val="009031D4"/>
    <w:rsid w:val="00903441"/>
    <w:rsid w:val="00903D96"/>
    <w:rsid w:val="00903F3C"/>
    <w:rsid w:val="009040E3"/>
    <w:rsid w:val="0090529A"/>
    <w:rsid w:val="009072B7"/>
    <w:rsid w:val="0090731F"/>
    <w:rsid w:val="00907A54"/>
    <w:rsid w:val="009105DB"/>
    <w:rsid w:val="0091190D"/>
    <w:rsid w:val="00911EEF"/>
    <w:rsid w:val="00912DFC"/>
    <w:rsid w:val="00914C6F"/>
    <w:rsid w:val="009156DE"/>
    <w:rsid w:val="00915ACE"/>
    <w:rsid w:val="0092116F"/>
    <w:rsid w:val="00922773"/>
    <w:rsid w:val="009228B9"/>
    <w:rsid w:val="00923F49"/>
    <w:rsid w:val="009250C3"/>
    <w:rsid w:val="0092653A"/>
    <w:rsid w:val="0092687F"/>
    <w:rsid w:val="0092749F"/>
    <w:rsid w:val="0093083E"/>
    <w:rsid w:val="009339AA"/>
    <w:rsid w:val="009355B8"/>
    <w:rsid w:val="00936B3D"/>
    <w:rsid w:val="0094029F"/>
    <w:rsid w:val="00941B20"/>
    <w:rsid w:val="00943382"/>
    <w:rsid w:val="0094431E"/>
    <w:rsid w:val="00944A9B"/>
    <w:rsid w:val="00946262"/>
    <w:rsid w:val="00951A59"/>
    <w:rsid w:val="009527F7"/>
    <w:rsid w:val="00952985"/>
    <w:rsid w:val="009565B6"/>
    <w:rsid w:val="00957223"/>
    <w:rsid w:val="009608EE"/>
    <w:rsid w:val="009631C2"/>
    <w:rsid w:val="00964103"/>
    <w:rsid w:val="00964455"/>
    <w:rsid w:val="00964B0F"/>
    <w:rsid w:val="009650BB"/>
    <w:rsid w:val="00965C46"/>
    <w:rsid w:val="009674EB"/>
    <w:rsid w:val="009704B0"/>
    <w:rsid w:val="00970D15"/>
    <w:rsid w:val="00970F01"/>
    <w:rsid w:val="0097139A"/>
    <w:rsid w:val="00972116"/>
    <w:rsid w:val="00973227"/>
    <w:rsid w:val="0097356D"/>
    <w:rsid w:val="0097482C"/>
    <w:rsid w:val="009754F9"/>
    <w:rsid w:val="00975ABB"/>
    <w:rsid w:val="00976675"/>
    <w:rsid w:val="0097706B"/>
    <w:rsid w:val="00977499"/>
    <w:rsid w:val="00977D90"/>
    <w:rsid w:val="00982E0E"/>
    <w:rsid w:val="00986470"/>
    <w:rsid w:val="009869B7"/>
    <w:rsid w:val="009873E2"/>
    <w:rsid w:val="00987647"/>
    <w:rsid w:val="00990B1F"/>
    <w:rsid w:val="0099125B"/>
    <w:rsid w:val="00991E47"/>
    <w:rsid w:val="00992623"/>
    <w:rsid w:val="00992A9E"/>
    <w:rsid w:val="00994F5F"/>
    <w:rsid w:val="00997B21"/>
    <w:rsid w:val="009A2C45"/>
    <w:rsid w:val="009A2C92"/>
    <w:rsid w:val="009A32B5"/>
    <w:rsid w:val="009A332D"/>
    <w:rsid w:val="009A4B1F"/>
    <w:rsid w:val="009A582E"/>
    <w:rsid w:val="009A6854"/>
    <w:rsid w:val="009A6B9E"/>
    <w:rsid w:val="009A722F"/>
    <w:rsid w:val="009A7B7F"/>
    <w:rsid w:val="009B2FD7"/>
    <w:rsid w:val="009B3A92"/>
    <w:rsid w:val="009B3C82"/>
    <w:rsid w:val="009B4345"/>
    <w:rsid w:val="009B65D0"/>
    <w:rsid w:val="009C0E76"/>
    <w:rsid w:val="009C17AD"/>
    <w:rsid w:val="009C4C3D"/>
    <w:rsid w:val="009C4C7B"/>
    <w:rsid w:val="009C53FD"/>
    <w:rsid w:val="009C54DF"/>
    <w:rsid w:val="009C6B6F"/>
    <w:rsid w:val="009D1B94"/>
    <w:rsid w:val="009D1F96"/>
    <w:rsid w:val="009D2267"/>
    <w:rsid w:val="009D6251"/>
    <w:rsid w:val="009D7A30"/>
    <w:rsid w:val="009E112B"/>
    <w:rsid w:val="009E2113"/>
    <w:rsid w:val="009E4625"/>
    <w:rsid w:val="009E4E76"/>
    <w:rsid w:val="009E59E9"/>
    <w:rsid w:val="009E712E"/>
    <w:rsid w:val="009F3BF4"/>
    <w:rsid w:val="009F4C6B"/>
    <w:rsid w:val="009F69B8"/>
    <w:rsid w:val="009F73C1"/>
    <w:rsid w:val="009F771F"/>
    <w:rsid w:val="00A00C5C"/>
    <w:rsid w:val="00A00EB0"/>
    <w:rsid w:val="00A01C49"/>
    <w:rsid w:val="00A031CB"/>
    <w:rsid w:val="00A03722"/>
    <w:rsid w:val="00A05074"/>
    <w:rsid w:val="00A059B5"/>
    <w:rsid w:val="00A059C1"/>
    <w:rsid w:val="00A069FB"/>
    <w:rsid w:val="00A117FA"/>
    <w:rsid w:val="00A12561"/>
    <w:rsid w:val="00A131D9"/>
    <w:rsid w:val="00A14B77"/>
    <w:rsid w:val="00A164AB"/>
    <w:rsid w:val="00A17A40"/>
    <w:rsid w:val="00A17A4F"/>
    <w:rsid w:val="00A21883"/>
    <w:rsid w:val="00A23CB4"/>
    <w:rsid w:val="00A23CE7"/>
    <w:rsid w:val="00A246DC"/>
    <w:rsid w:val="00A27B17"/>
    <w:rsid w:val="00A331F2"/>
    <w:rsid w:val="00A37754"/>
    <w:rsid w:val="00A41F4A"/>
    <w:rsid w:val="00A420FA"/>
    <w:rsid w:val="00A428BD"/>
    <w:rsid w:val="00A42B16"/>
    <w:rsid w:val="00A43EAC"/>
    <w:rsid w:val="00A46826"/>
    <w:rsid w:val="00A47EC4"/>
    <w:rsid w:val="00A47FFB"/>
    <w:rsid w:val="00A501AA"/>
    <w:rsid w:val="00A5090F"/>
    <w:rsid w:val="00A50C19"/>
    <w:rsid w:val="00A5261B"/>
    <w:rsid w:val="00A529D3"/>
    <w:rsid w:val="00A52A0D"/>
    <w:rsid w:val="00A550F1"/>
    <w:rsid w:val="00A55EA8"/>
    <w:rsid w:val="00A5638D"/>
    <w:rsid w:val="00A5720E"/>
    <w:rsid w:val="00A6202C"/>
    <w:rsid w:val="00A6270A"/>
    <w:rsid w:val="00A667C1"/>
    <w:rsid w:val="00A6701B"/>
    <w:rsid w:val="00A67587"/>
    <w:rsid w:val="00A7097C"/>
    <w:rsid w:val="00A709EB"/>
    <w:rsid w:val="00A70D15"/>
    <w:rsid w:val="00A710C8"/>
    <w:rsid w:val="00A7165B"/>
    <w:rsid w:val="00A730BB"/>
    <w:rsid w:val="00A74852"/>
    <w:rsid w:val="00A75680"/>
    <w:rsid w:val="00A75990"/>
    <w:rsid w:val="00A766E1"/>
    <w:rsid w:val="00A76C83"/>
    <w:rsid w:val="00A80B74"/>
    <w:rsid w:val="00A83D73"/>
    <w:rsid w:val="00A84A1B"/>
    <w:rsid w:val="00A852C9"/>
    <w:rsid w:val="00A86A0A"/>
    <w:rsid w:val="00A86C69"/>
    <w:rsid w:val="00A87A49"/>
    <w:rsid w:val="00A9008B"/>
    <w:rsid w:val="00A903E2"/>
    <w:rsid w:val="00A92700"/>
    <w:rsid w:val="00A92E58"/>
    <w:rsid w:val="00A97D2C"/>
    <w:rsid w:val="00AA0114"/>
    <w:rsid w:val="00AA1D7E"/>
    <w:rsid w:val="00AA47E6"/>
    <w:rsid w:val="00AA5971"/>
    <w:rsid w:val="00AB22A9"/>
    <w:rsid w:val="00AB30F3"/>
    <w:rsid w:val="00AB3BF5"/>
    <w:rsid w:val="00AB580D"/>
    <w:rsid w:val="00AB5944"/>
    <w:rsid w:val="00AB75B8"/>
    <w:rsid w:val="00AB7E8D"/>
    <w:rsid w:val="00AC0EAD"/>
    <w:rsid w:val="00AC1BFB"/>
    <w:rsid w:val="00AC2418"/>
    <w:rsid w:val="00AC3091"/>
    <w:rsid w:val="00AC40D0"/>
    <w:rsid w:val="00AC47EE"/>
    <w:rsid w:val="00AC5854"/>
    <w:rsid w:val="00AC6605"/>
    <w:rsid w:val="00AC76A7"/>
    <w:rsid w:val="00AD18C7"/>
    <w:rsid w:val="00AD19FD"/>
    <w:rsid w:val="00AD3D3C"/>
    <w:rsid w:val="00AD4FD9"/>
    <w:rsid w:val="00AD6419"/>
    <w:rsid w:val="00AD6497"/>
    <w:rsid w:val="00AD77EF"/>
    <w:rsid w:val="00AD77FC"/>
    <w:rsid w:val="00AE0573"/>
    <w:rsid w:val="00AE1B72"/>
    <w:rsid w:val="00AE2A87"/>
    <w:rsid w:val="00AE2F00"/>
    <w:rsid w:val="00AE59BC"/>
    <w:rsid w:val="00AE670D"/>
    <w:rsid w:val="00AE7467"/>
    <w:rsid w:val="00AF03A4"/>
    <w:rsid w:val="00AF154E"/>
    <w:rsid w:val="00AF20C9"/>
    <w:rsid w:val="00AF34BE"/>
    <w:rsid w:val="00AF4D0B"/>
    <w:rsid w:val="00AF5D3F"/>
    <w:rsid w:val="00AF66A0"/>
    <w:rsid w:val="00AF76E4"/>
    <w:rsid w:val="00AF7B44"/>
    <w:rsid w:val="00B00884"/>
    <w:rsid w:val="00B00EA1"/>
    <w:rsid w:val="00B01432"/>
    <w:rsid w:val="00B021A8"/>
    <w:rsid w:val="00B0288F"/>
    <w:rsid w:val="00B0289E"/>
    <w:rsid w:val="00B036B1"/>
    <w:rsid w:val="00B043DE"/>
    <w:rsid w:val="00B047DF"/>
    <w:rsid w:val="00B061F2"/>
    <w:rsid w:val="00B07EA2"/>
    <w:rsid w:val="00B11EE6"/>
    <w:rsid w:val="00B132B7"/>
    <w:rsid w:val="00B13461"/>
    <w:rsid w:val="00B13723"/>
    <w:rsid w:val="00B1657F"/>
    <w:rsid w:val="00B16DB5"/>
    <w:rsid w:val="00B17074"/>
    <w:rsid w:val="00B178E3"/>
    <w:rsid w:val="00B21B1E"/>
    <w:rsid w:val="00B22C03"/>
    <w:rsid w:val="00B24379"/>
    <w:rsid w:val="00B252A3"/>
    <w:rsid w:val="00B253C1"/>
    <w:rsid w:val="00B25D73"/>
    <w:rsid w:val="00B25F2D"/>
    <w:rsid w:val="00B265F8"/>
    <w:rsid w:val="00B2755F"/>
    <w:rsid w:val="00B3019D"/>
    <w:rsid w:val="00B32C93"/>
    <w:rsid w:val="00B33EDB"/>
    <w:rsid w:val="00B35B24"/>
    <w:rsid w:val="00B36946"/>
    <w:rsid w:val="00B37D9C"/>
    <w:rsid w:val="00B42E73"/>
    <w:rsid w:val="00B43464"/>
    <w:rsid w:val="00B43682"/>
    <w:rsid w:val="00B458BC"/>
    <w:rsid w:val="00B46853"/>
    <w:rsid w:val="00B47659"/>
    <w:rsid w:val="00B47B0C"/>
    <w:rsid w:val="00B50D20"/>
    <w:rsid w:val="00B50E87"/>
    <w:rsid w:val="00B51A6D"/>
    <w:rsid w:val="00B56B52"/>
    <w:rsid w:val="00B576FC"/>
    <w:rsid w:val="00B63700"/>
    <w:rsid w:val="00B65860"/>
    <w:rsid w:val="00B66F00"/>
    <w:rsid w:val="00B673D5"/>
    <w:rsid w:val="00B70EB6"/>
    <w:rsid w:val="00B715A9"/>
    <w:rsid w:val="00B71B03"/>
    <w:rsid w:val="00B720DB"/>
    <w:rsid w:val="00B7320A"/>
    <w:rsid w:val="00B739FC"/>
    <w:rsid w:val="00B73E71"/>
    <w:rsid w:val="00B74C4C"/>
    <w:rsid w:val="00B75DEA"/>
    <w:rsid w:val="00B77335"/>
    <w:rsid w:val="00B774BC"/>
    <w:rsid w:val="00B8148A"/>
    <w:rsid w:val="00B82080"/>
    <w:rsid w:val="00B83388"/>
    <w:rsid w:val="00B84D13"/>
    <w:rsid w:val="00B84F11"/>
    <w:rsid w:val="00B8515E"/>
    <w:rsid w:val="00B85CBE"/>
    <w:rsid w:val="00B90350"/>
    <w:rsid w:val="00B90371"/>
    <w:rsid w:val="00B918CA"/>
    <w:rsid w:val="00B91BFE"/>
    <w:rsid w:val="00B91C68"/>
    <w:rsid w:val="00B92360"/>
    <w:rsid w:val="00B95EEA"/>
    <w:rsid w:val="00B96280"/>
    <w:rsid w:val="00B96768"/>
    <w:rsid w:val="00BA0679"/>
    <w:rsid w:val="00BA0B31"/>
    <w:rsid w:val="00BA193D"/>
    <w:rsid w:val="00BA37E9"/>
    <w:rsid w:val="00BA3C73"/>
    <w:rsid w:val="00BA4162"/>
    <w:rsid w:val="00BA42CB"/>
    <w:rsid w:val="00BA42CF"/>
    <w:rsid w:val="00BA5161"/>
    <w:rsid w:val="00BA5668"/>
    <w:rsid w:val="00BA62D9"/>
    <w:rsid w:val="00BA64C6"/>
    <w:rsid w:val="00BA66BF"/>
    <w:rsid w:val="00BB0463"/>
    <w:rsid w:val="00BB1905"/>
    <w:rsid w:val="00BB2D56"/>
    <w:rsid w:val="00BB31EA"/>
    <w:rsid w:val="00BB4037"/>
    <w:rsid w:val="00BB4B40"/>
    <w:rsid w:val="00BB6861"/>
    <w:rsid w:val="00BB6C1F"/>
    <w:rsid w:val="00BB747D"/>
    <w:rsid w:val="00BC0DF9"/>
    <w:rsid w:val="00BC15F7"/>
    <w:rsid w:val="00BC1978"/>
    <w:rsid w:val="00BC323F"/>
    <w:rsid w:val="00BC4141"/>
    <w:rsid w:val="00BC4165"/>
    <w:rsid w:val="00BC42DC"/>
    <w:rsid w:val="00BC59B4"/>
    <w:rsid w:val="00BC5C63"/>
    <w:rsid w:val="00BC64DA"/>
    <w:rsid w:val="00BD0319"/>
    <w:rsid w:val="00BD047D"/>
    <w:rsid w:val="00BD04B4"/>
    <w:rsid w:val="00BD0A0C"/>
    <w:rsid w:val="00BD0BAB"/>
    <w:rsid w:val="00BD17EB"/>
    <w:rsid w:val="00BD1E23"/>
    <w:rsid w:val="00BD1EE0"/>
    <w:rsid w:val="00BD29E1"/>
    <w:rsid w:val="00BD2BF6"/>
    <w:rsid w:val="00BD2CB8"/>
    <w:rsid w:val="00BD4015"/>
    <w:rsid w:val="00BD4501"/>
    <w:rsid w:val="00BD5A56"/>
    <w:rsid w:val="00BD61A6"/>
    <w:rsid w:val="00BE10EC"/>
    <w:rsid w:val="00BE1F9F"/>
    <w:rsid w:val="00BE2EB6"/>
    <w:rsid w:val="00BE4F2B"/>
    <w:rsid w:val="00BE53A2"/>
    <w:rsid w:val="00BE641C"/>
    <w:rsid w:val="00BE66F9"/>
    <w:rsid w:val="00BE6A62"/>
    <w:rsid w:val="00BF03DC"/>
    <w:rsid w:val="00BF05D0"/>
    <w:rsid w:val="00BF0E63"/>
    <w:rsid w:val="00BF2E35"/>
    <w:rsid w:val="00BF32EB"/>
    <w:rsid w:val="00BF4B56"/>
    <w:rsid w:val="00BF65AF"/>
    <w:rsid w:val="00BF7445"/>
    <w:rsid w:val="00BF7FD4"/>
    <w:rsid w:val="00C005CD"/>
    <w:rsid w:val="00C01607"/>
    <w:rsid w:val="00C03EBC"/>
    <w:rsid w:val="00C0462B"/>
    <w:rsid w:val="00C055CC"/>
    <w:rsid w:val="00C076A7"/>
    <w:rsid w:val="00C077E8"/>
    <w:rsid w:val="00C10AA1"/>
    <w:rsid w:val="00C13585"/>
    <w:rsid w:val="00C14059"/>
    <w:rsid w:val="00C14BED"/>
    <w:rsid w:val="00C150F8"/>
    <w:rsid w:val="00C1557E"/>
    <w:rsid w:val="00C164FE"/>
    <w:rsid w:val="00C17E38"/>
    <w:rsid w:val="00C20D60"/>
    <w:rsid w:val="00C21609"/>
    <w:rsid w:val="00C2292C"/>
    <w:rsid w:val="00C22B95"/>
    <w:rsid w:val="00C2336B"/>
    <w:rsid w:val="00C250CC"/>
    <w:rsid w:val="00C253AF"/>
    <w:rsid w:val="00C335D4"/>
    <w:rsid w:val="00C33F73"/>
    <w:rsid w:val="00C35EA0"/>
    <w:rsid w:val="00C362D0"/>
    <w:rsid w:val="00C401E4"/>
    <w:rsid w:val="00C413B7"/>
    <w:rsid w:val="00C432FB"/>
    <w:rsid w:val="00C446C4"/>
    <w:rsid w:val="00C45E28"/>
    <w:rsid w:val="00C46825"/>
    <w:rsid w:val="00C47313"/>
    <w:rsid w:val="00C50539"/>
    <w:rsid w:val="00C52C81"/>
    <w:rsid w:val="00C53005"/>
    <w:rsid w:val="00C54488"/>
    <w:rsid w:val="00C553CF"/>
    <w:rsid w:val="00C55CF1"/>
    <w:rsid w:val="00C6362E"/>
    <w:rsid w:val="00C6555F"/>
    <w:rsid w:val="00C66C91"/>
    <w:rsid w:val="00C70E7E"/>
    <w:rsid w:val="00C710F4"/>
    <w:rsid w:val="00C71D59"/>
    <w:rsid w:val="00C721A0"/>
    <w:rsid w:val="00C73048"/>
    <w:rsid w:val="00C731E1"/>
    <w:rsid w:val="00C75473"/>
    <w:rsid w:val="00C76599"/>
    <w:rsid w:val="00C765F2"/>
    <w:rsid w:val="00C77B4B"/>
    <w:rsid w:val="00C810BA"/>
    <w:rsid w:val="00C812A9"/>
    <w:rsid w:val="00C81DD4"/>
    <w:rsid w:val="00C837C6"/>
    <w:rsid w:val="00C83FDD"/>
    <w:rsid w:val="00C840A8"/>
    <w:rsid w:val="00C860C7"/>
    <w:rsid w:val="00C86182"/>
    <w:rsid w:val="00C87AD1"/>
    <w:rsid w:val="00C87C75"/>
    <w:rsid w:val="00C907B7"/>
    <w:rsid w:val="00C92851"/>
    <w:rsid w:val="00C928FC"/>
    <w:rsid w:val="00C92B3F"/>
    <w:rsid w:val="00C96016"/>
    <w:rsid w:val="00C96C3C"/>
    <w:rsid w:val="00C9733D"/>
    <w:rsid w:val="00C97605"/>
    <w:rsid w:val="00CA0F08"/>
    <w:rsid w:val="00CA15FE"/>
    <w:rsid w:val="00CA255D"/>
    <w:rsid w:val="00CA34B5"/>
    <w:rsid w:val="00CA3D52"/>
    <w:rsid w:val="00CA44FE"/>
    <w:rsid w:val="00CA5663"/>
    <w:rsid w:val="00CB0EDE"/>
    <w:rsid w:val="00CB1096"/>
    <w:rsid w:val="00CB37E0"/>
    <w:rsid w:val="00CB4864"/>
    <w:rsid w:val="00CB5209"/>
    <w:rsid w:val="00CB5219"/>
    <w:rsid w:val="00CB726D"/>
    <w:rsid w:val="00CC059F"/>
    <w:rsid w:val="00CC324F"/>
    <w:rsid w:val="00CC407E"/>
    <w:rsid w:val="00CC608B"/>
    <w:rsid w:val="00CD0655"/>
    <w:rsid w:val="00CD31FC"/>
    <w:rsid w:val="00CD363B"/>
    <w:rsid w:val="00CD38B3"/>
    <w:rsid w:val="00CD3ED6"/>
    <w:rsid w:val="00CD6C60"/>
    <w:rsid w:val="00CE0F3E"/>
    <w:rsid w:val="00CE152F"/>
    <w:rsid w:val="00CE17CF"/>
    <w:rsid w:val="00CE1B90"/>
    <w:rsid w:val="00CE1E57"/>
    <w:rsid w:val="00CE4D1D"/>
    <w:rsid w:val="00CE5B3E"/>
    <w:rsid w:val="00CE5C6D"/>
    <w:rsid w:val="00CE7D5A"/>
    <w:rsid w:val="00CE7F8B"/>
    <w:rsid w:val="00CF1628"/>
    <w:rsid w:val="00CF1E1A"/>
    <w:rsid w:val="00CF4777"/>
    <w:rsid w:val="00CF6282"/>
    <w:rsid w:val="00CF6E6D"/>
    <w:rsid w:val="00CF70BF"/>
    <w:rsid w:val="00D0223B"/>
    <w:rsid w:val="00D0388F"/>
    <w:rsid w:val="00D05AD6"/>
    <w:rsid w:val="00D067B2"/>
    <w:rsid w:val="00D06C1D"/>
    <w:rsid w:val="00D1269A"/>
    <w:rsid w:val="00D1433B"/>
    <w:rsid w:val="00D17EEE"/>
    <w:rsid w:val="00D20537"/>
    <w:rsid w:val="00D22294"/>
    <w:rsid w:val="00D231EE"/>
    <w:rsid w:val="00D275F0"/>
    <w:rsid w:val="00D3168A"/>
    <w:rsid w:val="00D319A3"/>
    <w:rsid w:val="00D323BB"/>
    <w:rsid w:val="00D32D10"/>
    <w:rsid w:val="00D346D4"/>
    <w:rsid w:val="00D359A7"/>
    <w:rsid w:val="00D36465"/>
    <w:rsid w:val="00D36798"/>
    <w:rsid w:val="00D36D60"/>
    <w:rsid w:val="00D40F4E"/>
    <w:rsid w:val="00D447D1"/>
    <w:rsid w:val="00D45F69"/>
    <w:rsid w:val="00D46E68"/>
    <w:rsid w:val="00D51F23"/>
    <w:rsid w:val="00D551A6"/>
    <w:rsid w:val="00D5784D"/>
    <w:rsid w:val="00D60595"/>
    <w:rsid w:val="00D6120E"/>
    <w:rsid w:val="00D61B66"/>
    <w:rsid w:val="00D667D8"/>
    <w:rsid w:val="00D67066"/>
    <w:rsid w:val="00D67E14"/>
    <w:rsid w:val="00D700A9"/>
    <w:rsid w:val="00D70154"/>
    <w:rsid w:val="00D72E95"/>
    <w:rsid w:val="00D74AD1"/>
    <w:rsid w:val="00D7523B"/>
    <w:rsid w:val="00D75F5A"/>
    <w:rsid w:val="00D763B1"/>
    <w:rsid w:val="00D768BE"/>
    <w:rsid w:val="00D76DA8"/>
    <w:rsid w:val="00D777D0"/>
    <w:rsid w:val="00D816CA"/>
    <w:rsid w:val="00D82E0E"/>
    <w:rsid w:val="00D857D4"/>
    <w:rsid w:val="00D86BC5"/>
    <w:rsid w:val="00D902A8"/>
    <w:rsid w:val="00D90CC0"/>
    <w:rsid w:val="00D90EF5"/>
    <w:rsid w:val="00D917E5"/>
    <w:rsid w:val="00D919D0"/>
    <w:rsid w:val="00D9244A"/>
    <w:rsid w:val="00D92FD6"/>
    <w:rsid w:val="00D931AA"/>
    <w:rsid w:val="00D945BD"/>
    <w:rsid w:val="00D977B2"/>
    <w:rsid w:val="00D97BF4"/>
    <w:rsid w:val="00DA0F29"/>
    <w:rsid w:val="00DA1DB3"/>
    <w:rsid w:val="00DA2E7F"/>
    <w:rsid w:val="00DA337E"/>
    <w:rsid w:val="00DA4685"/>
    <w:rsid w:val="00DA528D"/>
    <w:rsid w:val="00DA62AA"/>
    <w:rsid w:val="00DA7450"/>
    <w:rsid w:val="00DB1FC6"/>
    <w:rsid w:val="00DB432E"/>
    <w:rsid w:val="00DB5588"/>
    <w:rsid w:val="00DB5F94"/>
    <w:rsid w:val="00DB6789"/>
    <w:rsid w:val="00DB6C95"/>
    <w:rsid w:val="00DC03E5"/>
    <w:rsid w:val="00DC1471"/>
    <w:rsid w:val="00DC2973"/>
    <w:rsid w:val="00DC7201"/>
    <w:rsid w:val="00DC77C6"/>
    <w:rsid w:val="00DD12AC"/>
    <w:rsid w:val="00DD20BF"/>
    <w:rsid w:val="00DD56F7"/>
    <w:rsid w:val="00DD6BA1"/>
    <w:rsid w:val="00DE06B4"/>
    <w:rsid w:val="00DE3295"/>
    <w:rsid w:val="00DE3D8D"/>
    <w:rsid w:val="00DE4A20"/>
    <w:rsid w:val="00DE6DAB"/>
    <w:rsid w:val="00DF08CD"/>
    <w:rsid w:val="00DF3FF9"/>
    <w:rsid w:val="00DF46A5"/>
    <w:rsid w:val="00DF7D7D"/>
    <w:rsid w:val="00DF7FA7"/>
    <w:rsid w:val="00E006C8"/>
    <w:rsid w:val="00E00CF9"/>
    <w:rsid w:val="00E00EE3"/>
    <w:rsid w:val="00E041F6"/>
    <w:rsid w:val="00E04247"/>
    <w:rsid w:val="00E05057"/>
    <w:rsid w:val="00E06D04"/>
    <w:rsid w:val="00E07B37"/>
    <w:rsid w:val="00E13055"/>
    <w:rsid w:val="00E13093"/>
    <w:rsid w:val="00E1319A"/>
    <w:rsid w:val="00E1466F"/>
    <w:rsid w:val="00E16927"/>
    <w:rsid w:val="00E16AB6"/>
    <w:rsid w:val="00E17D34"/>
    <w:rsid w:val="00E21DE2"/>
    <w:rsid w:val="00E23F73"/>
    <w:rsid w:val="00E24671"/>
    <w:rsid w:val="00E2515F"/>
    <w:rsid w:val="00E25656"/>
    <w:rsid w:val="00E25C11"/>
    <w:rsid w:val="00E2614F"/>
    <w:rsid w:val="00E26E5C"/>
    <w:rsid w:val="00E302B3"/>
    <w:rsid w:val="00E30E31"/>
    <w:rsid w:val="00E31DA3"/>
    <w:rsid w:val="00E327B4"/>
    <w:rsid w:val="00E35FDB"/>
    <w:rsid w:val="00E409F6"/>
    <w:rsid w:val="00E40A33"/>
    <w:rsid w:val="00E41F9C"/>
    <w:rsid w:val="00E430AE"/>
    <w:rsid w:val="00E435D5"/>
    <w:rsid w:val="00E4367B"/>
    <w:rsid w:val="00E47D45"/>
    <w:rsid w:val="00E5035D"/>
    <w:rsid w:val="00E5047B"/>
    <w:rsid w:val="00E50A0E"/>
    <w:rsid w:val="00E50F8F"/>
    <w:rsid w:val="00E53BB7"/>
    <w:rsid w:val="00E53C2E"/>
    <w:rsid w:val="00E54F97"/>
    <w:rsid w:val="00E55098"/>
    <w:rsid w:val="00E556D1"/>
    <w:rsid w:val="00E56D85"/>
    <w:rsid w:val="00E574A5"/>
    <w:rsid w:val="00E60008"/>
    <w:rsid w:val="00E600E4"/>
    <w:rsid w:val="00E6226C"/>
    <w:rsid w:val="00E62A90"/>
    <w:rsid w:val="00E63A6E"/>
    <w:rsid w:val="00E65187"/>
    <w:rsid w:val="00E67130"/>
    <w:rsid w:val="00E7040D"/>
    <w:rsid w:val="00E71339"/>
    <w:rsid w:val="00E72874"/>
    <w:rsid w:val="00E73619"/>
    <w:rsid w:val="00E73813"/>
    <w:rsid w:val="00E73C2A"/>
    <w:rsid w:val="00E77279"/>
    <w:rsid w:val="00E77649"/>
    <w:rsid w:val="00E8098F"/>
    <w:rsid w:val="00E818E7"/>
    <w:rsid w:val="00E81B71"/>
    <w:rsid w:val="00E82CB4"/>
    <w:rsid w:val="00E851F4"/>
    <w:rsid w:val="00E8533C"/>
    <w:rsid w:val="00E85674"/>
    <w:rsid w:val="00E85B4B"/>
    <w:rsid w:val="00E85BE1"/>
    <w:rsid w:val="00E87AF3"/>
    <w:rsid w:val="00E90CBB"/>
    <w:rsid w:val="00E91522"/>
    <w:rsid w:val="00E91FF3"/>
    <w:rsid w:val="00E92297"/>
    <w:rsid w:val="00E92D8C"/>
    <w:rsid w:val="00E93069"/>
    <w:rsid w:val="00E93109"/>
    <w:rsid w:val="00EA2233"/>
    <w:rsid w:val="00EA288C"/>
    <w:rsid w:val="00EA2F76"/>
    <w:rsid w:val="00EA37F6"/>
    <w:rsid w:val="00EB3749"/>
    <w:rsid w:val="00EB4D8D"/>
    <w:rsid w:val="00EB58FD"/>
    <w:rsid w:val="00EC0118"/>
    <w:rsid w:val="00EC029B"/>
    <w:rsid w:val="00EC1D12"/>
    <w:rsid w:val="00EC33FD"/>
    <w:rsid w:val="00EC3881"/>
    <w:rsid w:val="00EC7277"/>
    <w:rsid w:val="00ED0A9B"/>
    <w:rsid w:val="00ED1F48"/>
    <w:rsid w:val="00ED2A3E"/>
    <w:rsid w:val="00ED3517"/>
    <w:rsid w:val="00ED4FC3"/>
    <w:rsid w:val="00ED5C25"/>
    <w:rsid w:val="00ED6048"/>
    <w:rsid w:val="00ED699D"/>
    <w:rsid w:val="00ED7410"/>
    <w:rsid w:val="00EE43B6"/>
    <w:rsid w:val="00EE4D5D"/>
    <w:rsid w:val="00EE5172"/>
    <w:rsid w:val="00EE670F"/>
    <w:rsid w:val="00EE7B9E"/>
    <w:rsid w:val="00EE7E7C"/>
    <w:rsid w:val="00EF0244"/>
    <w:rsid w:val="00EF173D"/>
    <w:rsid w:val="00EF3142"/>
    <w:rsid w:val="00EF3AE9"/>
    <w:rsid w:val="00EF4729"/>
    <w:rsid w:val="00EF5180"/>
    <w:rsid w:val="00EF6355"/>
    <w:rsid w:val="00F00A41"/>
    <w:rsid w:val="00F00E99"/>
    <w:rsid w:val="00F01499"/>
    <w:rsid w:val="00F02C7C"/>
    <w:rsid w:val="00F03532"/>
    <w:rsid w:val="00F03D29"/>
    <w:rsid w:val="00F06D97"/>
    <w:rsid w:val="00F07154"/>
    <w:rsid w:val="00F07BE9"/>
    <w:rsid w:val="00F125BF"/>
    <w:rsid w:val="00F14419"/>
    <w:rsid w:val="00F149C0"/>
    <w:rsid w:val="00F17B9A"/>
    <w:rsid w:val="00F17D57"/>
    <w:rsid w:val="00F25364"/>
    <w:rsid w:val="00F25877"/>
    <w:rsid w:val="00F26423"/>
    <w:rsid w:val="00F268ED"/>
    <w:rsid w:val="00F26BE2"/>
    <w:rsid w:val="00F27226"/>
    <w:rsid w:val="00F30E24"/>
    <w:rsid w:val="00F31B89"/>
    <w:rsid w:val="00F31D55"/>
    <w:rsid w:val="00F32AD4"/>
    <w:rsid w:val="00F3534C"/>
    <w:rsid w:val="00F356FB"/>
    <w:rsid w:val="00F360A1"/>
    <w:rsid w:val="00F379E2"/>
    <w:rsid w:val="00F37C70"/>
    <w:rsid w:val="00F400D7"/>
    <w:rsid w:val="00F4014A"/>
    <w:rsid w:val="00F402CE"/>
    <w:rsid w:val="00F40C3F"/>
    <w:rsid w:val="00F417A3"/>
    <w:rsid w:val="00F42091"/>
    <w:rsid w:val="00F4279B"/>
    <w:rsid w:val="00F42CCC"/>
    <w:rsid w:val="00F44726"/>
    <w:rsid w:val="00F451DD"/>
    <w:rsid w:val="00F45AFB"/>
    <w:rsid w:val="00F47EF7"/>
    <w:rsid w:val="00F50563"/>
    <w:rsid w:val="00F50684"/>
    <w:rsid w:val="00F509AA"/>
    <w:rsid w:val="00F50C1C"/>
    <w:rsid w:val="00F51123"/>
    <w:rsid w:val="00F51B33"/>
    <w:rsid w:val="00F522A9"/>
    <w:rsid w:val="00F5395C"/>
    <w:rsid w:val="00F53F41"/>
    <w:rsid w:val="00F5483E"/>
    <w:rsid w:val="00F56FD6"/>
    <w:rsid w:val="00F5703C"/>
    <w:rsid w:val="00F617C7"/>
    <w:rsid w:val="00F6285C"/>
    <w:rsid w:val="00F628BA"/>
    <w:rsid w:val="00F63E15"/>
    <w:rsid w:val="00F63F2F"/>
    <w:rsid w:val="00F64F6A"/>
    <w:rsid w:val="00F67B63"/>
    <w:rsid w:val="00F70284"/>
    <w:rsid w:val="00F71320"/>
    <w:rsid w:val="00F738E2"/>
    <w:rsid w:val="00F741F2"/>
    <w:rsid w:val="00F759AF"/>
    <w:rsid w:val="00F75CA7"/>
    <w:rsid w:val="00F763C6"/>
    <w:rsid w:val="00F80015"/>
    <w:rsid w:val="00F80751"/>
    <w:rsid w:val="00F80EF1"/>
    <w:rsid w:val="00F8263A"/>
    <w:rsid w:val="00F84ADE"/>
    <w:rsid w:val="00F85165"/>
    <w:rsid w:val="00F8610A"/>
    <w:rsid w:val="00F8639C"/>
    <w:rsid w:val="00F94488"/>
    <w:rsid w:val="00F945DF"/>
    <w:rsid w:val="00F973BA"/>
    <w:rsid w:val="00F976B9"/>
    <w:rsid w:val="00F97C72"/>
    <w:rsid w:val="00FA0450"/>
    <w:rsid w:val="00FA1A12"/>
    <w:rsid w:val="00FA2340"/>
    <w:rsid w:val="00FA2D12"/>
    <w:rsid w:val="00FA3042"/>
    <w:rsid w:val="00FA3912"/>
    <w:rsid w:val="00FA64B0"/>
    <w:rsid w:val="00FB0FE7"/>
    <w:rsid w:val="00FB189D"/>
    <w:rsid w:val="00FB1989"/>
    <w:rsid w:val="00FB4DA1"/>
    <w:rsid w:val="00FB4FEB"/>
    <w:rsid w:val="00FB58AA"/>
    <w:rsid w:val="00FC15B2"/>
    <w:rsid w:val="00FC29C0"/>
    <w:rsid w:val="00FC3577"/>
    <w:rsid w:val="00FC4EA8"/>
    <w:rsid w:val="00FC604F"/>
    <w:rsid w:val="00FC70D0"/>
    <w:rsid w:val="00FC75D9"/>
    <w:rsid w:val="00FD05D5"/>
    <w:rsid w:val="00FD0EBA"/>
    <w:rsid w:val="00FD2783"/>
    <w:rsid w:val="00FD2946"/>
    <w:rsid w:val="00FD443B"/>
    <w:rsid w:val="00FD4F50"/>
    <w:rsid w:val="00FD5D2E"/>
    <w:rsid w:val="00FD5DBD"/>
    <w:rsid w:val="00FD74D7"/>
    <w:rsid w:val="00FD756C"/>
    <w:rsid w:val="00FD7902"/>
    <w:rsid w:val="00FE13B7"/>
    <w:rsid w:val="00FE1CF0"/>
    <w:rsid w:val="00FE2966"/>
    <w:rsid w:val="00FE576B"/>
    <w:rsid w:val="00FE7E4E"/>
    <w:rsid w:val="00FF4A95"/>
    <w:rsid w:val="00FF6585"/>
    <w:rsid w:val="00FF6F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uiPriority="35" w:qFormat="1"/>
    <w:lsdException w:name="footnote reference" w:uiPriority="99"/>
    <w:lsdException w:name="annotation reference" w:uiPriority="99"/>
    <w:lsdException w:name="page number" w:uiPriority="99"/>
    <w:lsdException w:name="toa heading" w:uiPriority="99"/>
    <w:lsdException w:name="List Bullet" w:uiPriority="99"/>
    <w:lsdException w:name="List Number" w:semiHidden="0" w:unhideWhenUsed="0"/>
    <w:lsdException w:name="List 4" w:semiHidden="0" w:unhideWhenUsed="0"/>
    <w:lsdException w:name="List 5" w:semiHidden="0" w:unhideWhenUsed="0"/>
    <w:lsdException w:name="List Bullet 2" w:uiPriority="99"/>
    <w:lsdException w:name="List Bullet 3" w:uiPriority="99"/>
    <w:lsdException w:name="List Bullet 4" w:uiPriority="99"/>
    <w:lsdException w:name="Title" w:semiHidden="0" w:uiPriority="10" w:unhideWhenUsed="0" w:qFormat="1"/>
    <w:lsdException w:name="List Continue 2"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HTML Preformatted"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157"/>
    <w:rPr>
      <w:sz w:val="24"/>
      <w:szCs w:val="24"/>
    </w:rPr>
  </w:style>
  <w:style w:type="paragraph" w:styleId="Titre1">
    <w:name w:val="heading 1"/>
    <w:aliases w:val="Titre 1 Car Car Car Car Car"/>
    <w:basedOn w:val="Normal"/>
    <w:next w:val="Normal"/>
    <w:link w:val="Titre1Car"/>
    <w:uiPriority w:val="9"/>
    <w:qFormat/>
    <w:rsid w:val="004B6B07"/>
    <w:pPr>
      <w:keepNext/>
      <w:jc w:val="center"/>
      <w:outlineLvl w:val="0"/>
    </w:pPr>
    <w:rPr>
      <w:rFonts w:ascii="Bookman Old Style" w:hAnsi="Bookman Old Style"/>
      <w:b/>
      <w:bCs/>
    </w:rPr>
  </w:style>
  <w:style w:type="paragraph" w:styleId="Titre2">
    <w:name w:val="heading 2"/>
    <w:basedOn w:val="Normal"/>
    <w:next w:val="Normal"/>
    <w:link w:val="Titre2Car"/>
    <w:uiPriority w:val="9"/>
    <w:qFormat/>
    <w:rsid w:val="004B6B07"/>
    <w:pPr>
      <w:keepNext/>
      <w:jc w:val="center"/>
      <w:outlineLvl w:val="1"/>
    </w:pPr>
    <w:rPr>
      <w:rFonts w:ascii="Bookman Old Style" w:hAnsi="Bookman Old Style"/>
      <w:i/>
      <w:iCs/>
    </w:rPr>
  </w:style>
  <w:style w:type="paragraph" w:styleId="Titre3">
    <w:name w:val="heading 3"/>
    <w:aliases w:val="Car"/>
    <w:basedOn w:val="Normal"/>
    <w:next w:val="Normal"/>
    <w:link w:val="Titre3Car"/>
    <w:uiPriority w:val="9"/>
    <w:qFormat/>
    <w:rsid w:val="004B6B07"/>
    <w:pPr>
      <w:keepNext/>
      <w:jc w:val="center"/>
      <w:outlineLvl w:val="2"/>
    </w:pPr>
    <w:rPr>
      <w:rFonts w:ascii="Bookman Old Style" w:hAnsi="Bookman Old Style"/>
      <w:b/>
      <w:bCs/>
      <w:sz w:val="32"/>
    </w:rPr>
  </w:style>
  <w:style w:type="paragraph" w:styleId="Titre4">
    <w:name w:val="heading 4"/>
    <w:basedOn w:val="Normal"/>
    <w:next w:val="Normal"/>
    <w:link w:val="Titre4Car"/>
    <w:uiPriority w:val="9"/>
    <w:qFormat/>
    <w:rsid w:val="004B6B07"/>
    <w:pPr>
      <w:keepNext/>
      <w:jc w:val="center"/>
      <w:outlineLvl w:val="3"/>
    </w:pPr>
    <w:rPr>
      <w:rFonts w:ascii="Bookman Old Style" w:hAnsi="Bookman Old Style"/>
      <w:sz w:val="28"/>
    </w:rPr>
  </w:style>
  <w:style w:type="paragraph" w:styleId="Titre5">
    <w:name w:val="heading 5"/>
    <w:basedOn w:val="Normal"/>
    <w:next w:val="Normal"/>
    <w:link w:val="Titre5Car"/>
    <w:uiPriority w:val="9"/>
    <w:qFormat/>
    <w:rsid w:val="004B6B07"/>
    <w:pPr>
      <w:keepNext/>
      <w:jc w:val="both"/>
      <w:outlineLvl w:val="4"/>
    </w:pPr>
    <w:rPr>
      <w:rFonts w:ascii="Bookman Old Style" w:hAnsi="Bookman Old Style"/>
      <w:b/>
      <w:bCs/>
      <w:sz w:val="28"/>
    </w:rPr>
  </w:style>
  <w:style w:type="paragraph" w:styleId="Titre6">
    <w:name w:val="heading 6"/>
    <w:basedOn w:val="Normal"/>
    <w:next w:val="Normal"/>
    <w:link w:val="Titre6Car"/>
    <w:uiPriority w:val="9"/>
    <w:qFormat/>
    <w:rsid w:val="004B6B07"/>
    <w:pPr>
      <w:spacing w:before="240" w:after="60"/>
      <w:outlineLvl w:val="5"/>
    </w:pPr>
    <w:rPr>
      <w:b/>
      <w:bCs/>
      <w:sz w:val="22"/>
      <w:szCs w:val="22"/>
    </w:rPr>
  </w:style>
  <w:style w:type="paragraph" w:styleId="Titre7">
    <w:name w:val="heading 7"/>
    <w:basedOn w:val="Normal"/>
    <w:next w:val="Normal"/>
    <w:link w:val="Titre7Car"/>
    <w:uiPriority w:val="9"/>
    <w:qFormat/>
    <w:rsid w:val="004B6B07"/>
    <w:pPr>
      <w:keepNext/>
      <w:jc w:val="center"/>
      <w:outlineLvl w:val="6"/>
    </w:pPr>
    <w:rPr>
      <w:b/>
      <w:bCs/>
      <w:sz w:val="22"/>
      <w:szCs w:val="22"/>
    </w:rPr>
  </w:style>
  <w:style w:type="paragraph" w:styleId="Titre8">
    <w:name w:val="heading 8"/>
    <w:basedOn w:val="Normal"/>
    <w:next w:val="Normal"/>
    <w:link w:val="Titre8Car"/>
    <w:uiPriority w:val="9"/>
    <w:qFormat/>
    <w:rsid w:val="004B6B07"/>
    <w:pPr>
      <w:keepNext/>
      <w:outlineLvl w:val="7"/>
    </w:pPr>
    <w:rPr>
      <w:rFonts w:ascii="Arial" w:hAnsi="Arial"/>
      <w:b/>
      <w:bCs/>
      <w:sz w:val="22"/>
      <w:u w:val="single"/>
    </w:rPr>
  </w:style>
  <w:style w:type="paragraph" w:styleId="Titre9">
    <w:name w:val="heading 9"/>
    <w:basedOn w:val="Normal"/>
    <w:next w:val="Normal"/>
    <w:link w:val="Titre9Car"/>
    <w:uiPriority w:val="9"/>
    <w:qFormat/>
    <w:rsid w:val="004B6B07"/>
    <w:pPr>
      <w:keepNext/>
      <w:jc w:val="right"/>
      <w:outlineLvl w:val="8"/>
    </w:pPr>
    <w:rPr>
      <w:rFonts w:ascii="Arial" w:hAnsi="Arial" w:cs="Arial"/>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4B6B07"/>
    <w:pPr>
      <w:tabs>
        <w:tab w:val="center" w:pos="4536"/>
        <w:tab w:val="right" w:pos="9072"/>
      </w:tabs>
    </w:pPr>
  </w:style>
  <w:style w:type="paragraph" w:styleId="Pieddepage">
    <w:name w:val="footer"/>
    <w:basedOn w:val="Normal"/>
    <w:link w:val="PieddepageCar"/>
    <w:uiPriority w:val="99"/>
    <w:rsid w:val="004B6B07"/>
    <w:pPr>
      <w:tabs>
        <w:tab w:val="center" w:pos="4536"/>
        <w:tab w:val="right" w:pos="9072"/>
      </w:tabs>
    </w:pPr>
  </w:style>
  <w:style w:type="character" w:styleId="Numrodepage">
    <w:name w:val="page number"/>
    <w:basedOn w:val="Policepardfaut"/>
    <w:uiPriority w:val="99"/>
    <w:rsid w:val="004B6B07"/>
  </w:style>
  <w:style w:type="paragraph" w:styleId="Corpsdetexte2">
    <w:name w:val="Body Text 2"/>
    <w:basedOn w:val="Normal"/>
    <w:link w:val="Corpsdetexte2Car"/>
    <w:rsid w:val="004B6B07"/>
    <w:pPr>
      <w:jc w:val="both"/>
    </w:pPr>
    <w:rPr>
      <w:rFonts w:ascii="Bookman Old Style" w:hAnsi="Bookman Old Style"/>
      <w:b/>
      <w:bCs/>
      <w:sz w:val="28"/>
    </w:rPr>
  </w:style>
  <w:style w:type="paragraph" w:styleId="Titre">
    <w:name w:val="Title"/>
    <w:basedOn w:val="Normal"/>
    <w:link w:val="TitreCar"/>
    <w:uiPriority w:val="10"/>
    <w:qFormat/>
    <w:rsid w:val="004B6B07"/>
    <w:pPr>
      <w:jc w:val="center"/>
    </w:pPr>
    <w:rPr>
      <w:b/>
      <w:bCs/>
    </w:rPr>
  </w:style>
  <w:style w:type="paragraph" w:styleId="Corpsdetexte">
    <w:name w:val="Body Text"/>
    <w:basedOn w:val="Normal"/>
    <w:link w:val="CorpsdetexteCar"/>
    <w:rsid w:val="004B6B07"/>
    <w:pPr>
      <w:spacing w:after="120"/>
    </w:pPr>
  </w:style>
  <w:style w:type="paragraph" w:styleId="Retraitcorpsdetexte2">
    <w:name w:val="Body Text Indent 2"/>
    <w:basedOn w:val="Normal"/>
    <w:link w:val="Retraitcorpsdetexte2Car"/>
    <w:rsid w:val="004B6B07"/>
    <w:pPr>
      <w:spacing w:after="120" w:line="480" w:lineRule="auto"/>
      <w:ind w:left="283"/>
    </w:pPr>
  </w:style>
  <w:style w:type="paragraph" w:styleId="Retraitcorpsdetexte3">
    <w:name w:val="Body Text Indent 3"/>
    <w:basedOn w:val="Normal"/>
    <w:link w:val="Retraitcorpsdetexte3Car"/>
    <w:rsid w:val="004B6B07"/>
    <w:pPr>
      <w:spacing w:after="120"/>
      <w:ind w:left="283"/>
    </w:pPr>
    <w:rPr>
      <w:sz w:val="16"/>
      <w:szCs w:val="16"/>
    </w:rPr>
  </w:style>
  <w:style w:type="character" w:styleId="Lienhypertexte">
    <w:name w:val="Hyperlink"/>
    <w:uiPriority w:val="99"/>
    <w:rsid w:val="004B6B07"/>
    <w:rPr>
      <w:color w:val="0000FF"/>
      <w:u w:val="single"/>
    </w:rPr>
  </w:style>
  <w:style w:type="paragraph" w:styleId="Retraitcorpsdetexte">
    <w:name w:val="Body Text Indent"/>
    <w:basedOn w:val="Normal"/>
    <w:link w:val="RetraitcorpsdetexteCar"/>
    <w:rsid w:val="004B6B07"/>
    <w:pPr>
      <w:spacing w:after="120"/>
      <w:ind w:left="283"/>
    </w:pPr>
  </w:style>
  <w:style w:type="paragraph" w:styleId="Corpsdetexte3">
    <w:name w:val="Body Text 3"/>
    <w:basedOn w:val="Normal"/>
    <w:link w:val="Corpsdetexte3Car"/>
    <w:rsid w:val="004B6B07"/>
    <w:pPr>
      <w:spacing w:after="120"/>
    </w:pPr>
    <w:rPr>
      <w:sz w:val="16"/>
      <w:szCs w:val="16"/>
    </w:rPr>
  </w:style>
  <w:style w:type="paragraph" w:styleId="Paragraphedeliste">
    <w:name w:val="List Paragraph"/>
    <w:aliases w:val="References,List Paragraph1,TITRE 2,TITRE 1,Liste 1,- List tir,Puces,style11,liste 1,puce 1,List Paragraph,Titre1,Puces 1,Desmond 2,Bullets,Paragraphe 3,lp1,sous partie 1"/>
    <w:basedOn w:val="Normal"/>
    <w:link w:val="ParagraphedelisteCar"/>
    <w:uiPriority w:val="34"/>
    <w:qFormat/>
    <w:rsid w:val="001439F4"/>
    <w:pPr>
      <w:ind w:left="708"/>
    </w:pPr>
  </w:style>
  <w:style w:type="table" w:styleId="Grilledutableau">
    <w:name w:val="Table Grid"/>
    <w:basedOn w:val="TableauNormal"/>
    <w:uiPriority w:val="39"/>
    <w:rsid w:val="008E0F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6">
    <w:name w:val="xl36"/>
    <w:basedOn w:val="Normal"/>
    <w:rsid w:val="00FC29C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character" w:styleId="Lienhypertextesuivivisit">
    <w:name w:val="FollowedHyperlink"/>
    <w:uiPriority w:val="99"/>
    <w:rsid w:val="00FC29C0"/>
    <w:rPr>
      <w:color w:val="800080"/>
      <w:u w:val="single"/>
    </w:rPr>
  </w:style>
  <w:style w:type="paragraph" w:customStyle="1" w:styleId="font1">
    <w:name w:val="font1"/>
    <w:basedOn w:val="Normal"/>
    <w:rsid w:val="00FC29C0"/>
    <w:pPr>
      <w:spacing w:before="100" w:beforeAutospacing="1" w:after="100" w:afterAutospacing="1"/>
    </w:pPr>
    <w:rPr>
      <w:rFonts w:ascii="Arial" w:hAnsi="Arial" w:cs="Arial"/>
      <w:sz w:val="20"/>
      <w:szCs w:val="20"/>
    </w:rPr>
  </w:style>
  <w:style w:type="paragraph" w:customStyle="1" w:styleId="font5">
    <w:name w:val="font5"/>
    <w:basedOn w:val="Normal"/>
    <w:rsid w:val="00743A3B"/>
    <w:pPr>
      <w:spacing w:before="100" w:beforeAutospacing="1" w:after="100" w:afterAutospacing="1"/>
    </w:pPr>
    <w:rPr>
      <w:rFonts w:ascii="Arial" w:hAnsi="Arial" w:cs="Arial"/>
      <w:color w:val="000000"/>
      <w:sz w:val="22"/>
      <w:szCs w:val="22"/>
    </w:rPr>
  </w:style>
  <w:style w:type="paragraph" w:customStyle="1" w:styleId="font6">
    <w:name w:val="font6"/>
    <w:basedOn w:val="Normal"/>
    <w:rsid w:val="00743A3B"/>
    <w:pPr>
      <w:spacing w:before="100" w:beforeAutospacing="1" w:after="100" w:afterAutospacing="1"/>
    </w:pPr>
    <w:rPr>
      <w:rFonts w:ascii="Arial" w:hAnsi="Arial" w:cs="Arial"/>
      <w:color w:val="000000"/>
      <w:sz w:val="22"/>
      <w:szCs w:val="22"/>
    </w:rPr>
  </w:style>
  <w:style w:type="paragraph" w:customStyle="1" w:styleId="xl65">
    <w:name w:val="xl65"/>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66">
    <w:name w:val="xl66"/>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color w:val="000000"/>
      <w:sz w:val="22"/>
      <w:szCs w:val="22"/>
    </w:rPr>
  </w:style>
  <w:style w:type="paragraph" w:customStyle="1" w:styleId="xl67">
    <w:name w:val="xl67"/>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color w:val="000000"/>
      <w:sz w:val="22"/>
      <w:szCs w:val="22"/>
    </w:rPr>
  </w:style>
  <w:style w:type="paragraph" w:customStyle="1" w:styleId="xl68">
    <w:name w:val="xl68"/>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69">
    <w:name w:val="xl69"/>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color w:val="000000"/>
      <w:sz w:val="22"/>
      <w:szCs w:val="22"/>
    </w:rPr>
  </w:style>
  <w:style w:type="paragraph" w:customStyle="1" w:styleId="xl70">
    <w:name w:val="xl70"/>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71">
    <w:name w:val="xl71"/>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72">
    <w:name w:val="xl72"/>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73">
    <w:name w:val="xl73"/>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74">
    <w:name w:val="xl74"/>
    <w:basedOn w:val="Normal"/>
    <w:rsid w:val="00743A3B"/>
    <w:pP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75">
    <w:name w:val="xl75"/>
    <w:basedOn w:val="Normal"/>
    <w:rsid w:val="00743A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rPr>
  </w:style>
  <w:style w:type="paragraph" w:customStyle="1" w:styleId="xl76">
    <w:name w:val="xl76"/>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sz w:val="22"/>
      <w:szCs w:val="22"/>
    </w:rPr>
  </w:style>
  <w:style w:type="paragraph" w:customStyle="1" w:styleId="xl77">
    <w:name w:val="xl77"/>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color w:val="000000"/>
      <w:sz w:val="22"/>
      <w:szCs w:val="22"/>
    </w:rPr>
  </w:style>
  <w:style w:type="paragraph" w:customStyle="1" w:styleId="xl78">
    <w:name w:val="xl78"/>
    <w:basedOn w:val="Normal"/>
    <w:rsid w:val="00743A3B"/>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79">
    <w:name w:val="xl79"/>
    <w:basedOn w:val="Normal"/>
    <w:rsid w:val="00743A3B"/>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80">
    <w:name w:val="xl80"/>
    <w:basedOn w:val="Normal"/>
    <w:rsid w:val="00743A3B"/>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81">
    <w:name w:val="xl81"/>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82">
    <w:name w:val="xl82"/>
    <w:basedOn w:val="Normal"/>
    <w:rsid w:val="00743A3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83">
    <w:name w:val="xl83"/>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hAnsi="Arial" w:cs="Arial"/>
      <w:color w:val="000000"/>
      <w:sz w:val="22"/>
      <w:szCs w:val="22"/>
    </w:rPr>
  </w:style>
  <w:style w:type="paragraph" w:customStyle="1" w:styleId="xl84">
    <w:name w:val="xl84"/>
    <w:basedOn w:val="Normal"/>
    <w:rsid w:val="00743A3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right"/>
      <w:textAlignment w:val="center"/>
    </w:pPr>
    <w:rPr>
      <w:rFonts w:ascii="Arial" w:hAnsi="Arial" w:cs="Arial"/>
      <w:color w:val="000000"/>
      <w:sz w:val="22"/>
      <w:szCs w:val="22"/>
    </w:rPr>
  </w:style>
  <w:style w:type="paragraph" w:customStyle="1" w:styleId="xl85">
    <w:name w:val="xl85"/>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86">
    <w:name w:val="xl86"/>
    <w:basedOn w:val="Normal"/>
    <w:rsid w:val="00743A3B"/>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right"/>
      <w:textAlignment w:val="center"/>
    </w:pPr>
    <w:rPr>
      <w:rFonts w:ascii="Arial" w:hAnsi="Arial" w:cs="Arial"/>
      <w:b/>
      <w:bCs/>
      <w:color w:val="000000"/>
      <w:sz w:val="22"/>
      <w:szCs w:val="22"/>
    </w:rPr>
  </w:style>
  <w:style w:type="paragraph" w:customStyle="1" w:styleId="xl87">
    <w:name w:val="xl87"/>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88">
    <w:name w:val="xl88"/>
    <w:basedOn w:val="Normal"/>
    <w:rsid w:val="00743A3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89">
    <w:name w:val="xl89"/>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90">
    <w:name w:val="xl90"/>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91">
    <w:name w:val="xl91"/>
    <w:basedOn w:val="Normal"/>
    <w:rsid w:val="00743A3B"/>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color w:val="000000"/>
    </w:rPr>
  </w:style>
  <w:style w:type="paragraph" w:customStyle="1" w:styleId="xl92">
    <w:name w:val="xl92"/>
    <w:basedOn w:val="Normal"/>
    <w:rsid w:val="00743A3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color w:val="000000"/>
    </w:rPr>
  </w:style>
  <w:style w:type="paragraph" w:customStyle="1" w:styleId="xl93">
    <w:name w:val="xl93"/>
    <w:basedOn w:val="Normal"/>
    <w:rsid w:val="00743A3B"/>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Arial" w:hAnsi="Arial" w:cs="Arial"/>
      <w:b/>
      <w:bCs/>
      <w:color w:val="000000"/>
    </w:rPr>
  </w:style>
  <w:style w:type="paragraph" w:customStyle="1" w:styleId="xl94">
    <w:name w:val="xl94"/>
    <w:basedOn w:val="Normal"/>
    <w:rsid w:val="00743A3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right"/>
      <w:textAlignment w:val="center"/>
    </w:pPr>
    <w:rPr>
      <w:rFonts w:ascii="Arial" w:hAnsi="Arial" w:cs="Arial"/>
      <w:b/>
      <w:bCs/>
      <w:sz w:val="22"/>
      <w:szCs w:val="22"/>
    </w:rPr>
  </w:style>
  <w:style w:type="paragraph" w:customStyle="1" w:styleId="xl95">
    <w:name w:val="xl95"/>
    <w:basedOn w:val="Normal"/>
    <w:rsid w:val="00743A3B"/>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right"/>
      <w:textAlignment w:val="center"/>
    </w:pPr>
    <w:rPr>
      <w:rFonts w:ascii="Arial" w:hAnsi="Arial" w:cs="Arial"/>
      <w:b/>
      <w:bCs/>
      <w:sz w:val="22"/>
      <w:szCs w:val="22"/>
    </w:rPr>
  </w:style>
  <w:style w:type="paragraph" w:customStyle="1" w:styleId="xl96">
    <w:name w:val="xl96"/>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sz w:val="22"/>
      <w:szCs w:val="22"/>
    </w:rPr>
  </w:style>
  <w:style w:type="paragraph" w:customStyle="1" w:styleId="xl97">
    <w:name w:val="xl97"/>
    <w:basedOn w:val="Normal"/>
    <w:rsid w:val="00743A3B"/>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b/>
      <w:bCs/>
      <w:sz w:val="22"/>
      <w:szCs w:val="22"/>
    </w:rPr>
  </w:style>
  <w:style w:type="paragraph" w:customStyle="1" w:styleId="xl98">
    <w:name w:val="xl98"/>
    <w:basedOn w:val="Normal"/>
    <w:rsid w:val="00743A3B"/>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b/>
      <w:bCs/>
      <w:sz w:val="22"/>
      <w:szCs w:val="22"/>
    </w:rPr>
  </w:style>
  <w:style w:type="paragraph" w:customStyle="1" w:styleId="xl99">
    <w:name w:val="xl99"/>
    <w:basedOn w:val="Normal"/>
    <w:rsid w:val="00743A3B"/>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jc w:val="right"/>
      <w:textAlignment w:val="center"/>
    </w:pPr>
    <w:rPr>
      <w:rFonts w:ascii="Arial" w:hAnsi="Arial" w:cs="Arial"/>
      <w:b/>
      <w:bCs/>
      <w:sz w:val="22"/>
      <w:szCs w:val="22"/>
    </w:rPr>
  </w:style>
  <w:style w:type="paragraph" w:customStyle="1" w:styleId="xl100">
    <w:name w:val="xl100"/>
    <w:basedOn w:val="Normal"/>
    <w:rsid w:val="00743A3B"/>
    <w:pPr>
      <w:pBdr>
        <w:bottom w:val="single" w:sz="8"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101">
    <w:name w:val="xl101"/>
    <w:basedOn w:val="Normal"/>
    <w:rsid w:val="00743A3B"/>
    <w:pPr>
      <w:pBdr>
        <w:bottom w:val="single" w:sz="8" w:space="0" w:color="auto"/>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102">
    <w:name w:val="xl102"/>
    <w:basedOn w:val="Normal"/>
    <w:rsid w:val="00743A3B"/>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103">
    <w:name w:val="xl103"/>
    <w:basedOn w:val="Normal"/>
    <w:rsid w:val="00743A3B"/>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104">
    <w:name w:val="xl104"/>
    <w:basedOn w:val="Normal"/>
    <w:rsid w:val="00743A3B"/>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105">
    <w:name w:val="xl105"/>
    <w:basedOn w:val="Normal"/>
    <w:rsid w:val="00743A3B"/>
    <w:pP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106">
    <w:name w:val="xl106"/>
    <w:basedOn w:val="Normal"/>
    <w:rsid w:val="00743A3B"/>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107">
    <w:name w:val="xl107"/>
    <w:basedOn w:val="Normal"/>
    <w:rsid w:val="00743A3B"/>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108">
    <w:name w:val="xl108"/>
    <w:basedOn w:val="Normal"/>
    <w:rsid w:val="00743A3B"/>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109">
    <w:name w:val="xl109"/>
    <w:basedOn w:val="Normal"/>
    <w:rsid w:val="00743A3B"/>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110">
    <w:name w:val="xl110"/>
    <w:basedOn w:val="Normal"/>
    <w:rsid w:val="00743A3B"/>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111">
    <w:name w:val="xl111"/>
    <w:basedOn w:val="Normal"/>
    <w:rsid w:val="00743A3B"/>
    <w:pP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112">
    <w:name w:val="xl112"/>
    <w:basedOn w:val="Normal"/>
    <w:rsid w:val="00743A3B"/>
    <w:pP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3">
    <w:name w:val="xl113"/>
    <w:basedOn w:val="Normal"/>
    <w:rsid w:val="00743A3B"/>
    <w:pP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4">
    <w:name w:val="xl114"/>
    <w:basedOn w:val="Normal"/>
    <w:rsid w:val="00743A3B"/>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115">
    <w:name w:val="xl115"/>
    <w:basedOn w:val="Normal"/>
    <w:rsid w:val="00743A3B"/>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6">
    <w:name w:val="xl116"/>
    <w:basedOn w:val="Normal"/>
    <w:rsid w:val="00743A3B"/>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7">
    <w:name w:val="xl117"/>
    <w:basedOn w:val="Normal"/>
    <w:rsid w:val="00743A3B"/>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right"/>
      <w:textAlignment w:val="center"/>
    </w:pPr>
    <w:rPr>
      <w:rFonts w:ascii="Arial" w:hAnsi="Arial" w:cs="Arial"/>
      <w:b/>
      <w:bCs/>
      <w:color w:val="000000"/>
      <w:sz w:val="22"/>
      <w:szCs w:val="22"/>
    </w:rPr>
  </w:style>
  <w:style w:type="paragraph" w:customStyle="1" w:styleId="xl118">
    <w:name w:val="xl118"/>
    <w:basedOn w:val="Normal"/>
    <w:rsid w:val="00743A3B"/>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9">
    <w:name w:val="xl119"/>
    <w:basedOn w:val="Normal"/>
    <w:rsid w:val="00743A3B"/>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character" w:customStyle="1" w:styleId="Titre1Car">
    <w:name w:val="Titre 1 Car"/>
    <w:aliases w:val="Titre 1 Car Car Car Car Car Car"/>
    <w:link w:val="Titre1"/>
    <w:uiPriority w:val="9"/>
    <w:locked/>
    <w:rsid w:val="00F56FD6"/>
    <w:rPr>
      <w:rFonts w:ascii="Bookman Old Style" w:hAnsi="Bookman Old Style"/>
      <w:b/>
      <w:bCs/>
      <w:sz w:val="24"/>
      <w:szCs w:val="24"/>
    </w:rPr>
  </w:style>
  <w:style w:type="character" w:customStyle="1" w:styleId="Titre2Car">
    <w:name w:val="Titre 2 Car"/>
    <w:link w:val="Titre2"/>
    <w:uiPriority w:val="9"/>
    <w:locked/>
    <w:rsid w:val="00F56FD6"/>
    <w:rPr>
      <w:rFonts w:ascii="Bookman Old Style" w:hAnsi="Bookman Old Style"/>
      <w:i/>
      <w:iCs/>
      <w:sz w:val="24"/>
      <w:szCs w:val="24"/>
    </w:rPr>
  </w:style>
  <w:style w:type="character" w:customStyle="1" w:styleId="Titre3Car">
    <w:name w:val="Titre 3 Car"/>
    <w:aliases w:val="Car Car"/>
    <w:link w:val="Titre3"/>
    <w:uiPriority w:val="9"/>
    <w:locked/>
    <w:rsid w:val="00F56FD6"/>
    <w:rPr>
      <w:rFonts w:ascii="Bookman Old Style" w:hAnsi="Bookman Old Style"/>
      <w:b/>
      <w:bCs/>
      <w:sz w:val="32"/>
      <w:szCs w:val="24"/>
    </w:rPr>
  </w:style>
  <w:style w:type="character" w:customStyle="1" w:styleId="Titre4Car">
    <w:name w:val="Titre 4 Car"/>
    <w:link w:val="Titre4"/>
    <w:uiPriority w:val="9"/>
    <w:locked/>
    <w:rsid w:val="00F56FD6"/>
    <w:rPr>
      <w:rFonts w:ascii="Bookman Old Style" w:hAnsi="Bookman Old Style"/>
      <w:sz w:val="28"/>
      <w:szCs w:val="24"/>
    </w:rPr>
  </w:style>
  <w:style w:type="character" w:customStyle="1" w:styleId="Titre8Car">
    <w:name w:val="Titre 8 Car"/>
    <w:link w:val="Titre8"/>
    <w:uiPriority w:val="9"/>
    <w:locked/>
    <w:rsid w:val="00F56FD6"/>
    <w:rPr>
      <w:rFonts w:ascii="Arial" w:hAnsi="Arial" w:cs="Arial"/>
      <w:b/>
      <w:bCs/>
      <w:sz w:val="22"/>
      <w:szCs w:val="24"/>
      <w:u w:val="single"/>
    </w:rPr>
  </w:style>
  <w:style w:type="character" w:customStyle="1" w:styleId="En-tteCar">
    <w:name w:val="En-tête Car"/>
    <w:link w:val="En-tte"/>
    <w:uiPriority w:val="99"/>
    <w:locked/>
    <w:rsid w:val="00F56FD6"/>
    <w:rPr>
      <w:sz w:val="24"/>
      <w:szCs w:val="24"/>
    </w:rPr>
  </w:style>
  <w:style w:type="character" w:customStyle="1" w:styleId="PieddepageCar">
    <w:name w:val="Pied de page Car"/>
    <w:link w:val="Pieddepage"/>
    <w:uiPriority w:val="99"/>
    <w:locked/>
    <w:rsid w:val="00F56FD6"/>
    <w:rPr>
      <w:sz w:val="24"/>
      <w:szCs w:val="24"/>
    </w:rPr>
  </w:style>
  <w:style w:type="character" w:customStyle="1" w:styleId="Corpsdetexte2Car">
    <w:name w:val="Corps de texte 2 Car"/>
    <w:link w:val="Corpsdetexte2"/>
    <w:locked/>
    <w:rsid w:val="00F56FD6"/>
    <w:rPr>
      <w:rFonts w:ascii="Bookman Old Style" w:hAnsi="Bookman Old Style"/>
      <w:b/>
      <w:bCs/>
      <w:sz w:val="28"/>
      <w:szCs w:val="24"/>
    </w:rPr>
  </w:style>
  <w:style w:type="character" w:customStyle="1" w:styleId="TitreCar">
    <w:name w:val="Titre Car"/>
    <w:link w:val="Titre"/>
    <w:uiPriority w:val="10"/>
    <w:locked/>
    <w:rsid w:val="00F56FD6"/>
    <w:rPr>
      <w:b/>
      <w:bCs/>
      <w:sz w:val="24"/>
      <w:szCs w:val="24"/>
    </w:rPr>
  </w:style>
  <w:style w:type="character" w:customStyle="1" w:styleId="CorpsdetexteCar">
    <w:name w:val="Corps de texte Car"/>
    <w:link w:val="Corpsdetexte"/>
    <w:locked/>
    <w:rsid w:val="00F56FD6"/>
    <w:rPr>
      <w:sz w:val="24"/>
      <w:szCs w:val="24"/>
    </w:rPr>
  </w:style>
  <w:style w:type="character" w:customStyle="1" w:styleId="Retraitcorpsdetexte2Car">
    <w:name w:val="Retrait corps de texte 2 Car"/>
    <w:link w:val="Retraitcorpsdetexte2"/>
    <w:locked/>
    <w:rsid w:val="00F56FD6"/>
    <w:rPr>
      <w:sz w:val="24"/>
      <w:szCs w:val="24"/>
    </w:rPr>
  </w:style>
  <w:style w:type="character" w:customStyle="1" w:styleId="Retraitcorpsdetexte3Car">
    <w:name w:val="Retrait corps de texte 3 Car"/>
    <w:link w:val="Retraitcorpsdetexte3"/>
    <w:locked/>
    <w:rsid w:val="00F56FD6"/>
    <w:rPr>
      <w:sz w:val="16"/>
      <w:szCs w:val="16"/>
    </w:rPr>
  </w:style>
  <w:style w:type="character" w:customStyle="1" w:styleId="RetraitcorpsdetexteCar">
    <w:name w:val="Retrait corps de texte Car"/>
    <w:link w:val="Retraitcorpsdetexte"/>
    <w:locked/>
    <w:rsid w:val="00F56FD6"/>
    <w:rPr>
      <w:sz w:val="24"/>
      <w:szCs w:val="24"/>
    </w:rPr>
  </w:style>
  <w:style w:type="paragraph" w:styleId="Textedebulles">
    <w:name w:val="Balloon Text"/>
    <w:basedOn w:val="Normal"/>
    <w:link w:val="TextedebullesCar"/>
    <w:rsid w:val="00861CEA"/>
    <w:rPr>
      <w:rFonts w:ascii="Segoe UI" w:hAnsi="Segoe UI"/>
      <w:sz w:val="18"/>
      <w:szCs w:val="18"/>
    </w:rPr>
  </w:style>
  <w:style w:type="character" w:customStyle="1" w:styleId="TextedebullesCar">
    <w:name w:val="Texte de bulles Car"/>
    <w:link w:val="Textedebulles"/>
    <w:rsid w:val="00861CEA"/>
    <w:rPr>
      <w:rFonts w:ascii="Segoe UI" w:hAnsi="Segoe UI" w:cs="Segoe UI"/>
      <w:sz w:val="18"/>
      <w:szCs w:val="18"/>
    </w:rPr>
  </w:style>
  <w:style w:type="table" w:customStyle="1" w:styleId="TableauGrille5Fonc-Accentuation61">
    <w:name w:val="Tableau Grille 5 Foncé - Accentuation 61"/>
    <w:basedOn w:val="TableauNormal"/>
    <w:uiPriority w:val="50"/>
    <w:rsid w:val="002F517B"/>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customStyle="1" w:styleId="ParagraphedelisteCar">
    <w:name w:val="Paragraphe de liste Car"/>
    <w:aliases w:val="References Car,List Paragraph1 Car,TITRE 2 Car,TITRE 1 Car,Liste 1 Car,- List tir Car,Puces Car,style11 Car,liste 1 Car,puce 1 Car,List Paragraph Car,Titre1 Car,Puces 1 Car,Desmond 2 Car,Bullets Car,Paragraphe 3 Car,lp1 Car"/>
    <w:link w:val="Paragraphedeliste"/>
    <w:uiPriority w:val="34"/>
    <w:locked/>
    <w:rsid w:val="00E93109"/>
    <w:rPr>
      <w:sz w:val="24"/>
      <w:szCs w:val="24"/>
    </w:rPr>
  </w:style>
  <w:style w:type="character" w:customStyle="1" w:styleId="Titre5Car">
    <w:name w:val="Titre 5 Car"/>
    <w:basedOn w:val="Policepardfaut"/>
    <w:link w:val="Titre5"/>
    <w:uiPriority w:val="9"/>
    <w:rsid w:val="00260F15"/>
    <w:rPr>
      <w:rFonts w:ascii="Bookman Old Style" w:hAnsi="Bookman Old Style"/>
      <w:b/>
      <w:bCs/>
      <w:sz w:val="28"/>
      <w:szCs w:val="24"/>
    </w:rPr>
  </w:style>
  <w:style w:type="character" w:customStyle="1" w:styleId="Titre6Car">
    <w:name w:val="Titre 6 Car"/>
    <w:basedOn w:val="Policepardfaut"/>
    <w:link w:val="Titre6"/>
    <w:uiPriority w:val="9"/>
    <w:rsid w:val="00260F15"/>
    <w:rPr>
      <w:b/>
      <w:bCs/>
      <w:sz w:val="22"/>
      <w:szCs w:val="22"/>
    </w:rPr>
  </w:style>
  <w:style w:type="character" w:customStyle="1" w:styleId="Titre7Car">
    <w:name w:val="Titre 7 Car"/>
    <w:basedOn w:val="Policepardfaut"/>
    <w:link w:val="Titre7"/>
    <w:uiPriority w:val="9"/>
    <w:rsid w:val="00260F15"/>
    <w:rPr>
      <w:b/>
      <w:bCs/>
      <w:sz w:val="22"/>
      <w:szCs w:val="22"/>
    </w:rPr>
  </w:style>
  <w:style w:type="character" w:customStyle="1" w:styleId="Titre9Car">
    <w:name w:val="Titre 9 Car"/>
    <w:basedOn w:val="Policepardfaut"/>
    <w:link w:val="Titre9"/>
    <w:uiPriority w:val="9"/>
    <w:rsid w:val="00260F15"/>
    <w:rPr>
      <w:rFonts w:ascii="Arial" w:hAnsi="Arial" w:cs="Arial"/>
      <w:b/>
      <w:bCs/>
      <w:sz w:val="22"/>
      <w:szCs w:val="24"/>
    </w:rPr>
  </w:style>
  <w:style w:type="numbering" w:customStyle="1" w:styleId="Aucuneliste1">
    <w:name w:val="Aucune liste1"/>
    <w:next w:val="Aucuneliste"/>
    <w:uiPriority w:val="99"/>
    <w:semiHidden/>
    <w:unhideWhenUsed/>
    <w:rsid w:val="00260F15"/>
  </w:style>
  <w:style w:type="character" w:customStyle="1" w:styleId="Corpsdetexte3Car">
    <w:name w:val="Corps de texte 3 Car"/>
    <w:basedOn w:val="Policepardfaut"/>
    <w:link w:val="Corpsdetexte3"/>
    <w:rsid w:val="00260F15"/>
    <w:rPr>
      <w:sz w:val="16"/>
      <w:szCs w:val="16"/>
    </w:rPr>
  </w:style>
  <w:style w:type="paragraph" w:styleId="Explorateurdedocuments">
    <w:name w:val="Document Map"/>
    <w:basedOn w:val="Normal"/>
    <w:link w:val="ExplorateurdedocumentsCar"/>
    <w:rsid w:val="00260F15"/>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rsid w:val="00260F15"/>
    <w:rPr>
      <w:rFonts w:ascii="Tahoma" w:hAnsi="Tahoma" w:cs="Tahoma"/>
      <w:shd w:val="clear" w:color="auto" w:fill="000080"/>
    </w:rPr>
  </w:style>
  <w:style w:type="character" w:customStyle="1" w:styleId="Sous-titreCar">
    <w:name w:val="Sous-titre Car"/>
    <w:link w:val="Sous-titre"/>
    <w:uiPriority w:val="11"/>
    <w:rsid w:val="00260F15"/>
    <w:rPr>
      <w:rFonts w:ascii="Calibri" w:eastAsia="Calibri" w:hAnsi="Calibri"/>
      <w:caps/>
      <w:color w:val="595959"/>
      <w:spacing w:val="10"/>
      <w:sz w:val="24"/>
      <w:szCs w:val="24"/>
      <w:lang w:val="en-US" w:bidi="en-US"/>
    </w:rPr>
  </w:style>
  <w:style w:type="paragraph" w:styleId="Sous-titre">
    <w:name w:val="Subtitle"/>
    <w:basedOn w:val="Normal"/>
    <w:next w:val="Normal"/>
    <w:link w:val="Sous-titreCar"/>
    <w:uiPriority w:val="11"/>
    <w:qFormat/>
    <w:rsid w:val="00260F15"/>
    <w:pPr>
      <w:spacing w:before="200" w:after="1000"/>
    </w:pPr>
    <w:rPr>
      <w:rFonts w:ascii="Calibri" w:eastAsia="Calibri" w:hAnsi="Calibri"/>
      <w:caps/>
      <w:color w:val="595959"/>
      <w:spacing w:val="10"/>
      <w:lang w:val="en-US" w:bidi="en-US"/>
    </w:rPr>
  </w:style>
  <w:style w:type="character" w:customStyle="1" w:styleId="Sous-titreCar1">
    <w:name w:val="Sous-titre Car1"/>
    <w:basedOn w:val="Policepardfaut"/>
    <w:uiPriority w:val="11"/>
    <w:rsid w:val="00260F15"/>
    <w:rPr>
      <w:rFonts w:asciiTheme="majorHAnsi" w:eastAsiaTheme="majorEastAsia" w:hAnsiTheme="majorHAnsi" w:cstheme="majorBidi"/>
      <w:i/>
      <w:iCs/>
      <w:color w:val="4F81BD" w:themeColor="accent1"/>
      <w:spacing w:val="15"/>
      <w:sz w:val="24"/>
      <w:szCs w:val="24"/>
    </w:rPr>
  </w:style>
  <w:style w:type="paragraph" w:styleId="Sansinterligne">
    <w:name w:val="No Spacing"/>
    <w:basedOn w:val="Normal"/>
    <w:link w:val="SansinterligneCar"/>
    <w:uiPriority w:val="1"/>
    <w:qFormat/>
    <w:rsid w:val="00260F15"/>
    <w:rPr>
      <w:rFonts w:ascii="Calibri" w:eastAsia="Calibri" w:hAnsi="Calibri"/>
      <w:sz w:val="20"/>
      <w:szCs w:val="20"/>
      <w:lang w:val="en-US" w:eastAsia="en-US" w:bidi="en-US"/>
    </w:rPr>
  </w:style>
  <w:style w:type="character" w:customStyle="1" w:styleId="SansinterligneCar">
    <w:name w:val="Sans interligne Car"/>
    <w:link w:val="Sansinterligne"/>
    <w:uiPriority w:val="1"/>
    <w:rsid w:val="00260F15"/>
    <w:rPr>
      <w:rFonts w:ascii="Calibri" w:eastAsia="Calibri" w:hAnsi="Calibri"/>
      <w:lang w:val="en-US" w:eastAsia="en-US" w:bidi="en-US"/>
    </w:rPr>
  </w:style>
  <w:style w:type="character" w:customStyle="1" w:styleId="CitationCar">
    <w:name w:val="Citation Car"/>
    <w:link w:val="Citation"/>
    <w:uiPriority w:val="29"/>
    <w:rsid w:val="00260F15"/>
    <w:rPr>
      <w:rFonts w:ascii="Calibri" w:eastAsia="Calibri" w:hAnsi="Calibri"/>
      <w:i/>
      <w:iCs/>
      <w:lang w:val="en-US" w:bidi="en-US"/>
    </w:rPr>
  </w:style>
  <w:style w:type="paragraph" w:styleId="Citation">
    <w:name w:val="Quote"/>
    <w:basedOn w:val="Normal"/>
    <w:next w:val="Normal"/>
    <w:link w:val="CitationCar"/>
    <w:uiPriority w:val="29"/>
    <w:qFormat/>
    <w:rsid w:val="00260F15"/>
    <w:pPr>
      <w:spacing w:before="200" w:after="200" w:line="276" w:lineRule="auto"/>
    </w:pPr>
    <w:rPr>
      <w:rFonts w:ascii="Calibri" w:eastAsia="Calibri" w:hAnsi="Calibri"/>
      <w:i/>
      <w:iCs/>
      <w:sz w:val="20"/>
      <w:szCs w:val="20"/>
      <w:lang w:val="en-US" w:bidi="en-US"/>
    </w:rPr>
  </w:style>
  <w:style w:type="character" w:customStyle="1" w:styleId="CitationCar1">
    <w:name w:val="Citation Car1"/>
    <w:basedOn w:val="Policepardfaut"/>
    <w:uiPriority w:val="29"/>
    <w:rsid w:val="00260F15"/>
    <w:rPr>
      <w:i/>
      <w:iCs/>
      <w:color w:val="000000" w:themeColor="text1"/>
      <w:sz w:val="24"/>
      <w:szCs w:val="24"/>
    </w:rPr>
  </w:style>
  <w:style w:type="character" w:customStyle="1" w:styleId="CitationintenseCar">
    <w:name w:val="Citation intense Car"/>
    <w:link w:val="Citationintense"/>
    <w:uiPriority w:val="30"/>
    <w:rsid w:val="00260F15"/>
    <w:rPr>
      <w:rFonts w:ascii="Calibri" w:eastAsia="Calibri" w:hAnsi="Calibri"/>
      <w:i/>
      <w:iCs/>
      <w:color w:val="4F81BD"/>
      <w:lang w:val="en-US" w:bidi="en-US"/>
    </w:rPr>
  </w:style>
  <w:style w:type="paragraph" w:styleId="Citationintense">
    <w:name w:val="Intense Quote"/>
    <w:basedOn w:val="Normal"/>
    <w:next w:val="Normal"/>
    <w:link w:val="CitationintenseCar"/>
    <w:uiPriority w:val="30"/>
    <w:qFormat/>
    <w:rsid w:val="00260F15"/>
    <w:pPr>
      <w:pBdr>
        <w:top w:val="single" w:sz="4" w:space="10" w:color="4F81BD"/>
        <w:left w:val="single" w:sz="4" w:space="10" w:color="4F81BD"/>
      </w:pBdr>
      <w:spacing w:before="200" w:line="276" w:lineRule="auto"/>
      <w:ind w:left="1296" w:right="1152"/>
      <w:jc w:val="both"/>
    </w:pPr>
    <w:rPr>
      <w:rFonts w:ascii="Calibri" w:eastAsia="Calibri" w:hAnsi="Calibri"/>
      <w:i/>
      <w:iCs/>
      <w:color w:val="4F81BD"/>
      <w:sz w:val="20"/>
      <w:szCs w:val="20"/>
      <w:lang w:val="en-US" w:bidi="en-US"/>
    </w:rPr>
  </w:style>
  <w:style w:type="character" w:customStyle="1" w:styleId="CitationintenseCar1">
    <w:name w:val="Citation intense Car1"/>
    <w:basedOn w:val="Policepardfaut"/>
    <w:uiPriority w:val="30"/>
    <w:rsid w:val="00260F15"/>
    <w:rPr>
      <w:b/>
      <w:bCs/>
      <w:i/>
      <w:iCs/>
      <w:color w:val="4F81BD" w:themeColor="accent1"/>
      <w:sz w:val="24"/>
      <w:szCs w:val="24"/>
    </w:rPr>
  </w:style>
  <w:style w:type="paragraph" w:styleId="Listepuces">
    <w:name w:val="List Bullet"/>
    <w:basedOn w:val="Normal"/>
    <w:uiPriority w:val="99"/>
    <w:rsid w:val="00260F15"/>
    <w:pPr>
      <w:tabs>
        <w:tab w:val="num" w:pos="360"/>
      </w:tabs>
      <w:spacing w:before="120" w:after="120" w:line="240" w:lineRule="atLeast"/>
      <w:ind w:left="360" w:hanging="360"/>
      <w:jc w:val="both"/>
    </w:pPr>
    <w:rPr>
      <w:rFonts w:ascii="Arial" w:hAnsi="Arial"/>
      <w:lang w:val="en-US" w:eastAsia="en-US"/>
    </w:rPr>
  </w:style>
  <w:style w:type="paragraph" w:styleId="Listenumros">
    <w:name w:val="List Number"/>
    <w:basedOn w:val="Normal"/>
    <w:rsid w:val="00260F15"/>
    <w:pPr>
      <w:tabs>
        <w:tab w:val="num" w:pos="360"/>
      </w:tabs>
      <w:spacing w:before="120" w:line="300" w:lineRule="atLeast"/>
      <w:ind w:left="360" w:hanging="360"/>
      <w:jc w:val="both"/>
    </w:pPr>
    <w:rPr>
      <w:rFonts w:ascii="Arial" w:hAnsi="Arial"/>
      <w:lang w:val="en-US" w:eastAsia="en-US"/>
    </w:rPr>
  </w:style>
  <w:style w:type="paragraph" w:customStyle="1" w:styleId="xl30">
    <w:name w:val="xl30"/>
    <w:basedOn w:val="Normal"/>
    <w:rsid w:val="00260F15"/>
    <w:pPr>
      <w:pBdr>
        <w:left w:val="single" w:sz="4" w:space="0" w:color="auto"/>
        <w:right w:val="single" w:sz="4" w:space="0" w:color="auto"/>
      </w:pBdr>
      <w:spacing w:before="100" w:beforeAutospacing="1" w:after="100" w:afterAutospacing="1"/>
      <w:jc w:val="center"/>
    </w:pPr>
    <w:rPr>
      <w:rFonts w:ascii="Arial Narrow" w:eastAsia="Arial Unicode MS" w:hAnsi="Arial Narrow" w:cs="Arial Unicode MS"/>
    </w:rPr>
  </w:style>
  <w:style w:type="paragraph" w:customStyle="1" w:styleId="NO">
    <w:name w:val="NO"/>
    <w:uiPriority w:val="99"/>
    <w:rsid w:val="00260F15"/>
    <w:pPr>
      <w:jc w:val="both"/>
    </w:pPr>
    <w:rPr>
      <w:sz w:val="24"/>
    </w:rPr>
  </w:style>
  <w:style w:type="character" w:customStyle="1" w:styleId="Style1Car">
    <w:name w:val="Style1 Car"/>
    <w:link w:val="Style1"/>
    <w:uiPriority w:val="99"/>
    <w:locked/>
    <w:rsid w:val="00260F15"/>
    <w:rPr>
      <w:rFonts w:ascii="Cambria" w:hAnsi="Cambria"/>
      <w:b/>
      <w:bCs/>
      <w:i/>
      <w:iCs/>
      <w:sz w:val="28"/>
      <w:szCs w:val="28"/>
      <w:lang w:val="fr-BE"/>
    </w:rPr>
  </w:style>
  <w:style w:type="paragraph" w:customStyle="1" w:styleId="Style1">
    <w:name w:val="Style1"/>
    <w:basedOn w:val="Titre2"/>
    <w:link w:val="Style1Car"/>
    <w:qFormat/>
    <w:rsid w:val="00260F15"/>
    <w:pPr>
      <w:spacing w:before="240" w:after="60"/>
      <w:jc w:val="left"/>
    </w:pPr>
    <w:rPr>
      <w:rFonts w:ascii="Cambria" w:hAnsi="Cambria"/>
      <w:b/>
      <w:bCs/>
      <w:sz w:val="28"/>
      <w:szCs w:val="28"/>
      <w:lang w:val="fr-BE"/>
    </w:rPr>
  </w:style>
  <w:style w:type="paragraph" w:customStyle="1" w:styleId="Style5">
    <w:name w:val="Style5"/>
    <w:basedOn w:val="Normal"/>
    <w:rsid w:val="00260F15"/>
    <w:pPr>
      <w:spacing w:before="40" w:after="40"/>
      <w:ind w:firstLine="284"/>
      <w:jc w:val="both"/>
    </w:pPr>
    <w:rPr>
      <w:rFonts w:ascii="Arial" w:hAnsi="Arial" w:cs="Arial"/>
      <w:sz w:val="22"/>
      <w:szCs w:val="22"/>
      <w:u w:val="single"/>
    </w:rPr>
  </w:style>
  <w:style w:type="table" w:customStyle="1" w:styleId="Grilledutableau1">
    <w:name w:val="Grille du tableau1"/>
    <w:basedOn w:val="TableauNormal"/>
    <w:next w:val="Grilledutableau"/>
    <w:uiPriority w:val="59"/>
    <w:rsid w:val="00260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uiPriority w:val="22"/>
    <w:qFormat/>
    <w:rsid w:val="00260F15"/>
    <w:rPr>
      <w:rFonts w:cs="Times New Roman"/>
      <w:b/>
    </w:rPr>
  </w:style>
  <w:style w:type="paragraph" w:styleId="En-ttedetabledesmatires">
    <w:name w:val="TOC Heading"/>
    <w:basedOn w:val="Titre1"/>
    <w:next w:val="Normal"/>
    <w:uiPriority w:val="39"/>
    <w:unhideWhenUsed/>
    <w:qFormat/>
    <w:rsid w:val="00260F15"/>
    <w:pPr>
      <w:keepLines/>
      <w:spacing w:before="240" w:line="259" w:lineRule="auto"/>
      <w:jc w:val="left"/>
      <w:outlineLvl w:val="9"/>
    </w:pPr>
    <w:rPr>
      <w:rFonts w:ascii="Calibri Light" w:hAnsi="Calibri Light"/>
      <w:b w:val="0"/>
      <w:bCs w:val="0"/>
      <w:color w:val="2E74B5"/>
      <w:sz w:val="32"/>
      <w:szCs w:val="32"/>
      <w:lang w:eastAsia="en-US"/>
    </w:rPr>
  </w:style>
  <w:style w:type="paragraph" w:styleId="TM2">
    <w:name w:val="toc 2"/>
    <w:aliases w:val="TM 2.2"/>
    <w:basedOn w:val="Normal"/>
    <w:next w:val="Normal"/>
    <w:autoRedefine/>
    <w:uiPriority w:val="39"/>
    <w:unhideWhenUsed/>
    <w:rsid w:val="00260F15"/>
    <w:pPr>
      <w:tabs>
        <w:tab w:val="right" w:leader="dot" w:pos="10206"/>
      </w:tabs>
      <w:spacing w:after="120" w:line="360" w:lineRule="auto"/>
      <w:ind w:left="221"/>
    </w:pPr>
    <w:rPr>
      <w:rFonts w:ascii="Arial" w:eastAsia="Calibri" w:hAnsi="Arial" w:cs="Arial"/>
      <w:noProof/>
      <w:lang w:eastAsia="en-US"/>
    </w:rPr>
  </w:style>
  <w:style w:type="paragraph" w:customStyle="1" w:styleId="Default">
    <w:name w:val="Default"/>
    <w:rsid w:val="00260F15"/>
    <w:pPr>
      <w:autoSpaceDE w:val="0"/>
      <w:autoSpaceDN w:val="0"/>
      <w:adjustRightInd w:val="0"/>
    </w:pPr>
    <w:rPr>
      <w:rFonts w:ascii="Arial" w:eastAsiaTheme="minorHAnsi" w:hAnsi="Arial" w:cs="Arial"/>
      <w:color w:val="000000"/>
      <w:sz w:val="24"/>
      <w:szCs w:val="24"/>
      <w:lang w:eastAsia="en-US"/>
    </w:rPr>
  </w:style>
  <w:style w:type="paragraph" w:styleId="TM1">
    <w:name w:val="toc 1"/>
    <w:aliases w:val="TM 2.1"/>
    <w:basedOn w:val="Normal"/>
    <w:next w:val="Normal"/>
    <w:autoRedefine/>
    <w:uiPriority w:val="39"/>
    <w:unhideWhenUsed/>
    <w:rsid w:val="00014AF5"/>
    <w:pPr>
      <w:spacing w:after="100"/>
    </w:pPr>
  </w:style>
  <w:style w:type="paragraph" w:styleId="TM3">
    <w:name w:val="toc 3"/>
    <w:basedOn w:val="Normal"/>
    <w:next w:val="Normal"/>
    <w:autoRedefine/>
    <w:uiPriority w:val="39"/>
    <w:unhideWhenUsed/>
    <w:rsid w:val="00014AF5"/>
    <w:pPr>
      <w:spacing w:after="100"/>
      <w:ind w:left="480"/>
    </w:pPr>
  </w:style>
  <w:style w:type="paragraph" w:styleId="TM4">
    <w:name w:val="toc 4"/>
    <w:basedOn w:val="Normal"/>
    <w:next w:val="Normal"/>
    <w:autoRedefine/>
    <w:uiPriority w:val="39"/>
    <w:unhideWhenUsed/>
    <w:rsid w:val="00014AF5"/>
    <w:pPr>
      <w:spacing w:after="100"/>
      <w:ind w:left="720"/>
    </w:pPr>
  </w:style>
  <w:style w:type="numbering" w:customStyle="1" w:styleId="Aucuneliste2">
    <w:name w:val="Aucune liste2"/>
    <w:next w:val="Aucuneliste"/>
    <w:uiPriority w:val="99"/>
    <w:semiHidden/>
    <w:unhideWhenUsed/>
    <w:rsid w:val="00014AF5"/>
  </w:style>
  <w:style w:type="paragraph" w:customStyle="1" w:styleId="titrecentr">
    <w:name w:val="titre centré"/>
    <w:rsid w:val="00014AF5"/>
    <w:pPr>
      <w:widowControl w:val="0"/>
      <w:spacing w:line="-240" w:lineRule="auto"/>
      <w:jc w:val="center"/>
    </w:pPr>
    <w:rPr>
      <w:rFonts w:ascii="Courier" w:hAnsi="Courier"/>
      <w:b/>
      <w:sz w:val="24"/>
    </w:rPr>
  </w:style>
  <w:style w:type="paragraph" w:styleId="Index1">
    <w:name w:val="index 1"/>
    <w:basedOn w:val="Normal"/>
    <w:next w:val="Normal"/>
    <w:autoRedefine/>
    <w:rsid w:val="00014AF5"/>
    <w:pPr>
      <w:widowControl w:val="0"/>
      <w:ind w:left="200" w:hanging="200"/>
    </w:pPr>
    <w:rPr>
      <w:sz w:val="18"/>
      <w:szCs w:val="20"/>
    </w:rPr>
  </w:style>
  <w:style w:type="paragraph" w:styleId="Index2">
    <w:name w:val="index 2"/>
    <w:basedOn w:val="Normal"/>
    <w:next w:val="Normal"/>
    <w:autoRedefine/>
    <w:rsid w:val="00014AF5"/>
    <w:pPr>
      <w:widowControl w:val="0"/>
      <w:ind w:left="400" w:hanging="200"/>
    </w:pPr>
    <w:rPr>
      <w:sz w:val="18"/>
      <w:szCs w:val="20"/>
    </w:rPr>
  </w:style>
  <w:style w:type="paragraph" w:styleId="Index3">
    <w:name w:val="index 3"/>
    <w:basedOn w:val="Normal"/>
    <w:next w:val="Normal"/>
    <w:autoRedefine/>
    <w:rsid w:val="00014AF5"/>
    <w:pPr>
      <w:widowControl w:val="0"/>
      <w:ind w:left="600" w:hanging="200"/>
    </w:pPr>
    <w:rPr>
      <w:sz w:val="18"/>
      <w:szCs w:val="20"/>
    </w:rPr>
  </w:style>
  <w:style w:type="paragraph" w:styleId="Index4">
    <w:name w:val="index 4"/>
    <w:basedOn w:val="Normal"/>
    <w:next w:val="Normal"/>
    <w:autoRedefine/>
    <w:rsid w:val="00014AF5"/>
    <w:pPr>
      <w:widowControl w:val="0"/>
      <w:ind w:left="800" w:hanging="200"/>
    </w:pPr>
    <w:rPr>
      <w:sz w:val="18"/>
      <w:szCs w:val="20"/>
    </w:rPr>
  </w:style>
  <w:style w:type="paragraph" w:styleId="Index5">
    <w:name w:val="index 5"/>
    <w:basedOn w:val="Normal"/>
    <w:next w:val="Normal"/>
    <w:autoRedefine/>
    <w:rsid w:val="00014AF5"/>
    <w:pPr>
      <w:widowControl w:val="0"/>
      <w:ind w:left="1000" w:hanging="200"/>
    </w:pPr>
    <w:rPr>
      <w:sz w:val="18"/>
      <w:szCs w:val="20"/>
    </w:rPr>
  </w:style>
  <w:style w:type="paragraph" w:styleId="Index6">
    <w:name w:val="index 6"/>
    <w:basedOn w:val="Normal"/>
    <w:next w:val="Normal"/>
    <w:autoRedefine/>
    <w:rsid w:val="00014AF5"/>
    <w:pPr>
      <w:widowControl w:val="0"/>
      <w:ind w:left="1200" w:hanging="200"/>
    </w:pPr>
    <w:rPr>
      <w:sz w:val="18"/>
      <w:szCs w:val="20"/>
    </w:rPr>
  </w:style>
  <w:style w:type="paragraph" w:styleId="Index7">
    <w:name w:val="index 7"/>
    <w:basedOn w:val="Normal"/>
    <w:next w:val="Normal"/>
    <w:autoRedefine/>
    <w:rsid w:val="00014AF5"/>
    <w:pPr>
      <w:widowControl w:val="0"/>
      <w:ind w:left="1400" w:hanging="200"/>
    </w:pPr>
    <w:rPr>
      <w:sz w:val="18"/>
      <w:szCs w:val="20"/>
    </w:rPr>
  </w:style>
  <w:style w:type="paragraph" w:styleId="Index8">
    <w:name w:val="index 8"/>
    <w:basedOn w:val="Normal"/>
    <w:next w:val="Normal"/>
    <w:autoRedefine/>
    <w:rsid w:val="00014AF5"/>
    <w:pPr>
      <w:widowControl w:val="0"/>
      <w:ind w:left="1600" w:hanging="200"/>
    </w:pPr>
    <w:rPr>
      <w:sz w:val="18"/>
      <w:szCs w:val="20"/>
    </w:rPr>
  </w:style>
  <w:style w:type="paragraph" w:styleId="Index9">
    <w:name w:val="index 9"/>
    <w:basedOn w:val="Normal"/>
    <w:next w:val="Normal"/>
    <w:autoRedefine/>
    <w:rsid w:val="00014AF5"/>
    <w:pPr>
      <w:widowControl w:val="0"/>
      <w:ind w:left="1800" w:hanging="200"/>
    </w:pPr>
    <w:rPr>
      <w:sz w:val="18"/>
      <w:szCs w:val="20"/>
    </w:rPr>
  </w:style>
  <w:style w:type="paragraph" w:styleId="Titreindex">
    <w:name w:val="index heading"/>
    <w:basedOn w:val="Normal"/>
    <w:next w:val="Index1"/>
    <w:rsid w:val="00014AF5"/>
    <w:pPr>
      <w:widowControl w:val="0"/>
      <w:spacing w:before="240" w:after="120"/>
      <w:jc w:val="center"/>
    </w:pPr>
    <w:rPr>
      <w:b/>
      <w:sz w:val="26"/>
      <w:szCs w:val="20"/>
    </w:rPr>
  </w:style>
  <w:style w:type="paragraph" w:styleId="TM5">
    <w:name w:val="toc 5"/>
    <w:basedOn w:val="Normal"/>
    <w:next w:val="Normal"/>
    <w:autoRedefine/>
    <w:uiPriority w:val="39"/>
    <w:rsid w:val="00014AF5"/>
    <w:pPr>
      <w:widowControl w:val="0"/>
      <w:ind w:left="800"/>
    </w:pPr>
    <w:rPr>
      <w:sz w:val="18"/>
      <w:szCs w:val="20"/>
    </w:rPr>
  </w:style>
  <w:style w:type="paragraph" w:styleId="TM6">
    <w:name w:val="toc 6"/>
    <w:basedOn w:val="Normal"/>
    <w:next w:val="Normal"/>
    <w:autoRedefine/>
    <w:uiPriority w:val="39"/>
    <w:rsid w:val="00014AF5"/>
    <w:pPr>
      <w:widowControl w:val="0"/>
      <w:ind w:left="1000"/>
    </w:pPr>
    <w:rPr>
      <w:sz w:val="18"/>
      <w:szCs w:val="20"/>
    </w:rPr>
  </w:style>
  <w:style w:type="paragraph" w:styleId="TM7">
    <w:name w:val="toc 7"/>
    <w:basedOn w:val="Normal"/>
    <w:next w:val="Normal"/>
    <w:autoRedefine/>
    <w:uiPriority w:val="39"/>
    <w:rsid w:val="00014AF5"/>
    <w:pPr>
      <w:widowControl w:val="0"/>
      <w:ind w:left="1200"/>
    </w:pPr>
    <w:rPr>
      <w:sz w:val="18"/>
      <w:szCs w:val="20"/>
    </w:rPr>
  </w:style>
  <w:style w:type="paragraph" w:styleId="TM8">
    <w:name w:val="toc 8"/>
    <w:basedOn w:val="Normal"/>
    <w:next w:val="Normal"/>
    <w:autoRedefine/>
    <w:uiPriority w:val="39"/>
    <w:rsid w:val="00014AF5"/>
    <w:pPr>
      <w:widowControl w:val="0"/>
      <w:ind w:left="1400"/>
    </w:pPr>
    <w:rPr>
      <w:sz w:val="18"/>
      <w:szCs w:val="20"/>
    </w:rPr>
  </w:style>
  <w:style w:type="paragraph" w:styleId="TM9">
    <w:name w:val="toc 9"/>
    <w:basedOn w:val="Normal"/>
    <w:next w:val="Normal"/>
    <w:autoRedefine/>
    <w:uiPriority w:val="39"/>
    <w:rsid w:val="00014AF5"/>
    <w:pPr>
      <w:widowControl w:val="0"/>
      <w:ind w:left="1600"/>
    </w:pPr>
    <w:rPr>
      <w:sz w:val="18"/>
      <w:szCs w:val="20"/>
    </w:rPr>
  </w:style>
  <w:style w:type="paragraph" w:customStyle="1" w:styleId="Normal10">
    <w:name w:val="Normal 10"/>
    <w:basedOn w:val="Normal"/>
    <w:rsid w:val="00014AF5"/>
    <w:pPr>
      <w:widowControl w:val="0"/>
      <w:jc w:val="both"/>
    </w:pPr>
    <w:rPr>
      <w:sz w:val="20"/>
      <w:szCs w:val="20"/>
    </w:rPr>
  </w:style>
  <w:style w:type="paragraph" w:styleId="NormalWeb">
    <w:name w:val="Normal (Web)"/>
    <w:basedOn w:val="Normal"/>
    <w:semiHidden/>
    <w:unhideWhenUsed/>
    <w:rsid w:val="00E16927"/>
  </w:style>
  <w:style w:type="paragraph" w:customStyle="1" w:styleId="CORPSAAO">
    <w:name w:val="CORPS AAO"/>
    <w:basedOn w:val="Normal"/>
    <w:link w:val="CORPSAAOCar"/>
    <w:rsid w:val="00502AFF"/>
    <w:pPr>
      <w:spacing w:after="120"/>
      <w:ind w:firstLine="601"/>
      <w:jc w:val="both"/>
    </w:pPr>
    <w:rPr>
      <w:rFonts w:ascii="Gill Sans MT" w:hAnsi="Gill Sans MT"/>
      <w:szCs w:val="20"/>
    </w:rPr>
  </w:style>
  <w:style w:type="character" w:customStyle="1" w:styleId="CORPSAAOCar">
    <w:name w:val="CORPS AAO Car"/>
    <w:link w:val="CORPSAAO"/>
    <w:locked/>
    <w:rsid w:val="00502AFF"/>
    <w:rPr>
      <w:rFonts w:ascii="Gill Sans MT" w:hAnsi="Gill Sans MT"/>
      <w:sz w:val="24"/>
    </w:rPr>
  </w:style>
  <w:style w:type="paragraph" w:styleId="Normalcentr">
    <w:name w:val="Block Text"/>
    <w:basedOn w:val="Normal"/>
    <w:rsid w:val="00834DA3"/>
    <w:pPr>
      <w:widowControl w:val="0"/>
      <w:autoSpaceDE w:val="0"/>
      <w:autoSpaceDN w:val="0"/>
      <w:adjustRightInd w:val="0"/>
      <w:ind w:left="114" w:right="-20"/>
    </w:pPr>
    <w:rPr>
      <w:rFonts w:ascii="Arial" w:hAnsi="Arial" w:cs="Arial"/>
      <w:color w:val="221F1F"/>
      <w:sz w:val="22"/>
      <w:szCs w:val="22"/>
    </w:rPr>
  </w:style>
  <w:style w:type="paragraph" w:customStyle="1" w:styleId="Pucea">
    <w:name w:val="Puce a)"/>
    <w:basedOn w:val="Normal"/>
    <w:rsid w:val="00834DA3"/>
    <w:pPr>
      <w:numPr>
        <w:numId w:val="29"/>
      </w:numPr>
      <w:spacing w:before="120" w:after="60"/>
      <w:jc w:val="both"/>
    </w:pPr>
    <w:rPr>
      <w:rFonts w:ascii="Arial" w:hAnsi="Arial" w:cs="Arial"/>
      <w:sz w:val="20"/>
      <w:szCs w:val="20"/>
    </w:rPr>
  </w:style>
  <w:style w:type="character" w:customStyle="1" w:styleId="NotedefinCar">
    <w:name w:val="Note de fin Car"/>
    <w:link w:val="Notedefin"/>
    <w:rsid w:val="00834DA3"/>
    <w:rPr>
      <w:rFonts w:ascii="Courier" w:hAnsi="Courier"/>
      <w:snapToGrid w:val="0"/>
      <w:sz w:val="24"/>
      <w:lang w:val="en-US"/>
    </w:rPr>
  </w:style>
  <w:style w:type="paragraph" w:styleId="Notedefin">
    <w:name w:val="endnote text"/>
    <w:basedOn w:val="Normal"/>
    <w:link w:val="NotedefinCar"/>
    <w:rsid w:val="00834DA3"/>
    <w:rPr>
      <w:rFonts w:ascii="Courier" w:hAnsi="Courier"/>
      <w:snapToGrid w:val="0"/>
      <w:szCs w:val="20"/>
      <w:lang w:val="en-US"/>
    </w:rPr>
  </w:style>
  <w:style w:type="character" w:customStyle="1" w:styleId="NotedefinCar1">
    <w:name w:val="Note de fin Car1"/>
    <w:basedOn w:val="Policepardfaut"/>
    <w:rsid w:val="00834DA3"/>
  </w:style>
  <w:style w:type="paragraph" w:customStyle="1" w:styleId="Pucea0">
    <w:name w:val="Puce a"/>
    <w:basedOn w:val="Normal"/>
    <w:rsid w:val="00834DA3"/>
    <w:pPr>
      <w:widowControl w:val="0"/>
      <w:numPr>
        <w:numId w:val="26"/>
      </w:numPr>
      <w:spacing w:before="60" w:after="60"/>
      <w:jc w:val="both"/>
    </w:pPr>
    <w:rPr>
      <w:rFonts w:ascii="Arial" w:hAnsi="Arial" w:cs="Arial"/>
      <w:sz w:val="20"/>
      <w:szCs w:val="20"/>
    </w:rPr>
  </w:style>
  <w:style w:type="paragraph" w:customStyle="1" w:styleId="Puce1">
    <w:name w:val="Puce 1"/>
    <w:basedOn w:val="Normal"/>
    <w:rsid w:val="00834DA3"/>
    <w:pPr>
      <w:widowControl w:val="0"/>
      <w:numPr>
        <w:numId w:val="25"/>
      </w:numPr>
      <w:tabs>
        <w:tab w:val="clear" w:pos="360"/>
        <w:tab w:val="left" w:pos="851"/>
      </w:tabs>
      <w:spacing w:after="60"/>
      <w:ind w:left="851" w:hanging="284"/>
      <w:jc w:val="both"/>
    </w:pPr>
    <w:rPr>
      <w:rFonts w:ascii="Arial" w:hAnsi="Arial"/>
      <w:sz w:val="20"/>
      <w:szCs w:val="20"/>
    </w:rPr>
  </w:style>
  <w:style w:type="paragraph" w:styleId="Textebrut">
    <w:name w:val="Plain Text"/>
    <w:basedOn w:val="Normal"/>
    <w:link w:val="TextebrutCar"/>
    <w:uiPriority w:val="99"/>
    <w:unhideWhenUsed/>
    <w:rsid w:val="00834DA3"/>
    <w:pPr>
      <w:ind w:left="714" w:hanging="357"/>
      <w:jc w:val="both"/>
    </w:pPr>
    <w:rPr>
      <w:rFonts w:ascii="Consolas" w:eastAsia="Calibri" w:hAnsi="Consolas"/>
      <w:sz w:val="21"/>
      <w:szCs w:val="21"/>
      <w:lang w:eastAsia="en-US"/>
    </w:rPr>
  </w:style>
  <w:style w:type="character" w:customStyle="1" w:styleId="TextebrutCar">
    <w:name w:val="Texte brut Car"/>
    <w:basedOn w:val="Policepardfaut"/>
    <w:link w:val="Textebrut"/>
    <w:uiPriority w:val="99"/>
    <w:rsid w:val="00834DA3"/>
    <w:rPr>
      <w:rFonts w:ascii="Consolas" w:eastAsia="Calibri" w:hAnsi="Consolas"/>
      <w:sz w:val="21"/>
      <w:szCs w:val="21"/>
      <w:lang w:eastAsia="en-US"/>
    </w:rPr>
  </w:style>
  <w:style w:type="paragraph" w:customStyle="1" w:styleId="Styleyol">
    <w:name w:val="Style yol"/>
    <w:basedOn w:val="Titre1"/>
    <w:link w:val="StyleyolCar"/>
    <w:rsid w:val="00834DA3"/>
    <w:pPr>
      <w:keepLines/>
      <w:numPr>
        <w:numId w:val="30"/>
      </w:numPr>
      <w:spacing w:before="240" w:after="60" w:line="276" w:lineRule="auto"/>
      <w:ind w:right="-17"/>
      <w:jc w:val="both"/>
    </w:pPr>
    <w:rPr>
      <w:rFonts w:asciiTheme="majorHAnsi" w:eastAsiaTheme="majorEastAsia" w:hAnsiTheme="majorHAnsi" w:cstheme="majorBidi"/>
      <w:b w:val="0"/>
      <w:bCs w:val="0"/>
      <w:color w:val="365F91" w:themeColor="accent1" w:themeShade="BF"/>
      <w:kern w:val="32"/>
      <w:sz w:val="26"/>
      <w:szCs w:val="26"/>
      <w:lang w:eastAsia="en-US"/>
    </w:rPr>
  </w:style>
  <w:style w:type="character" w:customStyle="1" w:styleId="StyleyolCar">
    <w:name w:val="Style yol Car"/>
    <w:link w:val="Styleyol"/>
    <w:rsid w:val="00834DA3"/>
    <w:rPr>
      <w:rFonts w:asciiTheme="majorHAnsi" w:eastAsiaTheme="majorEastAsia" w:hAnsiTheme="majorHAnsi" w:cstheme="majorBidi"/>
      <w:color w:val="365F91" w:themeColor="accent1" w:themeShade="BF"/>
      <w:kern w:val="32"/>
      <w:sz w:val="26"/>
      <w:szCs w:val="26"/>
      <w:lang w:eastAsia="en-US"/>
    </w:rPr>
  </w:style>
  <w:style w:type="character" w:styleId="Titredulivre">
    <w:name w:val="Book Title"/>
    <w:basedOn w:val="Policepardfaut"/>
    <w:uiPriority w:val="33"/>
    <w:qFormat/>
    <w:rsid w:val="00834DA3"/>
    <w:rPr>
      <w:b/>
      <w:bCs/>
      <w:smallCaps/>
    </w:rPr>
  </w:style>
  <w:style w:type="paragraph" w:customStyle="1" w:styleId="par1">
    <w:name w:val="par1"/>
    <w:basedOn w:val="Normal"/>
    <w:rsid w:val="00834DA3"/>
    <w:pPr>
      <w:spacing w:after="120"/>
      <w:ind w:left="709"/>
      <w:jc w:val="both"/>
    </w:pPr>
  </w:style>
  <w:style w:type="paragraph" w:customStyle="1" w:styleId="par2">
    <w:name w:val="par2"/>
    <w:basedOn w:val="Normal"/>
    <w:rsid w:val="00834DA3"/>
    <w:pPr>
      <w:tabs>
        <w:tab w:val="left" w:pos="851"/>
      </w:tabs>
      <w:spacing w:after="120"/>
      <w:jc w:val="both"/>
    </w:pPr>
  </w:style>
  <w:style w:type="paragraph" w:customStyle="1" w:styleId="Corpsdetexte21">
    <w:name w:val="Corps de texte 21"/>
    <w:basedOn w:val="Normal"/>
    <w:rsid w:val="00834DA3"/>
    <w:pPr>
      <w:jc w:val="both"/>
    </w:pPr>
    <w:rPr>
      <w:szCs w:val="20"/>
    </w:rPr>
  </w:style>
  <w:style w:type="paragraph" w:customStyle="1" w:styleId="1erretrait">
    <w:name w:val="1er retrait"/>
    <w:basedOn w:val="Normal"/>
    <w:rsid w:val="00834DA3"/>
    <w:pPr>
      <w:tabs>
        <w:tab w:val="left" w:pos="600"/>
      </w:tabs>
      <w:spacing w:after="240" w:line="240" w:lineRule="exact"/>
      <w:ind w:left="601" w:hanging="601"/>
      <w:jc w:val="both"/>
    </w:pPr>
    <w:rPr>
      <w:rFonts w:ascii="Arial" w:hAnsi="Arial"/>
      <w:sz w:val="22"/>
      <w:szCs w:val="20"/>
    </w:rPr>
  </w:style>
  <w:style w:type="paragraph" w:customStyle="1" w:styleId="2eretrait">
    <w:name w:val="2e retrait"/>
    <w:basedOn w:val="Normal"/>
    <w:rsid w:val="00834DA3"/>
    <w:pPr>
      <w:tabs>
        <w:tab w:val="left" w:pos="960"/>
      </w:tabs>
      <w:spacing w:after="240" w:line="240" w:lineRule="exact"/>
      <w:ind w:left="958" w:hanging="357"/>
      <w:jc w:val="both"/>
    </w:pPr>
    <w:rPr>
      <w:rFonts w:ascii="Arial" w:hAnsi="Arial"/>
      <w:sz w:val="22"/>
      <w:szCs w:val="20"/>
    </w:rPr>
  </w:style>
  <w:style w:type="paragraph" w:customStyle="1" w:styleId="3eretrait">
    <w:name w:val="3e retrait"/>
    <w:basedOn w:val="Normal"/>
    <w:rsid w:val="00834DA3"/>
    <w:pPr>
      <w:tabs>
        <w:tab w:val="left" w:pos="1320"/>
      </w:tabs>
      <w:spacing w:after="240" w:line="240" w:lineRule="exact"/>
      <w:ind w:left="1321" w:hanging="357"/>
      <w:jc w:val="both"/>
    </w:pPr>
    <w:rPr>
      <w:rFonts w:ascii="Arial" w:hAnsi="Arial"/>
      <w:sz w:val="22"/>
      <w:szCs w:val="20"/>
    </w:rPr>
  </w:style>
  <w:style w:type="paragraph" w:customStyle="1" w:styleId="paragraphestandard">
    <w:name w:val="paragraphe standard"/>
    <w:basedOn w:val="Normal"/>
    <w:rsid w:val="00834DA3"/>
    <w:pPr>
      <w:spacing w:after="480" w:line="240" w:lineRule="exact"/>
      <w:jc w:val="both"/>
    </w:pPr>
    <w:rPr>
      <w:rFonts w:ascii="Arial" w:hAnsi="Arial"/>
      <w:sz w:val="22"/>
      <w:szCs w:val="20"/>
    </w:rPr>
  </w:style>
  <w:style w:type="paragraph" w:customStyle="1" w:styleId="dernieralina1ere">
    <w:name w:val="dernier alinéa 1e re"/>
    <w:basedOn w:val="Normal"/>
    <w:rsid w:val="00834DA3"/>
    <w:pPr>
      <w:tabs>
        <w:tab w:val="left" w:pos="600"/>
      </w:tabs>
      <w:spacing w:after="480" w:line="240" w:lineRule="exact"/>
      <w:ind w:left="600" w:hanging="600"/>
      <w:jc w:val="both"/>
    </w:pPr>
    <w:rPr>
      <w:rFonts w:ascii="Arial" w:hAnsi="Arial"/>
      <w:sz w:val="22"/>
      <w:szCs w:val="20"/>
    </w:rPr>
  </w:style>
  <w:style w:type="character" w:customStyle="1" w:styleId="apple-style-span">
    <w:name w:val="apple-style-span"/>
    <w:basedOn w:val="Policepardfaut"/>
    <w:rsid w:val="00834DA3"/>
  </w:style>
  <w:style w:type="character" w:customStyle="1" w:styleId="apple-converted-space">
    <w:name w:val="apple-converted-space"/>
    <w:basedOn w:val="Policepardfaut"/>
    <w:rsid w:val="00834DA3"/>
  </w:style>
  <w:style w:type="paragraph" w:customStyle="1" w:styleId="Enum1">
    <w:name w:val="Enum 1"/>
    <w:basedOn w:val="Puce1"/>
    <w:rsid w:val="00834DA3"/>
    <w:pPr>
      <w:numPr>
        <w:numId w:val="31"/>
      </w:numPr>
      <w:tabs>
        <w:tab w:val="clear" w:pos="851"/>
        <w:tab w:val="clear" w:pos="4111"/>
        <w:tab w:val="num" w:pos="992"/>
      </w:tabs>
      <w:spacing w:before="60"/>
      <w:ind w:left="992"/>
    </w:pPr>
  </w:style>
  <w:style w:type="paragraph" w:customStyle="1" w:styleId="Spcial">
    <w:name w:val="Spécial"/>
    <w:basedOn w:val="Titre4"/>
    <w:rsid w:val="00834DA3"/>
    <w:pPr>
      <w:keepLines/>
      <w:widowControl w:val="0"/>
      <w:spacing w:before="120" w:line="259" w:lineRule="auto"/>
      <w:jc w:val="left"/>
    </w:pPr>
    <w:rPr>
      <w:rFonts w:ascii="Arial" w:eastAsiaTheme="majorEastAsia" w:hAnsi="Arial" w:cs="Arial"/>
      <w:b/>
      <w:color w:val="31849B" w:themeColor="accent5" w:themeShade="BF"/>
      <w:sz w:val="20"/>
      <w:szCs w:val="20"/>
      <w:u w:val="single"/>
      <w:lang w:eastAsia="en-US"/>
    </w:rPr>
  </w:style>
  <w:style w:type="paragraph" w:customStyle="1" w:styleId="Tiret">
    <w:name w:val="Tiret"/>
    <w:basedOn w:val="Spcial"/>
    <w:rsid w:val="00834DA3"/>
    <w:pPr>
      <w:keepNext w:val="0"/>
      <w:numPr>
        <w:ilvl w:val="3"/>
      </w:numPr>
      <w:tabs>
        <w:tab w:val="left" w:pos="1701"/>
      </w:tabs>
      <w:spacing w:before="0"/>
      <w:ind w:left="1701" w:hanging="425"/>
    </w:pPr>
    <w:rPr>
      <w:i/>
      <w:iCs/>
      <w:u w:val="none"/>
    </w:rPr>
  </w:style>
  <w:style w:type="paragraph" w:customStyle="1" w:styleId="Corpsdetexte1a">
    <w:name w:val="Corps de texte 1a"/>
    <w:basedOn w:val="Normal"/>
    <w:rsid w:val="00834DA3"/>
    <w:pPr>
      <w:widowControl w:val="0"/>
      <w:tabs>
        <w:tab w:val="left" w:pos="851"/>
      </w:tabs>
      <w:spacing w:before="120" w:after="60"/>
      <w:ind w:left="851" w:hanging="284"/>
      <w:jc w:val="both"/>
    </w:pPr>
    <w:rPr>
      <w:rFonts w:ascii="Arial" w:hAnsi="Arial"/>
      <w:sz w:val="20"/>
      <w:szCs w:val="20"/>
    </w:rPr>
  </w:style>
  <w:style w:type="paragraph" w:customStyle="1" w:styleId="TM42">
    <w:name w:val="TM4.2"/>
    <w:basedOn w:val="Normal"/>
    <w:next w:val="Normal"/>
    <w:rsid w:val="00834DA3"/>
    <w:pPr>
      <w:suppressAutoHyphens/>
      <w:overflowPunct w:val="0"/>
      <w:autoSpaceDE w:val="0"/>
      <w:autoSpaceDN w:val="0"/>
      <w:adjustRightInd w:val="0"/>
      <w:textAlignment w:val="baseline"/>
    </w:pPr>
    <w:rPr>
      <w:rFonts w:ascii="Tahoma" w:hAnsi="Tahoma"/>
      <w:b/>
      <w:szCs w:val="20"/>
    </w:rPr>
  </w:style>
  <w:style w:type="paragraph" w:customStyle="1" w:styleId="Style">
    <w:name w:val="Style"/>
    <w:rsid w:val="00834DA3"/>
    <w:pPr>
      <w:widowControl w:val="0"/>
      <w:autoSpaceDE w:val="0"/>
      <w:autoSpaceDN w:val="0"/>
      <w:adjustRightInd w:val="0"/>
    </w:pPr>
    <w:rPr>
      <w:rFonts w:ascii="Arial" w:hAnsi="Arial" w:cs="Arial"/>
      <w:sz w:val="24"/>
      <w:szCs w:val="24"/>
    </w:rPr>
  </w:style>
  <w:style w:type="paragraph" w:styleId="Notedebasdepage">
    <w:name w:val="footnote text"/>
    <w:basedOn w:val="Normal"/>
    <w:link w:val="NotedebasdepageCar"/>
    <w:uiPriority w:val="99"/>
    <w:rsid w:val="00834DA3"/>
    <w:pPr>
      <w:suppressAutoHyphens/>
      <w:overflowPunct w:val="0"/>
      <w:autoSpaceDE w:val="0"/>
      <w:autoSpaceDN w:val="0"/>
      <w:adjustRightInd w:val="0"/>
      <w:jc w:val="both"/>
      <w:textAlignment w:val="baseline"/>
    </w:pPr>
    <w:rPr>
      <w:sz w:val="20"/>
      <w:szCs w:val="20"/>
    </w:rPr>
  </w:style>
  <w:style w:type="character" w:customStyle="1" w:styleId="NotedebasdepageCar">
    <w:name w:val="Note de bas de page Car"/>
    <w:basedOn w:val="Policepardfaut"/>
    <w:link w:val="Notedebasdepage"/>
    <w:uiPriority w:val="99"/>
    <w:rsid w:val="00834DA3"/>
  </w:style>
  <w:style w:type="paragraph" w:styleId="PrformatHTML">
    <w:name w:val="HTML Preformatted"/>
    <w:basedOn w:val="Normal"/>
    <w:link w:val="PrformatHTMLCar"/>
    <w:uiPriority w:val="99"/>
    <w:unhideWhenUsed/>
    <w:rsid w:val="0083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HTMLCar">
    <w:name w:val="Préformaté HTML Car"/>
    <w:basedOn w:val="Policepardfaut"/>
    <w:link w:val="PrformatHTML"/>
    <w:uiPriority w:val="99"/>
    <w:rsid w:val="00834DA3"/>
    <w:rPr>
      <w:rFonts w:ascii="Courier New" w:hAnsi="Courier New"/>
    </w:rPr>
  </w:style>
  <w:style w:type="paragraph" w:customStyle="1" w:styleId="BankNormal">
    <w:name w:val="BankNormal"/>
    <w:basedOn w:val="Normal"/>
    <w:rsid w:val="00834DA3"/>
    <w:pPr>
      <w:spacing w:after="240"/>
    </w:pPr>
    <w:rPr>
      <w:lang w:val="en-US"/>
    </w:rPr>
  </w:style>
  <w:style w:type="character" w:customStyle="1" w:styleId="shorttext1">
    <w:name w:val="short_text1"/>
    <w:rsid w:val="00834DA3"/>
    <w:rPr>
      <w:sz w:val="29"/>
      <w:szCs w:val="29"/>
    </w:rPr>
  </w:style>
  <w:style w:type="character" w:customStyle="1" w:styleId="longtext1">
    <w:name w:val="long_text1"/>
    <w:rsid w:val="00834DA3"/>
    <w:rPr>
      <w:sz w:val="20"/>
      <w:szCs w:val="20"/>
    </w:rPr>
  </w:style>
  <w:style w:type="paragraph" w:customStyle="1" w:styleId="font7">
    <w:name w:val="font7"/>
    <w:basedOn w:val="Normal"/>
    <w:rsid w:val="00834DA3"/>
    <w:pPr>
      <w:spacing w:before="100" w:beforeAutospacing="1" w:after="100" w:afterAutospacing="1"/>
    </w:pPr>
    <w:rPr>
      <w:rFonts w:ascii="Calibri" w:hAnsi="Calibri"/>
      <w:color w:val="000000"/>
      <w:sz w:val="22"/>
      <w:szCs w:val="22"/>
    </w:rPr>
  </w:style>
  <w:style w:type="paragraph" w:customStyle="1" w:styleId="font8">
    <w:name w:val="font8"/>
    <w:basedOn w:val="Normal"/>
    <w:rsid w:val="00834DA3"/>
    <w:pPr>
      <w:spacing w:before="100" w:beforeAutospacing="1" w:after="100" w:afterAutospacing="1"/>
    </w:pPr>
    <w:rPr>
      <w:rFonts w:ascii="Arial" w:hAnsi="Arial" w:cs="Arial"/>
      <w:sz w:val="22"/>
      <w:szCs w:val="22"/>
    </w:rPr>
  </w:style>
  <w:style w:type="paragraph" w:customStyle="1" w:styleId="font9">
    <w:name w:val="font9"/>
    <w:basedOn w:val="Normal"/>
    <w:rsid w:val="00834DA3"/>
    <w:pPr>
      <w:spacing w:before="100" w:beforeAutospacing="1" w:after="100" w:afterAutospacing="1"/>
    </w:pPr>
    <w:rPr>
      <w:rFonts w:ascii="Arial" w:hAnsi="Arial" w:cs="Arial"/>
      <w:sz w:val="22"/>
      <w:szCs w:val="22"/>
    </w:rPr>
  </w:style>
  <w:style w:type="paragraph" w:customStyle="1" w:styleId="xl120">
    <w:name w:val="xl120"/>
    <w:basedOn w:val="Normal"/>
    <w:rsid w:val="00834DA3"/>
    <w:pPr>
      <w:pBdr>
        <w:top w:val="single" w:sz="4" w:space="0" w:color="auto"/>
        <w:bottom w:val="single" w:sz="4" w:space="0" w:color="auto"/>
      </w:pBdr>
      <w:spacing w:before="100" w:beforeAutospacing="1" w:after="100" w:afterAutospacing="1"/>
      <w:jc w:val="center"/>
    </w:pPr>
  </w:style>
  <w:style w:type="paragraph" w:customStyle="1" w:styleId="xl121">
    <w:name w:val="xl121"/>
    <w:basedOn w:val="Normal"/>
    <w:rsid w:val="00834DA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22">
    <w:name w:val="xl122"/>
    <w:basedOn w:val="Normal"/>
    <w:rsid w:val="00834DA3"/>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23">
    <w:name w:val="xl123"/>
    <w:basedOn w:val="Normal"/>
    <w:rsid w:val="00834DA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4">
    <w:name w:val="xl124"/>
    <w:basedOn w:val="Normal"/>
    <w:rsid w:val="00834DA3"/>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5">
    <w:name w:val="xl125"/>
    <w:basedOn w:val="Normal"/>
    <w:rsid w:val="00834DA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6">
    <w:name w:val="xl126"/>
    <w:basedOn w:val="Normal"/>
    <w:rsid w:val="00834DA3"/>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7">
    <w:name w:val="xl127"/>
    <w:basedOn w:val="Normal"/>
    <w:rsid w:val="00834DA3"/>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128">
    <w:name w:val="xl128"/>
    <w:basedOn w:val="Normal"/>
    <w:rsid w:val="00834DA3"/>
    <w:pPr>
      <w:pBdr>
        <w:top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129">
    <w:name w:val="xl129"/>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30">
    <w:name w:val="xl130"/>
    <w:basedOn w:val="Normal"/>
    <w:rsid w:val="00834DA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rPr>
  </w:style>
  <w:style w:type="paragraph" w:customStyle="1" w:styleId="xl131">
    <w:name w:val="xl131"/>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2">
    <w:name w:val="xl132"/>
    <w:basedOn w:val="Normal"/>
    <w:rsid w:val="00834DA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rPr>
  </w:style>
  <w:style w:type="paragraph" w:customStyle="1" w:styleId="xl133">
    <w:name w:val="xl133"/>
    <w:basedOn w:val="Normal"/>
    <w:rsid w:val="00834DA3"/>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134">
    <w:name w:val="xl134"/>
    <w:basedOn w:val="Normal"/>
    <w:rsid w:val="00834DA3"/>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135">
    <w:name w:val="xl135"/>
    <w:basedOn w:val="Normal"/>
    <w:rsid w:val="00834DA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6">
    <w:name w:val="xl136"/>
    <w:basedOn w:val="Normal"/>
    <w:rsid w:val="00834DA3"/>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7">
    <w:name w:val="xl137"/>
    <w:basedOn w:val="Normal"/>
    <w:rsid w:val="00834DA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38">
    <w:name w:val="xl138"/>
    <w:basedOn w:val="Normal"/>
    <w:rsid w:val="00834DA3"/>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39">
    <w:name w:val="xl139"/>
    <w:basedOn w:val="Normal"/>
    <w:rsid w:val="00834DA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both"/>
      <w:textAlignment w:val="center"/>
    </w:pPr>
    <w:rPr>
      <w:rFonts w:ascii="Arial" w:hAnsi="Arial" w:cs="Arial"/>
      <w:b/>
      <w:bCs/>
    </w:rPr>
  </w:style>
  <w:style w:type="paragraph" w:customStyle="1" w:styleId="xl140">
    <w:name w:val="xl140"/>
    <w:basedOn w:val="Normal"/>
    <w:rsid w:val="00834DA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1">
    <w:name w:val="xl141"/>
    <w:basedOn w:val="Normal"/>
    <w:rsid w:val="00834DA3"/>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2">
    <w:name w:val="xl142"/>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43">
    <w:name w:val="xl143"/>
    <w:basedOn w:val="Normal"/>
    <w:rsid w:val="00834D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144">
    <w:name w:val="xl144"/>
    <w:basedOn w:val="Normal"/>
    <w:rsid w:val="00834D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Arial" w:hAnsi="Arial" w:cs="Arial"/>
    </w:rPr>
  </w:style>
  <w:style w:type="paragraph" w:customStyle="1" w:styleId="xl145">
    <w:name w:val="xl145"/>
    <w:basedOn w:val="Normal"/>
    <w:rsid w:val="00834DA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146">
    <w:name w:val="xl146"/>
    <w:basedOn w:val="Normal"/>
    <w:rsid w:val="00834DA3"/>
    <w:pPr>
      <w:pBdr>
        <w:top w:val="single" w:sz="4" w:space="0" w:color="auto"/>
        <w:bottom w:val="single" w:sz="4" w:space="0" w:color="auto"/>
      </w:pBdr>
      <w:spacing w:before="100" w:beforeAutospacing="1" w:after="100" w:afterAutospacing="1"/>
      <w:textAlignment w:val="center"/>
    </w:pPr>
    <w:rPr>
      <w:rFonts w:ascii="Arial" w:hAnsi="Arial" w:cs="Arial"/>
      <w:b/>
      <w:bCs/>
    </w:rPr>
  </w:style>
  <w:style w:type="character" w:customStyle="1" w:styleId="mediumtext1">
    <w:name w:val="medium_text1"/>
    <w:rsid w:val="00834DA3"/>
    <w:rPr>
      <w:sz w:val="24"/>
      <w:szCs w:val="24"/>
    </w:rPr>
  </w:style>
  <w:style w:type="character" w:customStyle="1" w:styleId="shorttext">
    <w:name w:val="short_text"/>
    <w:basedOn w:val="Policepardfaut"/>
    <w:rsid w:val="00834DA3"/>
  </w:style>
  <w:style w:type="character" w:styleId="Marquedecommentaire">
    <w:name w:val="annotation reference"/>
    <w:uiPriority w:val="99"/>
    <w:rsid w:val="00834DA3"/>
    <w:rPr>
      <w:sz w:val="16"/>
      <w:szCs w:val="16"/>
    </w:rPr>
  </w:style>
  <w:style w:type="paragraph" w:styleId="Commentaire">
    <w:name w:val="annotation text"/>
    <w:basedOn w:val="Normal"/>
    <w:link w:val="CommentaireCar"/>
    <w:rsid w:val="00834DA3"/>
    <w:pPr>
      <w:suppressAutoHyphens/>
      <w:overflowPunct w:val="0"/>
      <w:autoSpaceDE w:val="0"/>
      <w:autoSpaceDN w:val="0"/>
      <w:adjustRightInd w:val="0"/>
      <w:jc w:val="both"/>
      <w:textAlignment w:val="baseline"/>
    </w:pPr>
    <w:rPr>
      <w:sz w:val="20"/>
      <w:szCs w:val="20"/>
    </w:rPr>
  </w:style>
  <w:style w:type="character" w:customStyle="1" w:styleId="CommentaireCar">
    <w:name w:val="Commentaire Car"/>
    <w:basedOn w:val="Policepardfaut"/>
    <w:link w:val="Commentaire"/>
    <w:rsid w:val="00834DA3"/>
  </w:style>
  <w:style w:type="paragraph" w:customStyle="1" w:styleId="tit1">
    <w:name w:val="tit1"/>
    <w:basedOn w:val="Normal"/>
    <w:rsid w:val="00834DA3"/>
    <w:pPr>
      <w:spacing w:before="120" w:after="120"/>
      <w:jc w:val="both"/>
    </w:pPr>
    <w:rPr>
      <w:b/>
      <w:szCs w:val="20"/>
    </w:rPr>
  </w:style>
  <w:style w:type="paragraph" w:customStyle="1" w:styleId="xl27">
    <w:name w:val="xl27"/>
    <w:basedOn w:val="Normal"/>
    <w:rsid w:val="00834DA3"/>
    <w:pPr>
      <w:spacing w:before="100" w:beforeAutospacing="1" w:after="100" w:afterAutospacing="1"/>
      <w:jc w:val="center"/>
    </w:pPr>
    <w:rPr>
      <w:rFonts w:ascii="Arial" w:hAnsi="Arial" w:cs="Arial"/>
    </w:rPr>
  </w:style>
  <w:style w:type="paragraph" w:styleId="Salutations">
    <w:name w:val="Salutation"/>
    <w:basedOn w:val="Normal"/>
    <w:next w:val="Normal"/>
    <w:link w:val="SalutationsCar"/>
    <w:rsid w:val="00834DA3"/>
    <w:pPr>
      <w:widowControl w:val="0"/>
    </w:pPr>
    <w:rPr>
      <w:sz w:val="20"/>
      <w:szCs w:val="20"/>
    </w:rPr>
  </w:style>
  <w:style w:type="character" w:customStyle="1" w:styleId="SalutationsCar">
    <w:name w:val="Salutations Car"/>
    <w:basedOn w:val="Policepardfaut"/>
    <w:link w:val="Salutations"/>
    <w:rsid w:val="00834DA3"/>
  </w:style>
  <w:style w:type="paragraph" w:customStyle="1" w:styleId="p25">
    <w:name w:val="p25"/>
    <w:basedOn w:val="Normal"/>
    <w:rsid w:val="00834DA3"/>
    <w:pPr>
      <w:widowControl w:val="0"/>
      <w:tabs>
        <w:tab w:val="left" w:pos="720"/>
      </w:tabs>
      <w:autoSpaceDE w:val="0"/>
      <w:autoSpaceDN w:val="0"/>
      <w:adjustRightInd w:val="0"/>
      <w:spacing w:line="240" w:lineRule="atLeast"/>
      <w:jc w:val="both"/>
    </w:pPr>
    <w:rPr>
      <w:sz w:val="20"/>
    </w:rPr>
  </w:style>
  <w:style w:type="paragraph" w:customStyle="1" w:styleId="CM111">
    <w:name w:val="CM111"/>
    <w:basedOn w:val="Normal"/>
    <w:next w:val="Normal"/>
    <w:rsid w:val="00834DA3"/>
    <w:pPr>
      <w:widowControl w:val="0"/>
      <w:autoSpaceDE w:val="0"/>
      <w:autoSpaceDN w:val="0"/>
      <w:adjustRightInd w:val="0"/>
      <w:spacing w:after="7375"/>
    </w:pPr>
    <w:rPr>
      <w:rFonts w:ascii="Helvetica" w:hAnsi="Helvetica" w:cs="Helvetica"/>
    </w:rPr>
  </w:style>
  <w:style w:type="numbering" w:customStyle="1" w:styleId="Aucuneliste11">
    <w:name w:val="Aucune liste11"/>
    <w:next w:val="Aucuneliste"/>
    <w:semiHidden/>
    <w:rsid w:val="00834DA3"/>
  </w:style>
  <w:style w:type="paragraph" w:customStyle="1" w:styleId="xl43">
    <w:name w:val="xl43"/>
    <w:basedOn w:val="Normal"/>
    <w:rsid w:val="00834DA3"/>
    <w:pPr>
      <w:pBdr>
        <w:bottom w:val="single" w:sz="4" w:space="0" w:color="auto"/>
      </w:pBdr>
      <w:spacing w:before="100" w:beforeAutospacing="1" w:after="100" w:afterAutospacing="1"/>
      <w:jc w:val="center"/>
    </w:pPr>
    <w:rPr>
      <w:rFonts w:ascii="Arial" w:eastAsia="Arial Unicode MS" w:hAnsi="Arial" w:cs="Arial"/>
      <w:b/>
      <w:bCs/>
      <w:sz w:val="28"/>
      <w:szCs w:val="28"/>
    </w:rPr>
  </w:style>
  <w:style w:type="paragraph" w:customStyle="1" w:styleId="TITI">
    <w:name w:val="TITI"/>
    <w:basedOn w:val="Normal"/>
    <w:rsid w:val="00834DA3"/>
    <w:pPr>
      <w:widowControl w:val="0"/>
      <w:spacing w:line="-220" w:lineRule="auto"/>
      <w:ind w:left="567" w:right="-2" w:hanging="567"/>
      <w:jc w:val="both"/>
    </w:pPr>
    <w:rPr>
      <w:b/>
      <w:caps/>
      <w:szCs w:val="20"/>
    </w:rPr>
  </w:style>
  <w:style w:type="paragraph" w:customStyle="1" w:styleId="ART">
    <w:name w:val="ART"/>
    <w:basedOn w:val="Normal"/>
    <w:rsid w:val="00834DA3"/>
    <w:pPr>
      <w:widowControl w:val="0"/>
      <w:ind w:left="1560" w:hanging="1560"/>
      <w:jc w:val="both"/>
    </w:pPr>
    <w:rPr>
      <w:rFonts w:ascii="Courier PS" w:hAnsi="Courier PS"/>
      <w:b/>
      <w:szCs w:val="20"/>
      <w:u w:val="single"/>
    </w:rPr>
  </w:style>
  <w:style w:type="paragraph" w:customStyle="1" w:styleId="TITI1">
    <w:name w:val="TITI.1"/>
    <w:basedOn w:val="Normal"/>
    <w:rsid w:val="00834DA3"/>
    <w:pPr>
      <w:keepNext/>
      <w:keepLines/>
      <w:widowControl w:val="0"/>
      <w:jc w:val="both"/>
    </w:pPr>
    <w:rPr>
      <w:b/>
      <w:smallCaps/>
      <w:szCs w:val="20"/>
    </w:rPr>
  </w:style>
  <w:style w:type="paragraph" w:customStyle="1" w:styleId="TITI11">
    <w:name w:val="TITI.1.1"/>
    <w:basedOn w:val="Normal"/>
    <w:rsid w:val="00834DA3"/>
    <w:pPr>
      <w:keepNext/>
      <w:widowControl w:val="0"/>
      <w:ind w:left="567"/>
      <w:jc w:val="both"/>
    </w:pPr>
    <w:rPr>
      <w:b/>
      <w:szCs w:val="20"/>
    </w:rPr>
  </w:style>
  <w:style w:type="paragraph" w:customStyle="1" w:styleId="TITI111">
    <w:name w:val="TITI.1.1.1"/>
    <w:basedOn w:val="Normal"/>
    <w:rsid w:val="00834DA3"/>
    <w:pPr>
      <w:widowControl w:val="0"/>
      <w:ind w:left="567"/>
      <w:jc w:val="both"/>
    </w:pPr>
    <w:rPr>
      <w:b/>
      <w:i/>
      <w:szCs w:val="20"/>
    </w:rPr>
  </w:style>
  <w:style w:type="paragraph" w:customStyle="1" w:styleId="TITI1111a">
    <w:name w:val="TITI.1.1.1.1.a"/>
    <w:basedOn w:val="Normal"/>
    <w:rsid w:val="00834DA3"/>
    <w:pPr>
      <w:widowControl w:val="0"/>
      <w:ind w:left="1134"/>
      <w:jc w:val="both"/>
    </w:pPr>
    <w:rPr>
      <w:i/>
      <w:szCs w:val="20"/>
    </w:rPr>
  </w:style>
  <w:style w:type="paragraph" w:customStyle="1" w:styleId="Titi1111a1">
    <w:name w:val="Titi1.1.1.1.a.1"/>
    <w:basedOn w:val="Normal"/>
    <w:rsid w:val="00834DA3"/>
    <w:pPr>
      <w:widowControl w:val="0"/>
      <w:ind w:left="1814" w:hanging="567"/>
      <w:jc w:val="both"/>
    </w:pPr>
    <w:rPr>
      <w:i/>
      <w:szCs w:val="20"/>
      <w:u w:val="single"/>
    </w:rPr>
  </w:style>
  <w:style w:type="paragraph" w:customStyle="1" w:styleId="titi1111a1s">
    <w:name w:val="titi.1.1.1.1.a.1.s"/>
    <w:basedOn w:val="Normal"/>
    <w:rsid w:val="00834DA3"/>
    <w:pPr>
      <w:widowControl w:val="0"/>
      <w:ind w:left="1304"/>
      <w:jc w:val="both"/>
    </w:pPr>
    <w:rPr>
      <w:szCs w:val="20"/>
      <w:u w:val="single"/>
    </w:rPr>
  </w:style>
  <w:style w:type="paragraph" w:customStyle="1" w:styleId="ALINEA">
    <w:name w:val="ALINEA"/>
    <w:basedOn w:val="Normal"/>
    <w:rsid w:val="00834DA3"/>
    <w:pPr>
      <w:widowControl w:val="0"/>
      <w:tabs>
        <w:tab w:val="left" w:pos="426"/>
        <w:tab w:val="left" w:pos="1702"/>
      </w:tabs>
      <w:spacing w:before="120" w:after="120"/>
      <w:ind w:left="709" w:hanging="284"/>
      <w:jc w:val="both"/>
    </w:pPr>
    <w:rPr>
      <w:b/>
      <w:i/>
      <w:szCs w:val="20"/>
    </w:rPr>
  </w:style>
  <w:style w:type="paragraph" w:customStyle="1" w:styleId="SART">
    <w:name w:val="S/ART"/>
    <w:basedOn w:val="Normal"/>
    <w:rsid w:val="00834DA3"/>
    <w:pPr>
      <w:widowControl w:val="0"/>
    </w:pPr>
    <w:rPr>
      <w:rFonts w:ascii="Courier PS" w:hAnsi="Courier PS"/>
      <w:caps/>
      <w:szCs w:val="20"/>
    </w:rPr>
  </w:style>
  <w:style w:type="paragraph" w:customStyle="1" w:styleId="SSART">
    <w:name w:val="SS/ART"/>
    <w:basedOn w:val="Normal"/>
    <w:rsid w:val="00834DA3"/>
    <w:pPr>
      <w:widowControl w:val="0"/>
    </w:pPr>
    <w:rPr>
      <w:b/>
      <w:szCs w:val="20"/>
    </w:rPr>
  </w:style>
  <w:style w:type="paragraph" w:customStyle="1" w:styleId="SSSART">
    <w:name w:val="SSS/ART"/>
    <w:basedOn w:val="Normal"/>
    <w:rsid w:val="00834DA3"/>
    <w:pPr>
      <w:widowControl w:val="0"/>
      <w:spacing w:before="120" w:after="120"/>
      <w:ind w:left="284"/>
    </w:pPr>
    <w:rPr>
      <w:b/>
      <w:i/>
      <w:szCs w:val="20"/>
    </w:rPr>
  </w:style>
  <w:style w:type="paragraph" w:customStyle="1" w:styleId="tit">
    <w:name w:val="tit"/>
    <w:basedOn w:val="Normal"/>
    <w:rsid w:val="00834DA3"/>
    <w:pPr>
      <w:numPr>
        <w:ilvl w:val="12"/>
      </w:numPr>
      <w:tabs>
        <w:tab w:val="left" w:pos="851"/>
      </w:tabs>
      <w:ind w:left="850" w:hanging="425"/>
    </w:pPr>
    <w:rPr>
      <w:b/>
      <w:szCs w:val="20"/>
    </w:rPr>
  </w:style>
  <w:style w:type="paragraph" w:customStyle="1" w:styleId="retrait">
    <w:name w:val="retrait"/>
    <w:basedOn w:val="Normal"/>
    <w:rsid w:val="00834DA3"/>
    <w:pPr>
      <w:numPr>
        <w:numId w:val="27"/>
      </w:numPr>
      <w:spacing w:before="40" w:after="40"/>
    </w:pPr>
    <w:rPr>
      <w:szCs w:val="20"/>
    </w:rPr>
  </w:style>
  <w:style w:type="character" w:styleId="Appelnotedebasdep">
    <w:name w:val="footnote reference"/>
    <w:uiPriority w:val="99"/>
    <w:rsid w:val="00834DA3"/>
    <w:rPr>
      <w:vertAlign w:val="superscript"/>
    </w:rPr>
  </w:style>
  <w:style w:type="numbering" w:customStyle="1" w:styleId="Aucuneliste111">
    <w:name w:val="Aucune liste111"/>
    <w:next w:val="Aucuneliste"/>
    <w:semiHidden/>
    <w:rsid w:val="00834DA3"/>
  </w:style>
  <w:style w:type="paragraph" w:customStyle="1" w:styleId="TIT0">
    <w:name w:val="TIT"/>
    <w:basedOn w:val="Normal"/>
    <w:next w:val="Normal"/>
    <w:rsid w:val="00834DA3"/>
    <w:pPr>
      <w:spacing w:before="240" w:after="240"/>
      <w:jc w:val="center"/>
    </w:pPr>
    <w:rPr>
      <w:b/>
      <w:szCs w:val="20"/>
    </w:rPr>
  </w:style>
  <w:style w:type="paragraph" w:customStyle="1" w:styleId="xl24">
    <w:name w:val="xl24"/>
    <w:basedOn w:val="Normal"/>
    <w:rsid w:val="00834DA3"/>
    <w:pPr>
      <w:spacing w:before="100" w:beforeAutospacing="1" w:after="100" w:afterAutospacing="1"/>
      <w:textAlignment w:val="center"/>
    </w:pPr>
    <w:rPr>
      <w:rFonts w:ascii="Arial Unicode MS" w:eastAsia="Arial Unicode MS" w:hAnsi="Arial Unicode MS" w:cs="Arial Unicode MS"/>
    </w:rPr>
  </w:style>
  <w:style w:type="paragraph" w:customStyle="1" w:styleId="xl25">
    <w:name w:val="xl25"/>
    <w:basedOn w:val="Normal"/>
    <w:rsid w:val="00834DA3"/>
    <w:pPr>
      <w:spacing w:before="100" w:beforeAutospacing="1" w:after="100" w:afterAutospacing="1"/>
      <w:textAlignment w:val="center"/>
    </w:pPr>
    <w:rPr>
      <w:rFonts w:ascii="Arial" w:eastAsia="Arial Unicode MS" w:hAnsi="Arial" w:cs="Arial"/>
      <w:b/>
      <w:bCs/>
    </w:rPr>
  </w:style>
  <w:style w:type="paragraph" w:customStyle="1" w:styleId="xl26">
    <w:name w:val="xl26"/>
    <w:basedOn w:val="Normal"/>
    <w:rsid w:val="00834DA3"/>
    <w:pPr>
      <w:pBdr>
        <w:top w:val="single" w:sz="4" w:space="0" w:color="auto"/>
        <w:left w:val="single" w:sz="4" w:space="0" w:color="auto"/>
        <w:bottom w:val="single" w:sz="4" w:space="0" w:color="auto"/>
      </w:pBdr>
      <w:spacing w:before="100" w:beforeAutospacing="1" w:after="100" w:afterAutospacing="1"/>
      <w:textAlignment w:val="center"/>
    </w:pPr>
    <w:rPr>
      <w:rFonts w:ascii="Arial" w:eastAsia="Arial Unicode MS" w:hAnsi="Arial" w:cs="Arial"/>
      <w:b/>
      <w:bCs/>
    </w:rPr>
  </w:style>
  <w:style w:type="paragraph" w:customStyle="1" w:styleId="xl28">
    <w:name w:val="xl28"/>
    <w:basedOn w:val="Normal"/>
    <w:rsid w:val="00834DA3"/>
    <w:pPr>
      <w:pBdr>
        <w:top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rPr>
  </w:style>
  <w:style w:type="paragraph" w:customStyle="1" w:styleId="xl29">
    <w:name w:val="xl29"/>
    <w:basedOn w:val="Normal"/>
    <w:rsid w:val="00834DA3"/>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1">
    <w:name w:val="xl31"/>
    <w:basedOn w:val="Normal"/>
    <w:rsid w:val="00834DA3"/>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2">
    <w:name w:val="xl32"/>
    <w:basedOn w:val="Normal"/>
    <w:rsid w:val="00834DA3"/>
    <w:pPr>
      <w:pBdr>
        <w:lef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rsid w:val="00834DA3"/>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4">
    <w:name w:val="xl34"/>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rPr>
  </w:style>
  <w:style w:type="paragraph" w:customStyle="1" w:styleId="xl35">
    <w:name w:val="xl35"/>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7">
    <w:name w:val="xl37"/>
    <w:basedOn w:val="Normal"/>
    <w:rsid w:val="00834DA3"/>
    <w:pPr>
      <w:pBdr>
        <w:top w:val="single" w:sz="4" w:space="0" w:color="auto"/>
        <w:left w:val="single" w:sz="4" w:space="0" w:color="auto"/>
        <w:bottom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38">
    <w:name w:val="xl38"/>
    <w:basedOn w:val="Normal"/>
    <w:rsid w:val="00834DA3"/>
    <w:pPr>
      <w:pBdr>
        <w:top w:val="single" w:sz="4" w:space="0" w:color="auto"/>
        <w:bottom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39">
    <w:name w:val="xl39"/>
    <w:basedOn w:val="Normal"/>
    <w:rsid w:val="00834DA3"/>
    <w:pPr>
      <w:pBdr>
        <w:top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40">
    <w:name w:val="xl40"/>
    <w:basedOn w:val="Normal"/>
    <w:rsid w:val="00834DA3"/>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41">
    <w:name w:val="xl41"/>
    <w:basedOn w:val="Normal"/>
    <w:rsid w:val="00834DA3"/>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Unicode MS" w:eastAsia="Arial Unicode MS" w:hAnsi="Arial Unicode MS" w:cs="Arial Unicode MS"/>
    </w:rPr>
  </w:style>
  <w:style w:type="paragraph" w:customStyle="1" w:styleId="xl42">
    <w:name w:val="xl42"/>
    <w:basedOn w:val="Normal"/>
    <w:rsid w:val="00834DA3"/>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rPr>
  </w:style>
  <w:style w:type="paragraph" w:customStyle="1" w:styleId="xl44">
    <w:name w:val="xl44"/>
    <w:basedOn w:val="Normal"/>
    <w:rsid w:val="00834DA3"/>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rPr>
  </w:style>
  <w:style w:type="paragraph" w:customStyle="1" w:styleId="xl45">
    <w:name w:val="xl45"/>
    <w:basedOn w:val="Normal"/>
    <w:rsid w:val="00834DA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rPr>
  </w:style>
  <w:style w:type="paragraph" w:customStyle="1" w:styleId="xl46">
    <w:name w:val="xl46"/>
    <w:basedOn w:val="Normal"/>
    <w:rsid w:val="00834DA3"/>
    <w:pPr>
      <w:pBdr>
        <w:top w:val="single" w:sz="4" w:space="0" w:color="auto"/>
        <w:left w:val="single" w:sz="4" w:space="0" w:color="auto"/>
        <w:bottom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47">
    <w:name w:val="xl47"/>
    <w:basedOn w:val="Normal"/>
    <w:rsid w:val="00834DA3"/>
    <w:pPr>
      <w:pBdr>
        <w:top w:val="single" w:sz="4" w:space="0" w:color="auto"/>
        <w:bottom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48">
    <w:name w:val="xl48"/>
    <w:basedOn w:val="Normal"/>
    <w:rsid w:val="00834DA3"/>
    <w:pPr>
      <w:pBdr>
        <w:top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49">
    <w:name w:val="xl49"/>
    <w:basedOn w:val="Normal"/>
    <w:rsid w:val="00834DA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50">
    <w:name w:val="xl50"/>
    <w:basedOn w:val="Normal"/>
    <w:rsid w:val="00834DA3"/>
    <w:pPr>
      <w:pBdr>
        <w:top w:val="single" w:sz="4" w:space="0" w:color="auto"/>
        <w:left w:val="single" w:sz="4" w:space="0" w:color="auto"/>
        <w:bottom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1">
    <w:name w:val="xl51"/>
    <w:basedOn w:val="Normal"/>
    <w:rsid w:val="00834DA3"/>
    <w:pPr>
      <w:pBdr>
        <w:top w:val="single" w:sz="4" w:space="0" w:color="auto"/>
        <w:bottom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2">
    <w:name w:val="xl52"/>
    <w:basedOn w:val="Normal"/>
    <w:rsid w:val="00834DA3"/>
    <w:pPr>
      <w:pBdr>
        <w:top w:val="single" w:sz="4" w:space="0" w:color="auto"/>
        <w:bottom w:val="single" w:sz="4" w:space="0" w:color="auto"/>
        <w:right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3">
    <w:name w:val="xl53"/>
    <w:basedOn w:val="Normal"/>
    <w:rsid w:val="00834DA3"/>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4">
    <w:name w:val="xl54"/>
    <w:basedOn w:val="Normal"/>
    <w:rsid w:val="00834DA3"/>
    <w:pPr>
      <w:pBdr>
        <w:top w:val="single" w:sz="4" w:space="0" w:color="auto"/>
        <w:left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5">
    <w:name w:val="xl55"/>
    <w:basedOn w:val="Normal"/>
    <w:rsid w:val="00834DA3"/>
    <w:pPr>
      <w:pBdr>
        <w:top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6">
    <w:name w:val="xl56"/>
    <w:basedOn w:val="Normal"/>
    <w:rsid w:val="00834DA3"/>
    <w:pPr>
      <w:pBdr>
        <w:top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7">
    <w:name w:val="xl57"/>
    <w:basedOn w:val="Normal"/>
    <w:rsid w:val="00834DA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puce">
    <w:name w:val="puce"/>
    <w:basedOn w:val="Normal"/>
    <w:rsid w:val="00834DA3"/>
    <w:pPr>
      <w:tabs>
        <w:tab w:val="left" w:pos="3544"/>
        <w:tab w:val="right" w:pos="6804"/>
      </w:tabs>
      <w:ind w:left="1418" w:hanging="284"/>
      <w:jc w:val="both"/>
    </w:pPr>
    <w:rPr>
      <w:szCs w:val="20"/>
    </w:rPr>
  </w:style>
  <w:style w:type="paragraph" w:customStyle="1" w:styleId="corpsdetexte0">
    <w:name w:val="corps de texte"/>
    <w:basedOn w:val="Normal"/>
    <w:rsid w:val="00834DA3"/>
    <w:pPr>
      <w:spacing w:after="160" w:line="300" w:lineRule="exact"/>
      <w:jc w:val="both"/>
    </w:pPr>
  </w:style>
  <w:style w:type="paragraph" w:customStyle="1" w:styleId="Corpsdetexte22">
    <w:name w:val="Corps de texte 22"/>
    <w:basedOn w:val="Normal"/>
    <w:rsid w:val="00834DA3"/>
    <w:pPr>
      <w:widowControl w:val="0"/>
      <w:jc w:val="both"/>
    </w:pPr>
    <w:rPr>
      <w:rFonts w:ascii="Arial Narrow" w:hAnsi="Arial Narrow"/>
      <w:szCs w:val="20"/>
    </w:rPr>
  </w:style>
  <w:style w:type="paragraph" w:customStyle="1" w:styleId="puces">
    <w:name w:val="puces"/>
    <w:basedOn w:val="Normal"/>
    <w:rsid w:val="00834DA3"/>
    <w:pPr>
      <w:tabs>
        <w:tab w:val="num" w:pos="720"/>
      </w:tabs>
      <w:ind w:left="720" w:hanging="360"/>
    </w:pPr>
  </w:style>
  <w:style w:type="paragraph" w:customStyle="1" w:styleId="numro">
    <w:name w:val="numéro"/>
    <w:basedOn w:val="Normal"/>
    <w:rsid w:val="00834DA3"/>
    <w:pPr>
      <w:numPr>
        <w:numId w:val="28"/>
      </w:numPr>
    </w:pPr>
  </w:style>
  <w:style w:type="paragraph" w:customStyle="1" w:styleId="Retraitcorpsdetexte21">
    <w:name w:val="Retrait corps de texte 21"/>
    <w:basedOn w:val="Normal"/>
    <w:rsid w:val="00834DA3"/>
    <w:pPr>
      <w:widowControl w:val="0"/>
      <w:ind w:left="851" w:hanging="709"/>
      <w:jc w:val="both"/>
    </w:pPr>
  </w:style>
  <w:style w:type="paragraph" w:customStyle="1" w:styleId="Normalcentr1">
    <w:name w:val="Normal centré1"/>
    <w:basedOn w:val="Normal"/>
    <w:rsid w:val="00834DA3"/>
    <w:pPr>
      <w:widowControl w:val="0"/>
      <w:ind w:left="709" w:right="-1" w:hanging="709"/>
      <w:jc w:val="both"/>
    </w:pPr>
    <w:rPr>
      <w:i/>
      <w:iCs/>
    </w:rPr>
  </w:style>
  <w:style w:type="paragraph" w:customStyle="1" w:styleId="Corpsdetexte31">
    <w:name w:val="Corps de texte 31"/>
    <w:basedOn w:val="Normal"/>
    <w:rsid w:val="00834DA3"/>
    <w:pPr>
      <w:widowControl w:val="0"/>
      <w:numPr>
        <w:numId w:val="32"/>
      </w:numPr>
      <w:ind w:left="0" w:firstLine="0"/>
      <w:jc w:val="both"/>
    </w:pPr>
    <w:rPr>
      <w:b/>
      <w:bCs/>
    </w:rPr>
  </w:style>
  <w:style w:type="paragraph" w:customStyle="1" w:styleId="CM2">
    <w:name w:val="CM2"/>
    <w:basedOn w:val="Default"/>
    <w:next w:val="Default"/>
    <w:rsid w:val="00834DA3"/>
    <w:pPr>
      <w:widowControl w:val="0"/>
      <w:spacing w:line="263" w:lineRule="atLeast"/>
    </w:pPr>
    <w:rPr>
      <w:rFonts w:ascii="Helvetica" w:eastAsia="Times New Roman" w:hAnsi="Helvetica" w:cs="Helvetica"/>
      <w:color w:val="auto"/>
      <w:lang w:eastAsia="fr-FR"/>
    </w:rPr>
  </w:style>
  <w:style w:type="paragraph" w:customStyle="1" w:styleId="CM107">
    <w:name w:val="CM107"/>
    <w:basedOn w:val="Default"/>
    <w:next w:val="Default"/>
    <w:rsid w:val="00834DA3"/>
    <w:pPr>
      <w:widowControl w:val="0"/>
      <w:spacing w:after="450"/>
    </w:pPr>
    <w:rPr>
      <w:rFonts w:ascii="Helvetica" w:eastAsia="Times New Roman" w:hAnsi="Helvetica" w:cs="Helvetica"/>
      <w:color w:val="auto"/>
      <w:lang w:eastAsia="fr-FR"/>
    </w:rPr>
  </w:style>
  <w:style w:type="paragraph" w:customStyle="1" w:styleId="CM1">
    <w:name w:val="CM1"/>
    <w:basedOn w:val="Default"/>
    <w:next w:val="Default"/>
    <w:rsid w:val="00834DA3"/>
    <w:pPr>
      <w:widowControl w:val="0"/>
    </w:pPr>
    <w:rPr>
      <w:rFonts w:ascii="Helvetica" w:eastAsia="Times New Roman" w:hAnsi="Helvetica" w:cs="Helvetica"/>
      <w:color w:val="auto"/>
      <w:lang w:eastAsia="fr-FR"/>
    </w:rPr>
  </w:style>
  <w:style w:type="paragraph" w:customStyle="1" w:styleId="CM98">
    <w:name w:val="CM98"/>
    <w:basedOn w:val="Default"/>
    <w:next w:val="Default"/>
    <w:rsid w:val="00834DA3"/>
    <w:pPr>
      <w:widowControl w:val="0"/>
      <w:spacing w:after="178"/>
    </w:pPr>
    <w:rPr>
      <w:rFonts w:ascii="Helvetica" w:eastAsia="Times New Roman" w:hAnsi="Helvetica" w:cs="Helvetica"/>
      <w:color w:val="auto"/>
      <w:lang w:eastAsia="fr-FR"/>
    </w:rPr>
  </w:style>
  <w:style w:type="paragraph" w:customStyle="1" w:styleId="CM99">
    <w:name w:val="CM99"/>
    <w:basedOn w:val="Default"/>
    <w:next w:val="Default"/>
    <w:rsid w:val="00834DA3"/>
    <w:pPr>
      <w:widowControl w:val="0"/>
      <w:spacing w:after="273"/>
    </w:pPr>
    <w:rPr>
      <w:rFonts w:ascii="Helvetica" w:eastAsia="Times New Roman" w:hAnsi="Helvetica" w:cs="Helvetica"/>
      <w:color w:val="auto"/>
      <w:lang w:eastAsia="fr-FR"/>
    </w:rPr>
  </w:style>
  <w:style w:type="paragraph" w:customStyle="1" w:styleId="CM100">
    <w:name w:val="CM100"/>
    <w:basedOn w:val="Default"/>
    <w:next w:val="Default"/>
    <w:rsid w:val="00834DA3"/>
    <w:pPr>
      <w:widowControl w:val="0"/>
      <w:spacing w:after="128"/>
    </w:pPr>
    <w:rPr>
      <w:rFonts w:ascii="Helvetica" w:eastAsia="Times New Roman" w:hAnsi="Helvetica" w:cs="Helvetica"/>
      <w:color w:val="auto"/>
      <w:lang w:eastAsia="fr-FR"/>
    </w:rPr>
  </w:style>
  <w:style w:type="paragraph" w:customStyle="1" w:styleId="CM102">
    <w:name w:val="CM102"/>
    <w:basedOn w:val="Default"/>
    <w:next w:val="Default"/>
    <w:rsid w:val="00834DA3"/>
    <w:pPr>
      <w:widowControl w:val="0"/>
      <w:spacing w:after="553"/>
    </w:pPr>
    <w:rPr>
      <w:rFonts w:ascii="Helvetica" w:eastAsia="Times New Roman" w:hAnsi="Helvetica" w:cs="Helvetica"/>
      <w:color w:val="auto"/>
      <w:lang w:eastAsia="fr-FR"/>
    </w:rPr>
  </w:style>
  <w:style w:type="paragraph" w:customStyle="1" w:styleId="CM103">
    <w:name w:val="CM103"/>
    <w:basedOn w:val="Default"/>
    <w:next w:val="Default"/>
    <w:rsid w:val="00834DA3"/>
    <w:pPr>
      <w:widowControl w:val="0"/>
      <w:spacing w:after="738"/>
    </w:pPr>
    <w:rPr>
      <w:rFonts w:ascii="Helvetica" w:eastAsia="Times New Roman" w:hAnsi="Helvetica" w:cs="Helvetica"/>
      <w:color w:val="auto"/>
      <w:lang w:eastAsia="fr-FR"/>
    </w:rPr>
  </w:style>
  <w:style w:type="paragraph" w:customStyle="1" w:styleId="CM105">
    <w:name w:val="CM105"/>
    <w:basedOn w:val="Default"/>
    <w:next w:val="Default"/>
    <w:rsid w:val="00834DA3"/>
    <w:pPr>
      <w:widowControl w:val="0"/>
      <w:spacing w:after="348"/>
    </w:pPr>
    <w:rPr>
      <w:rFonts w:ascii="Helvetica" w:eastAsia="Times New Roman" w:hAnsi="Helvetica" w:cs="Helvetica"/>
      <w:color w:val="auto"/>
      <w:lang w:eastAsia="fr-FR"/>
    </w:rPr>
  </w:style>
  <w:style w:type="paragraph" w:customStyle="1" w:styleId="CM106">
    <w:name w:val="CM106"/>
    <w:basedOn w:val="Default"/>
    <w:next w:val="Default"/>
    <w:rsid w:val="00834DA3"/>
    <w:pPr>
      <w:widowControl w:val="0"/>
      <w:spacing w:after="1148"/>
    </w:pPr>
    <w:rPr>
      <w:rFonts w:ascii="Helvetica" w:eastAsia="Times New Roman" w:hAnsi="Helvetica" w:cs="Helvetica"/>
      <w:color w:val="auto"/>
      <w:lang w:eastAsia="fr-FR"/>
    </w:rPr>
  </w:style>
  <w:style w:type="paragraph" w:customStyle="1" w:styleId="CM104">
    <w:name w:val="CM104"/>
    <w:basedOn w:val="Default"/>
    <w:next w:val="Default"/>
    <w:rsid w:val="00834DA3"/>
    <w:pPr>
      <w:widowControl w:val="0"/>
      <w:spacing w:after="1023"/>
    </w:pPr>
    <w:rPr>
      <w:rFonts w:ascii="Helvetica" w:eastAsia="Times New Roman" w:hAnsi="Helvetica" w:cs="Helvetica"/>
      <w:color w:val="auto"/>
      <w:lang w:eastAsia="fr-FR"/>
    </w:rPr>
  </w:style>
  <w:style w:type="paragraph" w:customStyle="1" w:styleId="CM18">
    <w:name w:val="CM18"/>
    <w:basedOn w:val="Default"/>
    <w:next w:val="Default"/>
    <w:uiPriority w:val="99"/>
    <w:rsid w:val="00834DA3"/>
    <w:pPr>
      <w:widowControl w:val="0"/>
      <w:spacing w:line="460" w:lineRule="atLeast"/>
    </w:pPr>
    <w:rPr>
      <w:rFonts w:ascii="Helvetica" w:eastAsia="Times New Roman" w:hAnsi="Helvetica" w:cs="Helvetica"/>
      <w:color w:val="auto"/>
      <w:lang w:eastAsia="fr-FR"/>
    </w:rPr>
  </w:style>
  <w:style w:type="paragraph" w:customStyle="1" w:styleId="CM112">
    <w:name w:val="CM112"/>
    <w:basedOn w:val="Default"/>
    <w:next w:val="Default"/>
    <w:rsid w:val="00834DA3"/>
    <w:pPr>
      <w:widowControl w:val="0"/>
      <w:spacing w:after="920"/>
    </w:pPr>
    <w:rPr>
      <w:rFonts w:ascii="Helvetica" w:eastAsia="Times New Roman" w:hAnsi="Helvetica" w:cs="Helvetica"/>
      <w:color w:val="auto"/>
      <w:lang w:eastAsia="fr-FR"/>
    </w:rPr>
  </w:style>
  <w:style w:type="paragraph" w:customStyle="1" w:styleId="CM113">
    <w:name w:val="CM113"/>
    <w:basedOn w:val="Default"/>
    <w:next w:val="Default"/>
    <w:rsid w:val="00834DA3"/>
    <w:pPr>
      <w:widowControl w:val="0"/>
      <w:spacing w:after="102"/>
    </w:pPr>
    <w:rPr>
      <w:rFonts w:ascii="Helvetica" w:eastAsia="Times New Roman" w:hAnsi="Helvetica" w:cs="Helvetica"/>
      <w:color w:val="auto"/>
      <w:lang w:eastAsia="fr-FR"/>
    </w:rPr>
  </w:style>
  <w:style w:type="paragraph" w:customStyle="1" w:styleId="CM118">
    <w:name w:val="CM118"/>
    <w:basedOn w:val="Default"/>
    <w:next w:val="Default"/>
    <w:rsid w:val="00834DA3"/>
    <w:pPr>
      <w:widowControl w:val="0"/>
      <w:spacing w:after="6950"/>
    </w:pPr>
    <w:rPr>
      <w:rFonts w:ascii="Helvetica" w:eastAsia="Times New Roman" w:hAnsi="Helvetica" w:cs="Helvetica"/>
      <w:color w:val="auto"/>
      <w:lang w:eastAsia="fr-FR"/>
    </w:rPr>
  </w:style>
  <w:style w:type="paragraph" w:customStyle="1" w:styleId="CM30">
    <w:name w:val="CM30"/>
    <w:basedOn w:val="Default"/>
    <w:next w:val="Default"/>
    <w:rsid w:val="00834DA3"/>
    <w:pPr>
      <w:widowControl w:val="0"/>
    </w:pPr>
    <w:rPr>
      <w:rFonts w:ascii="Helvetica" w:eastAsia="Times New Roman" w:hAnsi="Helvetica" w:cs="Helvetica"/>
      <w:color w:val="auto"/>
      <w:lang w:eastAsia="fr-FR"/>
    </w:rPr>
  </w:style>
  <w:style w:type="paragraph" w:customStyle="1" w:styleId="CM119">
    <w:name w:val="CM119"/>
    <w:basedOn w:val="Default"/>
    <w:next w:val="Default"/>
    <w:rsid w:val="00834DA3"/>
    <w:pPr>
      <w:widowControl w:val="0"/>
      <w:spacing w:after="665"/>
    </w:pPr>
    <w:rPr>
      <w:rFonts w:ascii="Helvetica" w:eastAsia="Times New Roman" w:hAnsi="Helvetica" w:cs="Helvetica"/>
      <w:color w:val="auto"/>
      <w:lang w:eastAsia="fr-FR"/>
    </w:rPr>
  </w:style>
  <w:style w:type="paragraph" w:customStyle="1" w:styleId="CM37">
    <w:name w:val="CM37"/>
    <w:basedOn w:val="Default"/>
    <w:next w:val="Default"/>
    <w:rsid w:val="00834DA3"/>
    <w:pPr>
      <w:widowControl w:val="0"/>
      <w:spacing w:line="266" w:lineRule="atLeast"/>
    </w:pPr>
    <w:rPr>
      <w:rFonts w:ascii="Helvetica" w:eastAsia="Times New Roman" w:hAnsi="Helvetica" w:cs="Helvetica"/>
      <w:color w:val="auto"/>
      <w:lang w:eastAsia="fr-FR"/>
    </w:rPr>
  </w:style>
  <w:style w:type="paragraph" w:customStyle="1" w:styleId="CM38">
    <w:name w:val="CM38"/>
    <w:basedOn w:val="Default"/>
    <w:next w:val="Default"/>
    <w:rsid w:val="00834DA3"/>
    <w:pPr>
      <w:widowControl w:val="0"/>
      <w:spacing w:line="266" w:lineRule="atLeast"/>
    </w:pPr>
    <w:rPr>
      <w:rFonts w:ascii="Helvetica" w:eastAsia="Times New Roman" w:hAnsi="Helvetica" w:cs="Helvetica"/>
      <w:color w:val="auto"/>
      <w:lang w:eastAsia="fr-FR"/>
    </w:rPr>
  </w:style>
  <w:style w:type="paragraph" w:customStyle="1" w:styleId="CM120">
    <w:name w:val="CM120"/>
    <w:basedOn w:val="Default"/>
    <w:next w:val="Default"/>
    <w:rsid w:val="00834DA3"/>
    <w:pPr>
      <w:widowControl w:val="0"/>
      <w:spacing w:after="1763"/>
    </w:pPr>
    <w:rPr>
      <w:rFonts w:ascii="Helvetica" w:eastAsia="Times New Roman" w:hAnsi="Helvetica" w:cs="Helvetica"/>
      <w:color w:val="auto"/>
      <w:lang w:eastAsia="fr-FR"/>
    </w:rPr>
  </w:style>
  <w:style w:type="paragraph" w:customStyle="1" w:styleId="CM42">
    <w:name w:val="CM42"/>
    <w:basedOn w:val="Default"/>
    <w:next w:val="Default"/>
    <w:rsid w:val="00834DA3"/>
    <w:pPr>
      <w:widowControl w:val="0"/>
      <w:spacing w:line="266" w:lineRule="atLeast"/>
    </w:pPr>
    <w:rPr>
      <w:rFonts w:ascii="Helvetica" w:eastAsia="Times New Roman" w:hAnsi="Helvetica" w:cs="Helvetica"/>
      <w:color w:val="auto"/>
      <w:lang w:eastAsia="fr-FR"/>
    </w:rPr>
  </w:style>
  <w:style w:type="paragraph" w:customStyle="1" w:styleId="CM122">
    <w:name w:val="CM122"/>
    <w:basedOn w:val="Default"/>
    <w:next w:val="Default"/>
    <w:rsid w:val="00834DA3"/>
    <w:pPr>
      <w:widowControl w:val="0"/>
      <w:spacing w:after="2020"/>
    </w:pPr>
    <w:rPr>
      <w:rFonts w:ascii="Helvetica" w:eastAsia="Times New Roman" w:hAnsi="Helvetica" w:cs="Helvetica"/>
      <w:color w:val="auto"/>
      <w:lang w:eastAsia="fr-FR"/>
    </w:rPr>
  </w:style>
  <w:style w:type="paragraph" w:customStyle="1" w:styleId="CM55">
    <w:name w:val="CM55"/>
    <w:basedOn w:val="Default"/>
    <w:next w:val="Default"/>
    <w:rsid w:val="00834DA3"/>
    <w:pPr>
      <w:widowControl w:val="0"/>
      <w:spacing w:line="260" w:lineRule="atLeast"/>
    </w:pPr>
    <w:rPr>
      <w:rFonts w:ascii="Helvetica" w:eastAsia="Times New Roman" w:hAnsi="Helvetica" w:cs="Helvetica"/>
      <w:color w:val="auto"/>
      <w:lang w:eastAsia="fr-FR"/>
    </w:rPr>
  </w:style>
  <w:style w:type="paragraph" w:customStyle="1" w:styleId="titre0">
    <w:name w:val="titre"/>
    <w:basedOn w:val="Normal"/>
    <w:rsid w:val="00834DA3"/>
    <w:pPr>
      <w:spacing w:before="120" w:after="120"/>
    </w:pPr>
  </w:style>
  <w:style w:type="paragraph" w:customStyle="1" w:styleId="CM4">
    <w:name w:val="CM4"/>
    <w:basedOn w:val="Default"/>
    <w:next w:val="Default"/>
    <w:rsid w:val="00834DA3"/>
    <w:pPr>
      <w:widowControl w:val="0"/>
      <w:spacing w:line="263" w:lineRule="atLeast"/>
    </w:pPr>
    <w:rPr>
      <w:rFonts w:ascii="Helvetica" w:eastAsia="Times New Roman" w:hAnsi="Helvetica" w:cs="Helvetica"/>
      <w:color w:val="auto"/>
      <w:lang w:eastAsia="fr-FR"/>
    </w:rPr>
  </w:style>
  <w:style w:type="paragraph" w:customStyle="1" w:styleId="CM101">
    <w:name w:val="CM101"/>
    <w:basedOn w:val="Default"/>
    <w:next w:val="Default"/>
    <w:rsid w:val="00834DA3"/>
    <w:pPr>
      <w:widowControl w:val="0"/>
      <w:spacing w:after="58"/>
    </w:pPr>
    <w:rPr>
      <w:rFonts w:ascii="Helvetica" w:eastAsia="Times New Roman" w:hAnsi="Helvetica" w:cs="Helvetica"/>
      <w:color w:val="auto"/>
      <w:lang w:eastAsia="fr-FR"/>
    </w:rPr>
  </w:style>
  <w:style w:type="paragraph" w:customStyle="1" w:styleId="CM109">
    <w:name w:val="CM109"/>
    <w:basedOn w:val="Default"/>
    <w:next w:val="Default"/>
    <w:rsid w:val="00834DA3"/>
    <w:pPr>
      <w:widowControl w:val="0"/>
      <w:spacing w:after="1340"/>
    </w:pPr>
    <w:rPr>
      <w:rFonts w:ascii="Helvetica" w:eastAsia="Times New Roman" w:hAnsi="Helvetica" w:cs="Helvetica"/>
      <w:color w:val="auto"/>
      <w:lang w:eastAsia="fr-FR"/>
    </w:rPr>
  </w:style>
  <w:style w:type="paragraph" w:customStyle="1" w:styleId="CM23">
    <w:name w:val="CM23"/>
    <w:basedOn w:val="Default"/>
    <w:next w:val="Default"/>
    <w:rsid w:val="00834DA3"/>
    <w:pPr>
      <w:widowControl w:val="0"/>
      <w:spacing w:line="220" w:lineRule="atLeast"/>
    </w:pPr>
    <w:rPr>
      <w:rFonts w:ascii="Helvetica" w:eastAsia="Times New Roman" w:hAnsi="Helvetica" w:cs="Helvetica"/>
      <w:color w:val="auto"/>
      <w:lang w:eastAsia="fr-FR"/>
    </w:rPr>
  </w:style>
  <w:style w:type="paragraph" w:customStyle="1" w:styleId="CM25">
    <w:name w:val="CM25"/>
    <w:basedOn w:val="Default"/>
    <w:next w:val="Default"/>
    <w:rsid w:val="00834DA3"/>
    <w:pPr>
      <w:widowControl w:val="0"/>
      <w:spacing w:line="266" w:lineRule="atLeast"/>
    </w:pPr>
    <w:rPr>
      <w:rFonts w:ascii="Helvetica" w:eastAsia="Times New Roman" w:hAnsi="Helvetica" w:cs="Helvetica"/>
      <w:color w:val="auto"/>
      <w:lang w:eastAsia="fr-FR"/>
    </w:rPr>
  </w:style>
  <w:style w:type="paragraph" w:customStyle="1" w:styleId="CM45">
    <w:name w:val="CM45"/>
    <w:basedOn w:val="Default"/>
    <w:next w:val="Default"/>
    <w:rsid w:val="00834DA3"/>
    <w:pPr>
      <w:widowControl w:val="0"/>
      <w:spacing w:line="266" w:lineRule="atLeast"/>
    </w:pPr>
    <w:rPr>
      <w:rFonts w:ascii="Helvetica" w:eastAsia="Times New Roman" w:hAnsi="Helvetica" w:cs="Helvetica"/>
      <w:color w:val="auto"/>
      <w:lang w:eastAsia="fr-FR"/>
    </w:rPr>
  </w:style>
  <w:style w:type="paragraph" w:customStyle="1" w:styleId="CM123">
    <w:name w:val="CM123"/>
    <w:basedOn w:val="Default"/>
    <w:next w:val="Default"/>
    <w:rsid w:val="00834DA3"/>
    <w:pPr>
      <w:widowControl w:val="0"/>
      <w:spacing w:after="6530"/>
    </w:pPr>
    <w:rPr>
      <w:rFonts w:ascii="Helvetica" w:eastAsia="Times New Roman" w:hAnsi="Helvetica" w:cs="Helvetica"/>
      <w:color w:val="auto"/>
      <w:lang w:eastAsia="fr-FR"/>
    </w:rPr>
  </w:style>
  <w:style w:type="paragraph" w:customStyle="1" w:styleId="CM121">
    <w:name w:val="CM121"/>
    <w:basedOn w:val="Default"/>
    <w:next w:val="Default"/>
    <w:rsid w:val="00834DA3"/>
    <w:pPr>
      <w:widowControl w:val="0"/>
      <w:spacing w:after="863"/>
    </w:pPr>
    <w:rPr>
      <w:rFonts w:ascii="Helvetica" w:eastAsia="Times New Roman" w:hAnsi="Helvetica" w:cs="Helvetica"/>
      <w:color w:val="auto"/>
      <w:lang w:eastAsia="fr-FR"/>
    </w:rPr>
  </w:style>
  <w:style w:type="paragraph" w:customStyle="1" w:styleId="CM33">
    <w:name w:val="CM33"/>
    <w:basedOn w:val="Default"/>
    <w:next w:val="Default"/>
    <w:rsid w:val="00834DA3"/>
    <w:pPr>
      <w:widowControl w:val="0"/>
      <w:spacing w:line="266" w:lineRule="atLeast"/>
    </w:pPr>
    <w:rPr>
      <w:rFonts w:ascii="Helvetica" w:eastAsia="Times New Roman" w:hAnsi="Helvetica" w:cs="Helvetica"/>
      <w:color w:val="auto"/>
      <w:lang w:eastAsia="fr-FR"/>
    </w:rPr>
  </w:style>
  <w:style w:type="paragraph" w:customStyle="1" w:styleId="CM74">
    <w:name w:val="CM74"/>
    <w:basedOn w:val="Default"/>
    <w:next w:val="Default"/>
    <w:rsid w:val="00834DA3"/>
    <w:pPr>
      <w:widowControl w:val="0"/>
      <w:spacing w:line="240" w:lineRule="atLeast"/>
    </w:pPr>
    <w:rPr>
      <w:rFonts w:ascii="Helvetica" w:eastAsia="Times New Roman" w:hAnsi="Helvetica" w:cs="Helvetica"/>
      <w:color w:val="auto"/>
      <w:lang w:eastAsia="fr-FR"/>
    </w:rPr>
  </w:style>
  <w:style w:type="paragraph" w:customStyle="1" w:styleId="CM124">
    <w:name w:val="CM124"/>
    <w:basedOn w:val="Default"/>
    <w:next w:val="Default"/>
    <w:rsid w:val="00834DA3"/>
    <w:pPr>
      <w:widowControl w:val="0"/>
      <w:spacing w:after="7465"/>
    </w:pPr>
    <w:rPr>
      <w:rFonts w:ascii="Helvetica" w:eastAsia="Times New Roman" w:hAnsi="Helvetica" w:cs="Helvetica"/>
      <w:color w:val="auto"/>
      <w:lang w:eastAsia="fr-FR"/>
    </w:rPr>
  </w:style>
  <w:style w:type="paragraph" w:customStyle="1" w:styleId="CM13">
    <w:name w:val="CM13"/>
    <w:basedOn w:val="Default"/>
    <w:next w:val="Default"/>
    <w:rsid w:val="00834DA3"/>
    <w:pPr>
      <w:widowControl w:val="0"/>
    </w:pPr>
    <w:rPr>
      <w:rFonts w:ascii="Helvetica" w:eastAsia="Times New Roman" w:hAnsi="Helvetica" w:cs="Helvetica"/>
      <w:color w:val="auto"/>
      <w:lang w:eastAsia="fr-FR"/>
    </w:rPr>
  </w:style>
  <w:style w:type="paragraph" w:customStyle="1" w:styleId="CM117">
    <w:name w:val="CM117"/>
    <w:basedOn w:val="Default"/>
    <w:next w:val="Default"/>
    <w:rsid w:val="00834DA3"/>
    <w:pPr>
      <w:widowControl w:val="0"/>
      <w:spacing w:after="1818"/>
    </w:pPr>
    <w:rPr>
      <w:rFonts w:ascii="Helvetica" w:eastAsia="Times New Roman" w:hAnsi="Helvetica" w:cs="Helvetica"/>
      <w:color w:val="auto"/>
      <w:lang w:eastAsia="fr-FR"/>
    </w:rPr>
  </w:style>
  <w:style w:type="paragraph" w:customStyle="1" w:styleId="CM78">
    <w:name w:val="CM78"/>
    <w:basedOn w:val="Default"/>
    <w:next w:val="Default"/>
    <w:rsid w:val="00834DA3"/>
    <w:pPr>
      <w:widowControl w:val="0"/>
      <w:spacing w:line="360" w:lineRule="atLeast"/>
    </w:pPr>
    <w:rPr>
      <w:rFonts w:ascii="Helvetica" w:eastAsia="Times New Roman" w:hAnsi="Helvetica" w:cs="Helvetica"/>
      <w:color w:val="auto"/>
      <w:lang w:eastAsia="fr-FR"/>
    </w:rPr>
  </w:style>
  <w:style w:type="paragraph" w:customStyle="1" w:styleId="CM85">
    <w:name w:val="CM85"/>
    <w:basedOn w:val="Default"/>
    <w:next w:val="Default"/>
    <w:rsid w:val="00834DA3"/>
    <w:pPr>
      <w:widowControl w:val="0"/>
      <w:spacing w:line="288" w:lineRule="atLeast"/>
    </w:pPr>
    <w:rPr>
      <w:rFonts w:ascii="Helvetica" w:eastAsia="Times New Roman" w:hAnsi="Helvetica" w:cs="Helvetica"/>
      <w:color w:val="auto"/>
      <w:lang w:eastAsia="fr-FR"/>
    </w:rPr>
  </w:style>
  <w:style w:type="paragraph" w:customStyle="1" w:styleId="CM86">
    <w:name w:val="CM86"/>
    <w:basedOn w:val="Default"/>
    <w:next w:val="Default"/>
    <w:rsid w:val="00834DA3"/>
    <w:pPr>
      <w:widowControl w:val="0"/>
      <w:spacing w:line="288" w:lineRule="atLeast"/>
    </w:pPr>
    <w:rPr>
      <w:rFonts w:ascii="Helvetica" w:eastAsia="Times New Roman" w:hAnsi="Helvetica" w:cs="Helvetica"/>
      <w:color w:val="auto"/>
      <w:lang w:eastAsia="fr-FR"/>
    </w:rPr>
  </w:style>
  <w:style w:type="paragraph" w:customStyle="1" w:styleId="CM94">
    <w:name w:val="CM94"/>
    <w:basedOn w:val="Default"/>
    <w:next w:val="Default"/>
    <w:rsid w:val="00834DA3"/>
    <w:pPr>
      <w:widowControl w:val="0"/>
    </w:pPr>
    <w:rPr>
      <w:rFonts w:ascii="Helvetica" w:eastAsia="Times New Roman" w:hAnsi="Helvetica" w:cs="Helvetica"/>
      <w:color w:val="auto"/>
      <w:lang w:eastAsia="fr-FR"/>
    </w:rPr>
  </w:style>
  <w:style w:type="paragraph" w:customStyle="1" w:styleId="CM89">
    <w:name w:val="CM89"/>
    <w:basedOn w:val="Default"/>
    <w:next w:val="Default"/>
    <w:rsid w:val="00834DA3"/>
    <w:pPr>
      <w:widowControl w:val="0"/>
      <w:spacing w:after="450"/>
    </w:pPr>
    <w:rPr>
      <w:rFonts w:ascii="Helvetica" w:eastAsia="Times New Roman" w:hAnsi="Helvetica" w:cs="Helvetica"/>
      <w:color w:val="auto"/>
      <w:lang w:eastAsia="fr-FR"/>
    </w:rPr>
  </w:style>
  <w:style w:type="paragraph" w:customStyle="1" w:styleId="CM115">
    <w:name w:val="CM115"/>
    <w:basedOn w:val="Default"/>
    <w:next w:val="Default"/>
    <w:rsid w:val="00834DA3"/>
    <w:pPr>
      <w:widowControl w:val="0"/>
      <w:spacing w:after="1938"/>
    </w:pPr>
    <w:rPr>
      <w:rFonts w:ascii="Helvetica" w:eastAsia="Times New Roman" w:hAnsi="Helvetica" w:cs="Helvetica"/>
      <w:color w:val="auto"/>
      <w:lang w:eastAsia="fr-FR"/>
    </w:rPr>
  </w:style>
  <w:style w:type="paragraph" w:customStyle="1" w:styleId="CM24">
    <w:name w:val="CM24"/>
    <w:basedOn w:val="Default"/>
    <w:next w:val="Default"/>
    <w:rsid w:val="00834DA3"/>
    <w:pPr>
      <w:widowControl w:val="0"/>
      <w:spacing w:line="223" w:lineRule="atLeast"/>
    </w:pPr>
    <w:rPr>
      <w:rFonts w:ascii="Helvetica" w:eastAsia="Times New Roman" w:hAnsi="Helvetica" w:cs="Helvetica"/>
      <w:color w:val="auto"/>
      <w:lang w:eastAsia="fr-FR"/>
    </w:rPr>
  </w:style>
  <w:style w:type="paragraph" w:customStyle="1" w:styleId="petita">
    <w:name w:val="petit a"/>
    <w:basedOn w:val="Normal"/>
    <w:rsid w:val="00834DA3"/>
    <w:pPr>
      <w:numPr>
        <w:numId w:val="34"/>
      </w:numPr>
      <w:tabs>
        <w:tab w:val="num" w:pos="1068"/>
      </w:tabs>
      <w:ind w:left="1068"/>
    </w:pPr>
  </w:style>
  <w:style w:type="paragraph" w:styleId="Listepuces4">
    <w:name w:val="List Bullet 4"/>
    <w:basedOn w:val="Normal"/>
    <w:autoRedefine/>
    <w:uiPriority w:val="99"/>
    <w:rsid w:val="00834DA3"/>
    <w:rPr>
      <w:sz w:val="20"/>
      <w:szCs w:val="20"/>
    </w:rPr>
  </w:style>
  <w:style w:type="paragraph" w:styleId="Listepuces2">
    <w:name w:val="List Bullet 2"/>
    <w:basedOn w:val="Normal"/>
    <w:autoRedefine/>
    <w:uiPriority w:val="99"/>
    <w:rsid w:val="00834DA3"/>
    <w:pPr>
      <w:numPr>
        <w:numId w:val="35"/>
      </w:numPr>
    </w:pPr>
    <w:rPr>
      <w:sz w:val="20"/>
      <w:szCs w:val="20"/>
    </w:rPr>
  </w:style>
  <w:style w:type="paragraph" w:styleId="Listepuces3">
    <w:name w:val="List Bullet 3"/>
    <w:basedOn w:val="Normal"/>
    <w:autoRedefine/>
    <w:uiPriority w:val="99"/>
    <w:rsid w:val="00834DA3"/>
    <w:pPr>
      <w:numPr>
        <w:numId w:val="33"/>
      </w:numPr>
      <w:tabs>
        <w:tab w:val="num" w:pos="926"/>
      </w:tabs>
      <w:ind w:left="926"/>
    </w:pPr>
    <w:rPr>
      <w:sz w:val="20"/>
      <w:szCs w:val="20"/>
    </w:rPr>
  </w:style>
  <w:style w:type="paragraph" w:customStyle="1" w:styleId="Paragtab">
    <w:name w:val="Parag tab"/>
    <w:basedOn w:val="Titre"/>
    <w:autoRedefine/>
    <w:rsid w:val="00834DA3"/>
    <w:pPr>
      <w:contextualSpacing/>
      <w:jc w:val="left"/>
    </w:pPr>
    <w:rPr>
      <w:rFonts w:asciiTheme="majorHAnsi" w:eastAsiaTheme="majorEastAsia" w:hAnsiTheme="majorHAnsi" w:cstheme="majorBidi"/>
      <w:b w:val="0"/>
      <w:bCs w:val="0"/>
      <w:color w:val="365F91" w:themeColor="accent1" w:themeShade="BF"/>
      <w:spacing w:val="-10"/>
      <w:sz w:val="52"/>
      <w:szCs w:val="52"/>
      <w:lang w:eastAsia="en-US"/>
    </w:rPr>
  </w:style>
  <w:style w:type="paragraph" w:customStyle="1" w:styleId="Puce3">
    <w:name w:val="Puce 3"/>
    <w:basedOn w:val="Normal"/>
    <w:rsid w:val="00834DA3"/>
    <w:pPr>
      <w:widowControl w:val="0"/>
      <w:tabs>
        <w:tab w:val="num" w:pos="1560"/>
      </w:tabs>
      <w:spacing w:after="60"/>
      <w:ind w:left="1560" w:hanging="284"/>
      <w:jc w:val="both"/>
    </w:pPr>
    <w:rPr>
      <w:rFonts w:ascii="Arial" w:hAnsi="Arial" w:cs="Arial"/>
      <w:sz w:val="20"/>
      <w:szCs w:val="20"/>
    </w:rPr>
  </w:style>
  <w:style w:type="paragraph" w:styleId="Listecontinue2">
    <w:name w:val="List Continue 2"/>
    <w:basedOn w:val="Normal"/>
    <w:uiPriority w:val="99"/>
    <w:rsid w:val="00834DA3"/>
    <w:pPr>
      <w:spacing w:after="120"/>
      <w:ind w:left="566"/>
    </w:pPr>
  </w:style>
  <w:style w:type="paragraph" w:customStyle="1" w:styleId="Corpsdetexte1">
    <w:name w:val="Corps de texte 1"/>
    <w:basedOn w:val="Corpsdetexte"/>
    <w:rsid w:val="00834DA3"/>
    <w:pPr>
      <w:widowControl w:val="0"/>
      <w:spacing w:before="120" w:after="60"/>
      <w:ind w:left="567"/>
      <w:jc w:val="both"/>
    </w:pPr>
    <w:rPr>
      <w:rFonts w:ascii="Arial" w:hAnsi="Arial" w:cs="Arial"/>
      <w:sz w:val="20"/>
      <w:szCs w:val="20"/>
    </w:rPr>
  </w:style>
  <w:style w:type="paragraph" w:customStyle="1" w:styleId="Puce1s1">
    <w:name w:val="Puce 1s1"/>
    <w:basedOn w:val="Puce1"/>
    <w:rsid w:val="00834DA3"/>
    <w:pPr>
      <w:numPr>
        <w:numId w:val="36"/>
      </w:numPr>
      <w:tabs>
        <w:tab w:val="clear" w:pos="851"/>
        <w:tab w:val="left" w:pos="284"/>
        <w:tab w:val="left" w:pos="993"/>
        <w:tab w:val="left" w:pos="3686"/>
      </w:tabs>
    </w:pPr>
    <w:rPr>
      <w:rFonts w:cs="Arial"/>
    </w:rPr>
  </w:style>
  <w:style w:type="paragraph" w:customStyle="1" w:styleId="Puce2">
    <w:name w:val="Puce 2"/>
    <w:basedOn w:val="Normal"/>
    <w:rsid w:val="00834DA3"/>
    <w:pPr>
      <w:widowControl w:val="0"/>
      <w:tabs>
        <w:tab w:val="num" w:pos="1080"/>
      </w:tabs>
      <w:spacing w:after="60"/>
      <w:ind w:left="1080" w:hanging="720"/>
      <w:jc w:val="both"/>
    </w:pPr>
    <w:rPr>
      <w:rFonts w:ascii="Arial" w:hAnsi="Arial" w:cs="Arial"/>
      <w:sz w:val="20"/>
      <w:szCs w:val="20"/>
    </w:rPr>
  </w:style>
  <w:style w:type="paragraph" w:customStyle="1" w:styleId="Puce2s1">
    <w:name w:val="Puce 2s1"/>
    <w:basedOn w:val="Normal"/>
    <w:rsid w:val="00834DA3"/>
    <w:pPr>
      <w:widowControl w:val="0"/>
      <w:tabs>
        <w:tab w:val="left" w:pos="2977"/>
        <w:tab w:val="left" w:pos="3402"/>
      </w:tabs>
      <w:spacing w:after="60"/>
      <w:ind w:left="3402" w:hanging="2126"/>
      <w:jc w:val="both"/>
    </w:pPr>
    <w:rPr>
      <w:rFonts w:ascii="Arial" w:hAnsi="Arial" w:cs="Arial"/>
      <w:sz w:val="20"/>
      <w:szCs w:val="20"/>
    </w:rPr>
  </w:style>
  <w:style w:type="paragraph" w:customStyle="1" w:styleId="Puce2s2">
    <w:name w:val="Puce 2s2"/>
    <w:basedOn w:val="Puce2s1"/>
    <w:rsid w:val="00834DA3"/>
    <w:rPr>
      <w:noProof/>
    </w:rPr>
  </w:style>
  <w:style w:type="paragraph" w:customStyle="1" w:styleId="retraitCT1a">
    <w:name w:val="retrait CT1a"/>
    <w:basedOn w:val="Normal"/>
    <w:rsid w:val="00834DA3"/>
    <w:pPr>
      <w:widowControl w:val="0"/>
      <w:spacing w:before="120" w:after="60"/>
      <w:ind w:left="851"/>
      <w:jc w:val="both"/>
    </w:pPr>
    <w:rPr>
      <w:rFonts w:ascii="Arial" w:hAnsi="Arial" w:cs="Arial"/>
      <w:sz w:val="20"/>
      <w:szCs w:val="20"/>
    </w:rPr>
  </w:style>
  <w:style w:type="paragraph" w:customStyle="1" w:styleId="Puceagras">
    <w:name w:val="Puce a gras"/>
    <w:basedOn w:val="Pucea0"/>
    <w:rsid w:val="00834DA3"/>
    <w:pPr>
      <w:tabs>
        <w:tab w:val="clear" w:pos="720"/>
        <w:tab w:val="num" w:pos="1440"/>
      </w:tabs>
      <w:ind w:left="426" w:hanging="720"/>
    </w:pPr>
    <w:rPr>
      <w:b/>
      <w:bCs/>
    </w:rPr>
  </w:style>
  <w:style w:type="paragraph" w:customStyle="1" w:styleId="Puce1b">
    <w:name w:val="Puce 1b"/>
    <w:basedOn w:val="Puce1"/>
    <w:rsid w:val="00834DA3"/>
    <w:pPr>
      <w:numPr>
        <w:numId w:val="0"/>
      </w:numPr>
      <w:tabs>
        <w:tab w:val="clear" w:pos="851"/>
        <w:tab w:val="num" w:pos="720"/>
        <w:tab w:val="left" w:pos="1134"/>
        <w:tab w:val="right" w:pos="8505"/>
      </w:tabs>
      <w:spacing w:before="120"/>
      <w:ind w:left="1134" w:hanging="425"/>
    </w:pPr>
    <w:rPr>
      <w:rFonts w:cs="Arial"/>
    </w:rPr>
  </w:style>
  <w:style w:type="paragraph" w:customStyle="1" w:styleId="A1">
    <w:name w:val="A1"/>
    <w:basedOn w:val="Normal"/>
    <w:rsid w:val="00834DA3"/>
    <w:pPr>
      <w:tabs>
        <w:tab w:val="num" w:pos="709"/>
        <w:tab w:val="num" w:pos="1065"/>
      </w:tabs>
      <w:spacing w:before="60" w:after="60"/>
      <w:ind w:left="709" w:hanging="284"/>
      <w:jc w:val="both"/>
    </w:pPr>
    <w:rPr>
      <w:rFonts w:ascii="Arial" w:hAnsi="Arial" w:cs="Arial"/>
      <w:sz w:val="20"/>
      <w:szCs w:val="20"/>
    </w:rPr>
  </w:style>
  <w:style w:type="paragraph" w:customStyle="1" w:styleId="Puceenum1">
    <w:name w:val="Puce_enum1"/>
    <w:basedOn w:val="Corpsdetexte"/>
    <w:rsid w:val="00834DA3"/>
    <w:pPr>
      <w:tabs>
        <w:tab w:val="left" w:pos="851"/>
        <w:tab w:val="num" w:pos="1140"/>
        <w:tab w:val="num" w:pos="1440"/>
      </w:tabs>
      <w:spacing w:after="60"/>
      <w:ind w:left="850" w:hanging="425"/>
      <w:jc w:val="both"/>
    </w:pPr>
    <w:rPr>
      <w:rFonts w:ascii="Arial" w:hAnsi="Arial" w:cs="Arial"/>
      <w:sz w:val="22"/>
      <w:szCs w:val="22"/>
    </w:rPr>
  </w:style>
  <w:style w:type="paragraph" w:customStyle="1" w:styleId="T1">
    <w:name w:val="T1"/>
    <w:basedOn w:val="Normal"/>
    <w:rsid w:val="00834DA3"/>
    <w:pPr>
      <w:tabs>
        <w:tab w:val="num" w:pos="450"/>
        <w:tab w:val="num" w:pos="709"/>
        <w:tab w:val="num" w:pos="825"/>
      </w:tabs>
      <w:spacing w:before="60"/>
      <w:ind w:left="709" w:hanging="284"/>
      <w:jc w:val="both"/>
    </w:pPr>
    <w:rPr>
      <w:rFonts w:ascii="Arial" w:hAnsi="Arial" w:cs="Arial"/>
      <w:sz w:val="20"/>
      <w:szCs w:val="20"/>
    </w:rPr>
  </w:style>
  <w:style w:type="paragraph" w:customStyle="1" w:styleId="Point">
    <w:name w:val="Point"/>
    <w:basedOn w:val="Normal"/>
    <w:rsid w:val="00834DA3"/>
    <w:pPr>
      <w:spacing w:after="60"/>
      <w:jc w:val="both"/>
    </w:pPr>
    <w:rPr>
      <w:sz w:val="22"/>
      <w:szCs w:val="22"/>
    </w:rPr>
  </w:style>
  <w:style w:type="paragraph" w:customStyle="1" w:styleId="Normal2">
    <w:name w:val="Normal2"/>
    <w:basedOn w:val="Corpsdetexte3"/>
    <w:rsid w:val="00834DA3"/>
    <w:pPr>
      <w:spacing w:before="60" w:after="60"/>
      <w:jc w:val="both"/>
    </w:pPr>
    <w:rPr>
      <w:b/>
      <w:bCs/>
      <w:caps/>
      <w:sz w:val="24"/>
      <w:szCs w:val="24"/>
    </w:rPr>
  </w:style>
  <w:style w:type="paragraph" w:customStyle="1" w:styleId="siliacII">
    <w:name w:val="siliac II"/>
    <w:basedOn w:val="Normal"/>
    <w:rsid w:val="00834DA3"/>
    <w:pPr>
      <w:overflowPunct w:val="0"/>
      <w:autoSpaceDE w:val="0"/>
      <w:autoSpaceDN w:val="0"/>
      <w:adjustRightInd w:val="0"/>
      <w:spacing w:before="100" w:after="120" w:line="300" w:lineRule="exact"/>
      <w:ind w:left="284"/>
      <w:textAlignment w:val="baseline"/>
    </w:pPr>
    <w:rPr>
      <w:rFonts w:ascii="Arial" w:hAnsi="Arial"/>
      <w:b/>
      <w:szCs w:val="20"/>
    </w:rPr>
  </w:style>
  <w:style w:type="paragraph" w:styleId="TitreTR">
    <w:name w:val="toa heading"/>
    <w:basedOn w:val="Normal"/>
    <w:next w:val="Normal"/>
    <w:uiPriority w:val="99"/>
    <w:rsid w:val="00834DA3"/>
    <w:pPr>
      <w:tabs>
        <w:tab w:val="left" w:pos="9000"/>
        <w:tab w:val="right" w:pos="9360"/>
      </w:tabs>
      <w:suppressAutoHyphens/>
      <w:overflowPunct w:val="0"/>
      <w:autoSpaceDE w:val="0"/>
      <w:autoSpaceDN w:val="0"/>
      <w:adjustRightInd w:val="0"/>
      <w:jc w:val="both"/>
      <w:textAlignment w:val="baseline"/>
    </w:pPr>
    <w:rPr>
      <w:szCs w:val="20"/>
    </w:rPr>
  </w:style>
  <w:style w:type="paragraph" w:customStyle="1" w:styleId="xl815">
    <w:name w:val="xl815"/>
    <w:basedOn w:val="Normal"/>
    <w:rsid w:val="00834DA3"/>
    <w:pPr>
      <w:spacing w:before="100" w:beforeAutospacing="1" w:after="100" w:afterAutospacing="1"/>
      <w:jc w:val="center"/>
      <w:textAlignment w:val="center"/>
    </w:pPr>
    <w:rPr>
      <w:rFonts w:ascii="Arial" w:hAnsi="Arial" w:cs="Arial"/>
      <w:sz w:val="18"/>
      <w:szCs w:val="18"/>
    </w:rPr>
  </w:style>
  <w:style w:type="paragraph" w:customStyle="1" w:styleId="xl816">
    <w:name w:val="xl816"/>
    <w:basedOn w:val="Normal"/>
    <w:rsid w:val="00834DA3"/>
    <w:pPr>
      <w:shd w:val="clear" w:color="000000" w:fill="FFFFFF"/>
      <w:spacing w:before="100" w:beforeAutospacing="1" w:after="100" w:afterAutospacing="1"/>
    </w:pPr>
    <w:rPr>
      <w:rFonts w:ascii="Arial" w:hAnsi="Arial" w:cs="Arial"/>
      <w:sz w:val="18"/>
      <w:szCs w:val="18"/>
    </w:rPr>
  </w:style>
  <w:style w:type="paragraph" w:customStyle="1" w:styleId="xl817">
    <w:name w:val="xl817"/>
    <w:basedOn w:val="Normal"/>
    <w:rsid w:val="00834DA3"/>
    <w:pPr>
      <w:spacing w:before="100" w:beforeAutospacing="1" w:after="100" w:afterAutospacing="1"/>
      <w:jc w:val="center"/>
      <w:textAlignment w:val="center"/>
    </w:pPr>
    <w:rPr>
      <w:rFonts w:ascii="Arial Narrow" w:hAnsi="Arial Narrow"/>
      <w:sz w:val="18"/>
      <w:szCs w:val="18"/>
    </w:rPr>
  </w:style>
  <w:style w:type="paragraph" w:customStyle="1" w:styleId="xl818">
    <w:name w:val="xl818"/>
    <w:basedOn w:val="Normal"/>
    <w:rsid w:val="00834DA3"/>
    <w:pPr>
      <w:spacing w:before="100" w:beforeAutospacing="1" w:after="100" w:afterAutospacing="1"/>
    </w:pPr>
    <w:rPr>
      <w:rFonts w:ascii="Arial Narrow" w:hAnsi="Arial Narrow"/>
      <w:sz w:val="18"/>
      <w:szCs w:val="18"/>
    </w:rPr>
  </w:style>
  <w:style w:type="paragraph" w:customStyle="1" w:styleId="xl819">
    <w:name w:val="xl819"/>
    <w:basedOn w:val="Normal"/>
    <w:rsid w:val="00834DA3"/>
    <w:pPr>
      <w:spacing w:before="100" w:beforeAutospacing="1" w:after="100" w:afterAutospacing="1"/>
      <w:jc w:val="center"/>
    </w:pPr>
    <w:rPr>
      <w:rFonts w:ascii="Arial Narrow" w:hAnsi="Arial Narrow"/>
      <w:sz w:val="18"/>
      <w:szCs w:val="18"/>
    </w:rPr>
  </w:style>
  <w:style w:type="paragraph" w:customStyle="1" w:styleId="xl820">
    <w:name w:val="xl820"/>
    <w:basedOn w:val="Normal"/>
    <w:rsid w:val="00834DA3"/>
    <w:pPr>
      <w:shd w:val="clear" w:color="000000" w:fill="FFFFFF"/>
      <w:spacing w:before="100" w:beforeAutospacing="1" w:after="100" w:afterAutospacing="1"/>
    </w:pPr>
    <w:rPr>
      <w:rFonts w:ascii="Arial Narrow" w:hAnsi="Arial Narrow"/>
      <w:sz w:val="18"/>
      <w:szCs w:val="18"/>
    </w:rPr>
  </w:style>
  <w:style w:type="paragraph" w:customStyle="1" w:styleId="xl821">
    <w:name w:val="xl821"/>
    <w:basedOn w:val="Normal"/>
    <w:rsid w:val="00834DA3"/>
    <w:pPr>
      <w:spacing w:before="100" w:beforeAutospacing="1" w:after="100" w:afterAutospacing="1"/>
    </w:pPr>
    <w:rPr>
      <w:rFonts w:ascii="Arial Narrow" w:hAnsi="Arial Narrow"/>
      <w:sz w:val="18"/>
      <w:szCs w:val="18"/>
    </w:rPr>
  </w:style>
  <w:style w:type="paragraph" w:customStyle="1" w:styleId="xl822">
    <w:name w:val="xl822"/>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23">
    <w:name w:val="xl823"/>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24">
    <w:name w:val="xl824"/>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sz w:val="17"/>
      <w:szCs w:val="17"/>
    </w:rPr>
  </w:style>
  <w:style w:type="paragraph" w:customStyle="1" w:styleId="xl825">
    <w:name w:val="xl825"/>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26">
    <w:name w:val="xl826"/>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7"/>
      <w:szCs w:val="17"/>
    </w:rPr>
  </w:style>
  <w:style w:type="paragraph" w:customStyle="1" w:styleId="xl827">
    <w:name w:val="xl827"/>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7"/>
      <w:szCs w:val="17"/>
    </w:rPr>
  </w:style>
  <w:style w:type="paragraph" w:customStyle="1" w:styleId="xl828">
    <w:name w:val="xl828"/>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29">
    <w:name w:val="xl829"/>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30">
    <w:name w:val="xl830"/>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31">
    <w:name w:val="xl831"/>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2">
    <w:name w:val="xl832"/>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3">
    <w:name w:val="xl833"/>
    <w:basedOn w:val="Normal"/>
    <w:rsid w:val="00834DA3"/>
    <w:pPr>
      <w:spacing w:before="100" w:beforeAutospacing="1" w:after="100" w:afterAutospacing="1"/>
    </w:pPr>
    <w:rPr>
      <w:rFonts w:ascii="Arial Narrow" w:hAnsi="Arial Narrow"/>
      <w:sz w:val="17"/>
      <w:szCs w:val="17"/>
    </w:rPr>
  </w:style>
  <w:style w:type="paragraph" w:customStyle="1" w:styleId="xl834">
    <w:name w:val="xl834"/>
    <w:basedOn w:val="Normal"/>
    <w:rsid w:val="00834DA3"/>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35">
    <w:name w:val="xl835"/>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36">
    <w:name w:val="xl836"/>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7">
    <w:name w:val="xl837"/>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38">
    <w:name w:val="xl838"/>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9">
    <w:name w:val="xl839"/>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40">
    <w:name w:val="xl840"/>
    <w:basedOn w:val="Normal"/>
    <w:rsid w:val="00834DA3"/>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41">
    <w:name w:val="xl841"/>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7"/>
      <w:szCs w:val="17"/>
    </w:rPr>
  </w:style>
  <w:style w:type="paragraph" w:customStyle="1" w:styleId="xl842">
    <w:name w:val="xl842"/>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43">
    <w:name w:val="xl843"/>
    <w:basedOn w:val="Normal"/>
    <w:rsid w:val="00834DA3"/>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4">
    <w:name w:val="xl844"/>
    <w:basedOn w:val="Normal"/>
    <w:rsid w:val="00834DA3"/>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5">
    <w:name w:val="xl845"/>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46">
    <w:name w:val="xl846"/>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7">
    <w:name w:val="xl847"/>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8">
    <w:name w:val="xl848"/>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49">
    <w:name w:val="xl849"/>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0">
    <w:name w:val="xl850"/>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51">
    <w:name w:val="xl851"/>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2">
    <w:name w:val="xl852"/>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3">
    <w:name w:val="xl853"/>
    <w:basedOn w:val="Normal"/>
    <w:rsid w:val="00834DA3"/>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4">
    <w:name w:val="xl854"/>
    <w:basedOn w:val="Normal"/>
    <w:rsid w:val="00834DA3"/>
    <w:pPr>
      <w:pBdr>
        <w:top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5">
    <w:name w:val="xl855"/>
    <w:basedOn w:val="Normal"/>
    <w:rsid w:val="00834DA3"/>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6">
    <w:name w:val="xl856"/>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7">
    <w:name w:val="xl857"/>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7"/>
      <w:szCs w:val="17"/>
    </w:rPr>
  </w:style>
  <w:style w:type="paragraph" w:customStyle="1" w:styleId="xl858">
    <w:name w:val="xl858"/>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9">
    <w:name w:val="xl859"/>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0">
    <w:name w:val="xl860"/>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1">
    <w:name w:val="xl861"/>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2">
    <w:name w:val="xl862"/>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3">
    <w:name w:val="xl863"/>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7"/>
      <w:szCs w:val="17"/>
    </w:rPr>
  </w:style>
  <w:style w:type="paragraph" w:customStyle="1" w:styleId="xl864">
    <w:name w:val="xl864"/>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5">
    <w:name w:val="xl865"/>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66">
    <w:name w:val="xl866"/>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67">
    <w:name w:val="xl867"/>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7"/>
      <w:szCs w:val="17"/>
    </w:rPr>
  </w:style>
  <w:style w:type="paragraph" w:customStyle="1" w:styleId="xl868">
    <w:name w:val="xl868"/>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7"/>
      <w:szCs w:val="17"/>
    </w:rPr>
  </w:style>
  <w:style w:type="paragraph" w:customStyle="1" w:styleId="xl869">
    <w:name w:val="xl869"/>
    <w:basedOn w:val="Normal"/>
    <w:rsid w:val="00834DA3"/>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70">
    <w:name w:val="xl870"/>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71">
    <w:name w:val="xl871"/>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2">
    <w:name w:val="xl872"/>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3">
    <w:name w:val="xl873"/>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74">
    <w:name w:val="xl874"/>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5">
    <w:name w:val="xl875"/>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6">
    <w:name w:val="xl876"/>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7"/>
      <w:szCs w:val="17"/>
    </w:rPr>
  </w:style>
  <w:style w:type="paragraph" w:customStyle="1" w:styleId="xl877">
    <w:name w:val="xl877"/>
    <w:basedOn w:val="Normal"/>
    <w:rsid w:val="00834DA3"/>
    <w:pPr>
      <w:spacing w:before="100" w:beforeAutospacing="1" w:after="100" w:afterAutospacing="1"/>
      <w:jc w:val="center"/>
    </w:pPr>
    <w:rPr>
      <w:rFonts w:ascii="Arial" w:hAnsi="Arial" w:cs="Arial"/>
      <w:b/>
      <w:bCs/>
      <w:sz w:val="18"/>
      <w:szCs w:val="18"/>
      <w:u w:val="single"/>
    </w:rPr>
  </w:style>
  <w:style w:type="paragraph" w:customStyle="1" w:styleId="xl878">
    <w:name w:val="xl878"/>
    <w:basedOn w:val="Normal"/>
    <w:rsid w:val="00834DA3"/>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79">
    <w:name w:val="xl879"/>
    <w:basedOn w:val="Normal"/>
    <w:rsid w:val="00834DA3"/>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0">
    <w:name w:val="xl880"/>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1">
    <w:name w:val="xl881"/>
    <w:basedOn w:val="Normal"/>
    <w:rsid w:val="00834DA3"/>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2">
    <w:name w:val="xl882"/>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20"/>
      <w:szCs w:val="20"/>
    </w:rPr>
  </w:style>
  <w:style w:type="paragraph" w:customStyle="1" w:styleId="xl883">
    <w:name w:val="xl883"/>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84">
    <w:name w:val="xl884"/>
    <w:basedOn w:val="Normal"/>
    <w:rsid w:val="00834DA3"/>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85">
    <w:name w:val="xl885"/>
    <w:basedOn w:val="Normal"/>
    <w:rsid w:val="00834DA3"/>
    <w:pPr>
      <w:spacing w:before="100" w:beforeAutospacing="1" w:after="100" w:afterAutospacing="1"/>
    </w:pPr>
    <w:rPr>
      <w:rFonts w:ascii="Arial" w:hAnsi="Arial" w:cs="Arial"/>
    </w:rPr>
  </w:style>
  <w:style w:type="paragraph" w:customStyle="1" w:styleId="xl886">
    <w:name w:val="xl886"/>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7"/>
      <w:szCs w:val="17"/>
    </w:rPr>
  </w:style>
  <w:style w:type="paragraph" w:customStyle="1" w:styleId="xl887">
    <w:name w:val="xl887"/>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88">
    <w:name w:val="xl888"/>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9">
    <w:name w:val="xl889"/>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90">
    <w:name w:val="xl890"/>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1">
    <w:name w:val="xl891"/>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92">
    <w:name w:val="xl892"/>
    <w:basedOn w:val="Normal"/>
    <w:rsid w:val="00834DA3"/>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pPr>
    <w:rPr>
      <w:rFonts w:ascii="Arial" w:hAnsi="Arial" w:cs="Arial"/>
      <w:sz w:val="17"/>
      <w:szCs w:val="17"/>
    </w:rPr>
  </w:style>
  <w:style w:type="paragraph" w:customStyle="1" w:styleId="xl893">
    <w:name w:val="xl893"/>
    <w:basedOn w:val="Normal"/>
    <w:rsid w:val="00834DA3"/>
    <w:pPr>
      <w:spacing w:before="100" w:beforeAutospacing="1" w:after="100" w:afterAutospacing="1"/>
      <w:jc w:val="center"/>
    </w:pPr>
    <w:rPr>
      <w:rFonts w:ascii="Arial" w:hAnsi="Arial" w:cs="Arial"/>
      <w:b/>
      <w:bCs/>
      <w:sz w:val="18"/>
      <w:szCs w:val="18"/>
    </w:rPr>
  </w:style>
  <w:style w:type="paragraph" w:customStyle="1" w:styleId="xl894">
    <w:name w:val="xl894"/>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5">
    <w:name w:val="xl895"/>
    <w:basedOn w:val="Normal"/>
    <w:rsid w:val="00834DA3"/>
    <w:pPr>
      <w:spacing w:before="100" w:beforeAutospacing="1" w:after="100" w:afterAutospacing="1"/>
      <w:jc w:val="center"/>
    </w:pPr>
    <w:rPr>
      <w:rFonts w:ascii="Arial Narrow" w:hAnsi="Arial Narrow"/>
      <w:sz w:val="23"/>
      <w:szCs w:val="23"/>
    </w:rPr>
  </w:style>
  <w:style w:type="paragraph" w:customStyle="1" w:styleId="xl896">
    <w:name w:val="xl896"/>
    <w:basedOn w:val="Normal"/>
    <w:rsid w:val="00834DA3"/>
    <w:pPr>
      <w:spacing w:before="100" w:beforeAutospacing="1" w:after="100" w:afterAutospacing="1"/>
      <w:jc w:val="center"/>
    </w:pPr>
  </w:style>
  <w:style w:type="paragraph" w:customStyle="1" w:styleId="xl897">
    <w:name w:val="xl897"/>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98">
    <w:name w:val="xl898"/>
    <w:basedOn w:val="Normal"/>
    <w:rsid w:val="00834DA3"/>
    <w:pPr>
      <w:spacing w:before="100" w:beforeAutospacing="1" w:after="100" w:afterAutospacing="1"/>
    </w:pPr>
    <w:rPr>
      <w:b/>
      <w:bCs/>
    </w:rPr>
  </w:style>
  <w:style w:type="paragraph" w:customStyle="1" w:styleId="xl899">
    <w:name w:val="xl899"/>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7"/>
      <w:szCs w:val="17"/>
    </w:rPr>
  </w:style>
  <w:style w:type="paragraph" w:customStyle="1" w:styleId="xl900">
    <w:name w:val="xl900"/>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7"/>
      <w:szCs w:val="17"/>
    </w:rPr>
  </w:style>
  <w:style w:type="paragraph" w:customStyle="1" w:styleId="xl901">
    <w:name w:val="xl901"/>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7"/>
      <w:szCs w:val="17"/>
    </w:rPr>
  </w:style>
  <w:style w:type="paragraph" w:customStyle="1" w:styleId="xl64">
    <w:name w:val="xl64"/>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IV-petit">
    <w:name w:val="IV-petit"/>
    <w:basedOn w:val="Normal"/>
    <w:autoRedefine/>
    <w:rsid w:val="00834DA3"/>
    <w:pPr>
      <w:jc w:val="both"/>
    </w:pPr>
    <w:rPr>
      <w:rFonts w:ascii="Arial Narrow" w:hAnsi="Arial Narrow" w:cs="Tahoma"/>
      <w:b/>
      <w:bCs/>
    </w:rPr>
  </w:style>
  <w:style w:type="paragraph" w:customStyle="1" w:styleId="Listeencopie">
    <w:name w:val="Liste en copie"/>
    <w:basedOn w:val="Normal"/>
    <w:rsid w:val="00834DA3"/>
  </w:style>
  <w:style w:type="paragraph" w:customStyle="1" w:styleId="CM21">
    <w:name w:val="CM21"/>
    <w:basedOn w:val="Default"/>
    <w:next w:val="Default"/>
    <w:uiPriority w:val="99"/>
    <w:rsid w:val="00834DA3"/>
    <w:pPr>
      <w:widowControl w:val="0"/>
      <w:spacing w:after="233"/>
    </w:pPr>
    <w:rPr>
      <w:rFonts w:eastAsia="Times New Roman"/>
      <w:color w:val="auto"/>
      <w:lang w:eastAsia="fr-FR"/>
    </w:rPr>
  </w:style>
  <w:style w:type="paragraph" w:customStyle="1" w:styleId="CM17">
    <w:name w:val="CM17"/>
    <w:basedOn w:val="Default"/>
    <w:next w:val="Default"/>
    <w:uiPriority w:val="99"/>
    <w:rsid w:val="00834DA3"/>
    <w:pPr>
      <w:widowControl w:val="0"/>
      <w:spacing w:line="228" w:lineRule="atLeast"/>
    </w:pPr>
    <w:rPr>
      <w:rFonts w:eastAsia="Times New Roman"/>
      <w:color w:val="auto"/>
      <w:lang w:eastAsia="fr-FR"/>
    </w:rPr>
  </w:style>
  <w:style w:type="paragraph" w:styleId="Objetducommentaire">
    <w:name w:val="annotation subject"/>
    <w:basedOn w:val="Commentaire"/>
    <w:next w:val="Commentaire"/>
    <w:link w:val="ObjetducommentaireCar"/>
    <w:rsid w:val="00834DA3"/>
    <w:pPr>
      <w:widowControl w:val="0"/>
      <w:suppressAutoHyphens w:val="0"/>
      <w:overflowPunct/>
      <w:autoSpaceDE/>
      <w:autoSpaceDN/>
      <w:adjustRightInd/>
      <w:jc w:val="left"/>
      <w:textAlignment w:val="auto"/>
    </w:pPr>
    <w:rPr>
      <w:b/>
      <w:bCs/>
    </w:rPr>
  </w:style>
  <w:style w:type="character" w:customStyle="1" w:styleId="ObjetducommentaireCar">
    <w:name w:val="Objet du commentaire Car"/>
    <w:basedOn w:val="CommentaireCar"/>
    <w:link w:val="Objetducommentaire"/>
    <w:rsid w:val="00834DA3"/>
    <w:rPr>
      <w:b/>
      <w:bCs/>
    </w:rPr>
  </w:style>
  <w:style w:type="paragraph" w:customStyle="1" w:styleId="TIRETS">
    <w:name w:val="TIRETS"/>
    <w:basedOn w:val="Normal"/>
    <w:rsid w:val="00834DA3"/>
    <w:pPr>
      <w:tabs>
        <w:tab w:val="num" w:pos="2057"/>
        <w:tab w:val="num" w:pos="2403"/>
      </w:tabs>
      <w:spacing w:after="120"/>
      <w:ind w:left="2058" w:hanging="748"/>
      <w:jc w:val="both"/>
    </w:pPr>
    <w:rPr>
      <w:rFonts w:ascii="Arial" w:hAnsi="Arial" w:cs="Arial"/>
      <w:szCs w:val="20"/>
    </w:rPr>
  </w:style>
  <w:style w:type="paragraph" w:customStyle="1" w:styleId="CORPSCCAP">
    <w:name w:val="CORPS CCAP"/>
    <w:basedOn w:val="Normal"/>
    <w:rsid w:val="00834DA3"/>
    <w:pPr>
      <w:spacing w:after="240"/>
      <w:ind w:left="680" w:firstLine="709"/>
      <w:jc w:val="both"/>
    </w:pPr>
    <w:rPr>
      <w:rFonts w:ascii="Gill Sans MT" w:hAnsi="Gill Sans MT" w:cs="Tahoma"/>
      <w:szCs w:val="26"/>
    </w:rPr>
  </w:style>
  <w:style w:type="paragraph" w:styleId="Liste2">
    <w:name w:val="List 2"/>
    <w:basedOn w:val="Normal"/>
    <w:rsid w:val="00834DA3"/>
    <w:pPr>
      <w:suppressAutoHyphens/>
      <w:overflowPunct w:val="0"/>
      <w:autoSpaceDE w:val="0"/>
      <w:autoSpaceDN w:val="0"/>
      <w:adjustRightInd w:val="0"/>
      <w:ind w:left="566" w:hanging="283"/>
      <w:jc w:val="both"/>
      <w:textAlignment w:val="baseline"/>
    </w:pPr>
    <w:rPr>
      <w:szCs w:val="20"/>
    </w:rPr>
  </w:style>
  <w:style w:type="paragraph" w:styleId="Liste4">
    <w:name w:val="List 4"/>
    <w:basedOn w:val="Normal"/>
    <w:rsid w:val="00834DA3"/>
    <w:pPr>
      <w:suppressAutoHyphens/>
      <w:overflowPunct w:val="0"/>
      <w:autoSpaceDE w:val="0"/>
      <w:autoSpaceDN w:val="0"/>
      <w:adjustRightInd w:val="0"/>
      <w:ind w:left="1132" w:hanging="283"/>
      <w:jc w:val="both"/>
      <w:textAlignment w:val="baseline"/>
    </w:pPr>
    <w:rPr>
      <w:szCs w:val="20"/>
    </w:rPr>
  </w:style>
  <w:style w:type="paragraph" w:styleId="Liste5">
    <w:name w:val="List 5"/>
    <w:basedOn w:val="Normal"/>
    <w:rsid w:val="00834DA3"/>
    <w:pPr>
      <w:suppressAutoHyphens/>
      <w:overflowPunct w:val="0"/>
      <w:autoSpaceDE w:val="0"/>
      <w:autoSpaceDN w:val="0"/>
      <w:adjustRightInd w:val="0"/>
      <w:ind w:left="1415" w:hanging="283"/>
      <w:jc w:val="both"/>
      <w:textAlignment w:val="baseline"/>
    </w:pPr>
    <w:rPr>
      <w:szCs w:val="20"/>
    </w:rPr>
  </w:style>
  <w:style w:type="paragraph" w:customStyle="1" w:styleId="Adressedest">
    <w:name w:val="Adresse dest."/>
    <w:basedOn w:val="Normal"/>
    <w:rsid w:val="00834DA3"/>
    <w:pPr>
      <w:suppressAutoHyphens/>
      <w:overflowPunct w:val="0"/>
      <w:autoSpaceDE w:val="0"/>
      <w:autoSpaceDN w:val="0"/>
      <w:adjustRightInd w:val="0"/>
      <w:jc w:val="both"/>
      <w:textAlignment w:val="baseline"/>
    </w:pPr>
    <w:rPr>
      <w:szCs w:val="20"/>
    </w:rPr>
  </w:style>
  <w:style w:type="paragraph" w:styleId="Lgende">
    <w:name w:val="caption"/>
    <w:basedOn w:val="Normal"/>
    <w:next w:val="Normal"/>
    <w:uiPriority w:val="35"/>
    <w:unhideWhenUsed/>
    <w:qFormat/>
    <w:rsid w:val="00834DA3"/>
    <w:pPr>
      <w:spacing w:after="160"/>
    </w:pPr>
    <w:rPr>
      <w:rFonts w:asciiTheme="minorHAnsi" w:eastAsiaTheme="minorEastAsia" w:hAnsiTheme="minorHAnsi" w:cstheme="minorBidi"/>
      <w:b/>
      <w:bCs/>
      <w:smallCaps/>
      <w:color w:val="4F81BD" w:themeColor="accent1"/>
      <w:spacing w:val="6"/>
      <w:sz w:val="22"/>
      <w:szCs w:val="22"/>
      <w:lang w:eastAsia="en-US"/>
    </w:rPr>
  </w:style>
  <w:style w:type="paragraph" w:styleId="Retrait1religne">
    <w:name w:val="Body Text First Indent"/>
    <w:basedOn w:val="Corpsdetexte"/>
    <w:link w:val="Retrait1religneCar"/>
    <w:rsid w:val="00834DA3"/>
    <w:pPr>
      <w:suppressAutoHyphens/>
      <w:overflowPunct w:val="0"/>
      <w:autoSpaceDE w:val="0"/>
      <w:autoSpaceDN w:val="0"/>
      <w:adjustRightInd w:val="0"/>
      <w:ind w:firstLine="210"/>
      <w:jc w:val="both"/>
      <w:textAlignment w:val="baseline"/>
    </w:pPr>
    <w:rPr>
      <w:szCs w:val="20"/>
    </w:rPr>
  </w:style>
  <w:style w:type="character" w:customStyle="1" w:styleId="Retrait1religneCar">
    <w:name w:val="Retrait 1re ligne Car"/>
    <w:basedOn w:val="CorpsdetexteCar"/>
    <w:link w:val="Retrait1religne"/>
    <w:rsid w:val="00834DA3"/>
    <w:rPr>
      <w:sz w:val="24"/>
      <w:szCs w:val="24"/>
    </w:rPr>
  </w:style>
  <w:style w:type="paragraph" w:styleId="Liste3">
    <w:name w:val="List 3"/>
    <w:basedOn w:val="Normal"/>
    <w:rsid w:val="00834DA3"/>
    <w:pPr>
      <w:ind w:left="849" w:hanging="283"/>
      <w:contextualSpacing/>
    </w:pPr>
    <w:rPr>
      <w:sz w:val="20"/>
      <w:szCs w:val="20"/>
    </w:rPr>
  </w:style>
  <w:style w:type="paragraph" w:customStyle="1" w:styleId="Head22">
    <w:name w:val="Head 2.2"/>
    <w:basedOn w:val="Normal"/>
    <w:rsid w:val="00834DA3"/>
    <w:pPr>
      <w:tabs>
        <w:tab w:val="left" w:pos="360"/>
      </w:tabs>
      <w:suppressAutoHyphens/>
      <w:overflowPunct w:val="0"/>
      <w:autoSpaceDE w:val="0"/>
      <w:autoSpaceDN w:val="0"/>
      <w:adjustRightInd w:val="0"/>
      <w:ind w:left="360" w:hanging="360"/>
      <w:textAlignment w:val="baseline"/>
    </w:pPr>
    <w:rPr>
      <w:b/>
      <w:szCs w:val="20"/>
    </w:rPr>
  </w:style>
  <w:style w:type="paragraph" w:customStyle="1" w:styleId="BlockText1">
    <w:name w:val="Block Text1"/>
    <w:basedOn w:val="Normal"/>
    <w:rsid w:val="00834DA3"/>
    <w:pPr>
      <w:tabs>
        <w:tab w:val="left" w:pos="1620"/>
      </w:tabs>
      <w:suppressAutoHyphens/>
      <w:overflowPunct w:val="0"/>
      <w:autoSpaceDE w:val="0"/>
      <w:autoSpaceDN w:val="0"/>
      <w:adjustRightInd w:val="0"/>
      <w:ind w:left="1620" w:right="-72" w:hanging="540"/>
      <w:jc w:val="both"/>
      <w:textAlignment w:val="baseline"/>
    </w:pPr>
    <w:rPr>
      <w:rFonts w:ascii="Tahoma" w:hAnsi="Tahoma"/>
      <w:szCs w:val="20"/>
    </w:rPr>
  </w:style>
  <w:style w:type="paragraph" w:customStyle="1" w:styleId="Header2-SubClauses">
    <w:name w:val="Header 2 - SubClauses"/>
    <w:basedOn w:val="Normal"/>
    <w:rsid w:val="00834DA3"/>
    <w:pPr>
      <w:tabs>
        <w:tab w:val="left" w:pos="619"/>
      </w:tabs>
      <w:overflowPunct w:val="0"/>
      <w:autoSpaceDE w:val="0"/>
      <w:autoSpaceDN w:val="0"/>
      <w:adjustRightInd w:val="0"/>
      <w:spacing w:after="160"/>
      <w:jc w:val="both"/>
      <w:textAlignment w:val="baseline"/>
    </w:pPr>
    <w:rPr>
      <w:szCs w:val="20"/>
      <w:lang w:val="es-ES_tradnl"/>
    </w:rPr>
  </w:style>
  <w:style w:type="paragraph" w:customStyle="1" w:styleId="BodyTextIndent21">
    <w:name w:val="Body Text Indent 21"/>
    <w:basedOn w:val="Normal"/>
    <w:rsid w:val="00834DA3"/>
    <w:pPr>
      <w:suppressAutoHyphens/>
      <w:overflowPunct w:val="0"/>
      <w:autoSpaceDE w:val="0"/>
      <w:autoSpaceDN w:val="0"/>
      <w:adjustRightInd w:val="0"/>
      <w:ind w:left="695" w:hanging="695"/>
      <w:jc w:val="both"/>
      <w:textAlignment w:val="baseline"/>
    </w:pPr>
    <w:rPr>
      <w:rFonts w:ascii="Tahoma" w:hAnsi="Tahoma"/>
      <w:szCs w:val="20"/>
    </w:rPr>
  </w:style>
  <w:style w:type="table" w:customStyle="1" w:styleId="Grilledutableau2">
    <w:name w:val="Grille du tableau2"/>
    <w:basedOn w:val="TableauNormal"/>
    <w:next w:val="Grilledutableau"/>
    <w:uiPriority w:val="59"/>
    <w:rsid w:val="00834DA3"/>
    <w:rPr>
      <w:rFonts w:asciiTheme="minorHAnsi" w:eastAsiaTheme="minorEastAsia"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59"/>
    <w:rsid w:val="00834DA3"/>
    <w:rPr>
      <w:rFonts w:asciiTheme="minorHAnsi" w:eastAsiaTheme="minorEastAsia"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2">
    <w:name w:val="Aucune liste12"/>
    <w:next w:val="Aucuneliste"/>
    <w:uiPriority w:val="99"/>
    <w:semiHidden/>
    <w:unhideWhenUsed/>
    <w:rsid w:val="00834DA3"/>
  </w:style>
  <w:style w:type="table" w:customStyle="1" w:styleId="Grilledutableau4">
    <w:name w:val="Grille du tableau4"/>
    <w:basedOn w:val="TableauNormal"/>
    <w:next w:val="Grilledutableau"/>
    <w:uiPriority w:val="59"/>
    <w:rsid w:val="00834DA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vision">
    <w:name w:val="Revision"/>
    <w:hidden/>
    <w:uiPriority w:val="99"/>
    <w:semiHidden/>
    <w:rsid w:val="00834DA3"/>
    <w:rPr>
      <w:sz w:val="24"/>
      <w:szCs w:val="24"/>
    </w:rPr>
  </w:style>
  <w:style w:type="character" w:styleId="Numrodeligne">
    <w:name w:val="line number"/>
    <w:basedOn w:val="Policepardfaut"/>
    <w:rsid w:val="00834DA3"/>
  </w:style>
  <w:style w:type="paragraph" w:customStyle="1" w:styleId="BodyText21">
    <w:name w:val="Body Text 21"/>
    <w:basedOn w:val="Normal"/>
    <w:rsid w:val="00834DA3"/>
    <w:pPr>
      <w:widowControl w:val="0"/>
      <w:jc w:val="both"/>
    </w:pPr>
    <w:rPr>
      <w:rFonts w:ascii="Arial" w:hAnsi="Arial"/>
      <w:snapToGrid w:val="0"/>
      <w:szCs w:val="20"/>
    </w:rPr>
  </w:style>
  <w:style w:type="paragraph" w:styleId="Retraitnormal">
    <w:name w:val="Normal Indent"/>
    <w:basedOn w:val="Normal"/>
    <w:rsid w:val="00834DA3"/>
    <w:pPr>
      <w:widowControl w:val="0"/>
      <w:ind w:left="708"/>
      <w:jc w:val="both"/>
    </w:pPr>
    <w:rPr>
      <w:rFonts w:ascii="Arial" w:hAnsi="Arial"/>
      <w:snapToGrid w:val="0"/>
      <w:sz w:val="22"/>
      <w:szCs w:val="20"/>
    </w:rPr>
  </w:style>
  <w:style w:type="paragraph" w:customStyle="1" w:styleId="Titre41">
    <w:name w:val="Titre 4.1"/>
    <w:basedOn w:val="Titre4"/>
    <w:rsid w:val="00834DA3"/>
    <w:pPr>
      <w:keepLines/>
      <w:widowControl w:val="0"/>
      <w:spacing w:before="180" w:line="259" w:lineRule="auto"/>
      <w:ind w:left="709"/>
      <w:jc w:val="both"/>
      <w:outlineLvl w:val="9"/>
    </w:pPr>
    <w:rPr>
      <w:rFonts w:ascii="Arial" w:eastAsiaTheme="majorEastAsia" w:hAnsi="Arial" w:cstheme="majorBidi"/>
      <w:bCs/>
      <w:i/>
      <w:iCs/>
      <w:snapToGrid w:val="0"/>
      <w:color w:val="31849B" w:themeColor="accent5" w:themeShade="BF"/>
      <w:sz w:val="22"/>
      <w:szCs w:val="20"/>
      <w:lang w:eastAsia="en-US"/>
    </w:rPr>
  </w:style>
  <w:style w:type="paragraph" w:customStyle="1" w:styleId="BodyText24">
    <w:name w:val="Body Text 24"/>
    <w:basedOn w:val="Normal"/>
    <w:rsid w:val="00834DA3"/>
    <w:pPr>
      <w:widowControl w:val="0"/>
    </w:pPr>
    <w:rPr>
      <w:rFonts w:ascii="Arial" w:hAnsi="Arial"/>
      <w:snapToGrid w:val="0"/>
      <w:sz w:val="22"/>
      <w:szCs w:val="20"/>
    </w:rPr>
  </w:style>
  <w:style w:type="paragraph" w:customStyle="1" w:styleId="xl59">
    <w:name w:val="xl59"/>
    <w:basedOn w:val="Normal"/>
    <w:rsid w:val="00834DA3"/>
    <w:pPr>
      <w:spacing w:before="100" w:beforeAutospacing="1" w:after="100" w:afterAutospacing="1"/>
      <w:textAlignment w:val="center"/>
    </w:pPr>
    <w:rPr>
      <w:rFonts w:ascii="Arial" w:hAnsi="Arial" w:cs="Arial"/>
      <w:b/>
      <w:bCs/>
      <w:i/>
      <w:iCs/>
      <w:sz w:val="16"/>
      <w:szCs w:val="16"/>
    </w:rPr>
  </w:style>
  <w:style w:type="character" w:customStyle="1" w:styleId="longtext">
    <w:name w:val="long_text"/>
    <w:rsid w:val="00834DA3"/>
  </w:style>
  <w:style w:type="character" w:customStyle="1" w:styleId="mediumtext">
    <w:name w:val="medium_text"/>
    <w:rsid w:val="00834DA3"/>
  </w:style>
  <w:style w:type="paragraph" w:customStyle="1" w:styleId="GGKPHGN9">
    <w:name w:val="GGKPHGN9"/>
    <w:basedOn w:val="Normal"/>
    <w:rsid w:val="00834DA3"/>
    <w:pPr>
      <w:jc w:val="both"/>
    </w:pPr>
    <w:rPr>
      <w:szCs w:val="20"/>
      <w:lang w:eastAsia="en-US"/>
    </w:rPr>
  </w:style>
  <w:style w:type="character" w:styleId="Accentuation">
    <w:name w:val="Emphasis"/>
    <w:basedOn w:val="Policepardfaut"/>
    <w:uiPriority w:val="20"/>
    <w:qFormat/>
    <w:rsid w:val="00834DA3"/>
    <w:rPr>
      <w:i/>
      <w:iCs/>
    </w:rPr>
  </w:style>
  <w:style w:type="paragraph" w:customStyle="1" w:styleId="Head21">
    <w:name w:val="Head 2.1"/>
    <w:basedOn w:val="Normal"/>
    <w:rsid w:val="00834DA3"/>
    <w:pPr>
      <w:suppressAutoHyphens/>
      <w:jc w:val="center"/>
    </w:pPr>
    <w:rPr>
      <w:b/>
      <w:szCs w:val="20"/>
      <w:lang w:eastAsia="en-US"/>
    </w:rPr>
  </w:style>
  <w:style w:type="paragraph" w:customStyle="1" w:styleId="Paragraphedeliste1">
    <w:name w:val="Paragraphe de liste1"/>
    <w:basedOn w:val="Normal"/>
    <w:uiPriority w:val="34"/>
    <w:rsid w:val="00834DA3"/>
    <w:pPr>
      <w:ind w:left="720"/>
      <w:contextualSpacing/>
    </w:pPr>
  </w:style>
  <w:style w:type="numbering" w:customStyle="1" w:styleId="Aucuneliste21">
    <w:name w:val="Aucune liste21"/>
    <w:next w:val="Aucuneliste"/>
    <w:uiPriority w:val="99"/>
    <w:semiHidden/>
    <w:unhideWhenUsed/>
    <w:rsid w:val="00834DA3"/>
  </w:style>
  <w:style w:type="table" w:customStyle="1" w:styleId="Grilledutableau11">
    <w:name w:val="Grille du tableau11"/>
    <w:basedOn w:val="TableauNormal"/>
    <w:next w:val="Grilledutableau"/>
    <w:uiPriority w:val="59"/>
    <w:rsid w:val="00834DA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
    <w:name w:val="Grille du tableau5"/>
    <w:basedOn w:val="TableauNormal"/>
    <w:next w:val="Grilledutableau"/>
    <w:uiPriority w:val="59"/>
    <w:rsid w:val="00834DA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Policepardfaut"/>
    <w:rsid w:val="00834DA3"/>
  </w:style>
  <w:style w:type="paragraph" w:customStyle="1" w:styleId="CM19">
    <w:name w:val="CM19"/>
    <w:basedOn w:val="Default"/>
    <w:next w:val="Default"/>
    <w:rsid w:val="00834DA3"/>
    <w:pPr>
      <w:widowControl w:val="0"/>
      <w:spacing w:line="223" w:lineRule="atLeast"/>
    </w:pPr>
    <w:rPr>
      <w:rFonts w:ascii="Helvetica" w:eastAsia="Times New Roman" w:hAnsi="Helvetica" w:cs="Helvetica"/>
      <w:color w:val="auto"/>
      <w:lang w:eastAsia="fr-FR"/>
    </w:rPr>
  </w:style>
  <w:style w:type="paragraph" w:customStyle="1" w:styleId="CM20">
    <w:name w:val="CM20"/>
    <w:basedOn w:val="Default"/>
    <w:next w:val="Default"/>
    <w:rsid w:val="00834DA3"/>
    <w:pPr>
      <w:widowControl w:val="0"/>
    </w:pPr>
    <w:rPr>
      <w:rFonts w:ascii="Helvetica" w:eastAsia="Times New Roman" w:hAnsi="Helvetica" w:cs="Helvetica"/>
      <w:color w:val="auto"/>
      <w:lang w:eastAsia="fr-FR"/>
    </w:rPr>
  </w:style>
  <w:style w:type="paragraph" w:customStyle="1" w:styleId="CM116">
    <w:name w:val="CM116"/>
    <w:basedOn w:val="Default"/>
    <w:next w:val="Default"/>
    <w:rsid w:val="00834DA3"/>
    <w:pPr>
      <w:widowControl w:val="0"/>
      <w:spacing w:after="75"/>
    </w:pPr>
    <w:rPr>
      <w:rFonts w:ascii="Helvetica" w:eastAsia="Times New Roman" w:hAnsi="Helvetica" w:cs="Helvetica"/>
      <w:color w:val="auto"/>
      <w:lang w:eastAsia="fr-FR"/>
    </w:rPr>
  </w:style>
  <w:style w:type="paragraph" w:customStyle="1" w:styleId="CM3">
    <w:name w:val="CM3"/>
    <w:basedOn w:val="Default"/>
    <w:next w:val="Default"/>
    <w:rsid w:val="00834DA3"/>
    <w:pPr>
      <w:widowControl w:val="0"/>
      <w:spacing w:line="288" w:lineRule="atLeast"/>
    </w:pPr>
    <w:rPr>
      <w:rFonts w:ascii="Helvetica" w:eastAsia="Times New Roman" w:hAnsi="Helvetica" w:cs="Helvetica"/>
      <w:color w:val="auto"/>
      <w:lang w:eastAsia="fr-FR"/>
    </w:rPr>
  </w:style>
  <w:style w:type="paragraph" w:customStyle="1" w:styleId="CM110">
    <w:name w:val="CM110"/>
    <w:basedOn w:val="Default"/>
    <w:next w:val="Default"/>
    <w:rsid w:val="00834DA3"/>
    <w:pPr>
      <w:widowControl w:val="0"/>
      <w:spacing w:after="808"/>
    </w:pPr>
    <w:rPr>
      <w:rFonts w:ascii="Helvetica" w:eastAsia="Times New Roman" w:hAnsi="Helvetica" w:cs="Helvetica"/>
      <w:color w:val="auto"/>
      <w:lang w:eastAsia="fr-FR"/>
    </w:rPr>
  </w:style>
  <w:style w:type="paragraph" w:customStyle="1" w:styleId="CM26">
    <w:name w:val="CM26"/>
    <w:basedOn w:val="Default"/>
    <w:next w:val="Default"/>
    <w:rsid w:val="00834DA3"/>
    <w:pPr>
      <w:widowControl w:val="0"/>
      <w:spacing w:line="336" w:lineRule="atLeast"/>
    </w:pPr>
    <w:rPr>
      <w:rFonts w:ascii="Helvetica" w:eastAsia="Times New Roman" w:hAnsi="Helvetica" w:cs="Helvetica"/>
      <w:color w:val="auto"/>
      <w:lang w:eastAsia="fr-FR"/>
    </w:rPr>
  </w:style>
  <w:style w:type="paragraph" w:customStyle="1" w:styleId="CM127">
    <w:name w:val="CM127"/>
    <w:basedOn w:val="Default"/>
    <w:next w:val="Default"/>
    <w:rsid w:val="00834DA3"/>
    <w:pPr>
      <w:widowControl w:val="0"/>
      <w:spacing w:after="7790"/>
    </w:pPr>
    <w:rPr>
      <w:rFonts w:ascii="Helvetica" w:eastAsia="Times New Roman" w:hAnsi="Helvetica" w:cs="Helvetica"/>
      <w:color w:val="auto"/>
      <w:lang w:eastAsia="fr-FR"/>
    </w:rPr>
  </w:style>
  <w:style w:type="paragraph" w:customStyle="1" w:styleId="CM114">
    <w:name w:val="CM114"/>
    <w:basedOn w:val="Default"/>
    <w:next w:val="Default"/>
    <w:rsid w:val="00834DA3"/>
    <w:pPr>
      <w:widowControl w:val="0"/>
      <w:spacing w:after="388"/>
    </w:pPr>
    <w:rPr>
      <w:rFonts w:ascii="Helvetica" w:eastAsia="Times New Roman" w:hAnsi="Helvetica" w:cs="Helvetica"/>
      <w:color w:val="auto"/>
      <w:lang w:eastAsia="fr-FR"/>
    </w:rPr>
  </w:style>
  <w:style w:type="paragraph" w:customStyle="1" w:styleId="TITREDAO1">
    <w:name w:val="TITREDAO1"/>
    <w:basedOn w:val="Normal"/>
    <w:next w:val="Corpsdetexte"/>
    <w:rsid w:val="00834DA3"/>
    <w:pPr>
      <w:jc w:val="center"/>
    </w:pPr>
    <w:rPr>
      <w:rFonts w:ascii="African" w:hAnsi="African"/>
      <w:b/>
      <w:bCs/>
      <w:sz w:val="48"/>
      <w:szCs w:val="20"/>
    </w:rPr>
  </w:style>
  <w:style w:type="paragraph" w:customStyle="1" w:styleId="SOUMISSION">
    <w:name w:val="SOUMISSION"/>
    <w:basedOn w:val="Normal"/>
    <w:rsid w:val="00834DA3"/>
    <w:pPr>
      <w:spacing w:after="240"/>
      <w:ind w:left="499" w:firstLine="902"/>
      <w:jc w:val="both"/>
    </w:pPr>
    <w:rPr>
      <w:rFonts w:ascii="Gill Sans MT" w:hAnsi="Gill Sans MT"/>
      <w:szCs w:val="20"/>
    </w:rPr>
  </w:style>
  <w:style w:type="character" w:customStyle="1" w:styleId="CommentaireCar1">
    <w:name w:val="Commentaire Car1"/>
    <w:basedOn w:val="Policepardfaut"/>
    <w:uiPriority w:val="99"/>
    <w:semiHidden/>
    <w:rsid w:val="00834DA3"/>
    <w:rPr>
      <w:rFonts w:ascii="Times New Roman" w:eastAsia="Times New Roman" w:hAnsi="Times New Roman" w:cs="Times New Roman"/>
      <w:sz w:val="20"/>
      <w:szCs w:val="20"/>
      <w:lang w:eastAsia="fr-FR"/>
    </w:rPr>
  </w:style>
  <w:style w:type="character" w:customStyle="1" w:styleId="ObjetducommentaireCar1">
    <w:name w:val="Objet du commentaire Car1"/>
    <w:basedOn w:val="CommentaireCar1"/>
    <w:uiPriority w:val="99"/>
    <w:semiHidden/>
    <w:rsid w:val="00834DA3"/>
    <w:rPr>
      <w:rFonts w:ascii="Times New Roman" w:eastAsia="Times New Roman" w:hAnsi="Times New Roman" w:cs="Times New Roman"/>
      <w:b/>
      <w:bCs/>
      <w:sz w:val="20"/>
      <w:szCs w:val="20"/>
      <w:lang w:eastAsia="fr-FR"/>
    </w:rPr>
  </w:style>
  <w:style w:type="table" w:customStyle="1" w:styleId="Grilledutableau6">
    <w:name w:val="Grille du tableau6"/>
    <w:basedOn w:val="TableauNormal"/>
    <w:next w:val="Grilledutableau"/>
    <w:uiPriority w:val="59"/>
    <w:rsid w:val="00834DA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7">
    <w:name w:val="Grille du tableau7"/>
    <w:basedOn w:val="TableauNormal"/>
    <w:next w:val="Grilledutableau"/>
    <w:uiPriority w:val="59"/>
    <w:rsid w:val="00834DA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3">
    <w:name w:val="Aucune liste3"/>
    <w:next w:val="Aucuneliste"/>
    <w:semiHidden/>
    <w:rsid w:val="00834DA3"/>
  </w:style>
  <w:style w:type="paragraph" w:customStyle="1" w:styleId="Corpsdetexte23">
    <w:name w:val="Corps de texte 23"/>
    <w:basedOn w:val="Normal"/>
    <w:rsid w:val="00834DA3"/>
    <w:pPr>
      <w:widowControl w:val="0"/>
      <w:jc w:val="both"/>
    </w:pPr>
    <w:rPr>
      <w:rFonts w:ascii="Arial Narrow" w:hAnsi="Arial Narrow"/>
      <w:szCs w:val="20"/>
    </w:rPr>
  </w:style>
  <w:style w:type="table" w:customStyle="1" w:styleId="Grilledutableau12">
    <w:name w:val="Grille du tableau12"/>
    <w:basedOn w:val="TableauNormal"/>
    <w:next w:val="Grilledutableau"/>
    <w:uiPriority w:val="59"/>
    <w:rsid w:val="00834DA3"/>
    <w:pPr>
      <w:ind w:left="720"/>
    </w:pPr>
    <w:rPr>
      <w:rFonts w:eastAsiaTheme="minorEastAsia"/>
      <w:sz w:val="24"/>
      <w:szCs w:val="36"/>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21">
    <w:name w:val="Grille du tableau21"/>
    <w:basedOn w:val="TableauNormal"/>
    <w:next w:val="Grilledutableau"/>
    <w:uiPriority w:val="59"/>
    <w:rsid w:val="00834DA3"/>
    <w:pPr>
      <w:ind w:left="720"/>
    </w:pPr>
    <w:rPr>
      <w:rFonts w:eastAsiaTheme="minorEastAsia"/>
      <w:sz w:val="24"/>
      <w:szCs w:val="36"/>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22">
    <w:name w:val="Grille du tableau22"/>
    <w:basedOn w:val="TableauNormal"/>
    <w:next w:val="Grilledutableau"/>
    <w:uiPriority w:val="59"/>
    <w:rsid w:val="00834DA3"/>
    <w:pPr>
      <w:ind w:left="720"/>
    </w:pPr>
    <w:rPr>
      <w:rFonts w:eastAsiaTheme="minorEastAsia"/>
      <w:sz w:val="24"/>
      <w:szCs w:val="36"/>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eple">
    <w:name w:val="Subtle Emphasis"/>
    <w:basedOn w:val="Policepardfaut"/>
    <w:uiPriority w:val="19"/>
    <w:qFormat/>
    <w:rsid w:val="00834DA3"/>
    <w:rPr>
      <w:i/>
      <w:iCs/>
      <w:color w:val="404040" w:themeColor="text1" w:themeTint="BF"/>
    </w:rPr>
  </w:style>
  <w:style w:type="character" w:styleId="Emphaseintense">
    <w:name w:val="Intense Emphasis"/>
    <w:basedOn w:val="Policepardfaut"/>
    <w:uiPriority w:val="21"/>
    <w:qFormat/>
    <w:rsid w:val="00834DA3"/>
    <w:rPr>
      <w:b w:val="0"/>
      <w:bCs w:val="0"/>
      <w:i/>
      <w:iCs/>
      <w:color w:val="4F81BD" w:themeColor="accent1"/>
    </w:rPr>
  </w:style>
  <w:style w:type="character" w:styleId="Rfrenceple">
    <w:name w:val="Subtle Reference"/>
    <w:basedOn w:val="Policepardfaut"/>
    <w:uiPriority w:val="31"/>
    <w:qFormat/>
    <w:rsid w:val="00834DA3"/>
    <w:rPr>
      <w:smallCaps/>
      <w:color w:val="404040" w:themeColor="text1" w:themeTint="BF"/>
      <w:u w:val="single" w:color="7F7F7F" w:themeColor="text1" w:themeTint="80"/>
    </w:rPr>
  </w:style>
  <w:style w:type="character" w:styleId="Rfrenceintense">
    <w:name w:val="Intense Reference"/>
    <w:basedOn w:val="Policepardfaut"/>
    <w:uiPriority w:val="32"/>
    <w:qFormat/>
    <w:rsid w:val="00834DA3"/>
    <w:rPr>
      <w:b/>
      <w:bCs/>
      <w:smallCaps/>
      <w:color w:val="4F81BD" w:themeColor="accent1"/>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uiPriority="35" w:qFormat="1"/>
    <w:lsdException w:name="footnote reference" w:uiPriority="99"/>
    <w:lsdException w:name="annotation reference" w:uiPriority="99"/>
    <w:lsdException w:name="page number" w:uiPriority="99"/>
    <w:lsdException w:name="toa heading" w:uiPriority="99"/>
    <w:lsdException w:name="List Bullet" w:uiPriority="99"/>
    <w:lsdException w:name="List Number" w:semiHidden="0" w:unhideWhenUsed="0"/>
    <w:lsdException w:name="List 4" w:semiHidden="0" w:unhideWhenUsed="0"/>
    <w:lsdException w:name="List 5" w:semiHidden="0" w:unhideWhenUsed="0"/>
    <w:lsdException w:name="List Bullet 2" w:uiPriority="99"/>
    <w:lsdException w:name="List Bullet 3" w:uiPriority="99"/>
    <w:lsdException w:name="List Bullet 4" w:uiPriority="99"/>
    <w:lsdException w:name="Title" w:semiHidden="0" w:uiPriority="10" w:unhideWhenUsed="0" w:qFormat="1"/>
    <w:lsdException w:name="List Continue 2"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HTML Preformatted"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157"/>
    <w:rPr>
      <w:sz w:val="24"/>
      <w:szCs w:val="24"/>
    </w:rPr>
  </w:style>
  <w:style w:type="paragraph" w:styleId="Titre1">
    <w:name w:val="heading 1"/>
    <w:aliases w:val="Titre 1 Car Car Car Car Car"/>
    <w:basedOn w:val="Normal"/>
    <w:next w:val="Normal"/>
    <w:link w:val="Titre1Car"/>
    <w:uiPriority w:val="9"/>
    <w:qFormat/>
    <w:rsid w:val="004B6B07"/>
    <w:pPr>
      <w:keepNext/>
      <w:jc w:val="center"/>
      <w:outlineLvl w:val="0"/>
    </w:pPr>
    <w:rPr>
      <w:rFonts w:ascii="Bookman Old Style" w:hAnsi="Bookman Old Style"/>
      <w:b/>
      <w:bCs/>
    </w:rPr>
  </w:style>
  <w:style w:type="paragraph" w:styleId="Titre2">
    <w:name w:val="heading 2"/>
    <w:basedOn w:val="Normal"/>
    <w:next w:val="Normal"/>
    <w:link w:val="Titre2Car"/>
    <w:uiPriority w:val="9"/>
    <w:qFormat/>
    <w:rsid w:val="004B6B07"/>
    <w:pPr>
      <w:keepNext/>
      <w:jc w:val="center"/>
      <w:outlineLvl w:val="1"/>
    </w:pPr>
    <w:rPr>
      <w:rFonts w:ascii="Bookman Old Style" w:hAnsi="Bookman Old Style"/>
      <w:i/>
      <w:iCs/>
    </w:rPr>
  </w:style>
  <w:style w:type="paragraph" w:styleId="Titre3">
    <w:name w:val="heading 3"/>
    <w:aliases w:val="Car"/>
    <w:basedOn w:val="Normal"/>
    <w:next w:val="Normal"/>
    <w:link w:val="Titre3Car"/>
    <w:uiPriority w:val="9"/>
    <w:qFormat/>
    <w:rsid w:val="004B6B07"/>
    <w:pPr>
      <w:keepNext/>
      <w:jc w:val="center"/>
      <w:outlineLvl w:val="2"/>
    </w:pPr>
    <w:rPr>
      <w:rFonts w:ascii="Bookman Old Style" w:hAnsi="Bookman Old Style"/>
      <w:b/>
      <w:bCs/>
      <w:sz w:val="32"/>
    </w:rPr>
  </w:style>
  <w:style w:type="paragraph" w:styleId="Titre4">
    <w:name w:val="heading 4"/>
    <w:basedOn w:val="Normal"/>
    <w:next w:val="Normal"/>
    <w:link w:val="Titre4Car"/>
    <w:uiPriority w:val="9"/>
    <w:qFormat/>
    <w:rsid w:val="004B6B07"/>
    <w:pPr>
      <w:keepNext/>
      <w:jc w:val="center"/>
      <w:outlineLvl w:val="3"/>
    </w:pPr>
    <w:rPr>
      <w:rFonts w:ascii="Bookman Old Style" w:hAnsi="Bookman Old Style"/>
      <w:sz w:val="28"/>
    </w:rPr>
  </w:style>
  <w:style w:type="paragraph" w:styleId="Titre5">
    <w:name w:val="heading 5"/>
    <w:basedOn w:val="Normal"/>
    <w:next w:val="Normal"/>
    <w:link w:val="Titre5Car"/>
    <w:uiPriority w:val="9"/>
    <w:qFormat/>
    <w:rsid w:val="004B6B07"/>
    <w:pPr>
      <w:keepNext/>
      <w:jc w:val="both"/>
      <w:outlineLvl w:val="4"/>
    </w:pPr>
    <w:rPr>
      <w:rFonts w:ascii="Bookman Old Style" w:hAnsi="Bookman Old Style"/>
      <w:b/>
      <w:bCs/>
      <w:sz w:val="28"/>
    </w:rPr>
  </w:style>
  <w:style w:type="paragraph" w:styleId="Titre6">
    <w:name w:val="heading 6"/>
    <w:basedOn w:val="Normal"/>
    <w:next w:val="Normal"/>
    <w:link w:val="Titre6Car"/>
    <w:uiPriority w:val="9"/>
    <w:qFormat/>
    <w:rsid w:val="004B6B07"/>
    <w:pPr>
      <w:spacing w:before="240" w:after="60"/>
      <w:outlineLvl w:val="5"/>
    </w:pPr>
    <w:rPr>
      <w:b/>
      <w:bCs/>
      <w:sz w:val="22"/>
      <w:szCs w:val="22"/>
    </w:rPr>
  </w:style>
  <w:style w:type="paragraph" w:styleId="Titre7">
    <w:name w:val="heading 7"/>
    <w:basedOn w:val="Normal"/>
    <w:next w:val="Normal"/>
    <w:link w:val="Titre7Car"/>
    <w:uiPriority w:val="9"/>
    <w:qFormat/>
    <w:rsid w:val="004B6B07"/>
    <w:pPr>
      <w:keepNext/>
      <w:jc w:val="center"/>
      <w:outlineLvl w:val="6"/>
    </w:pPr>
    <w:rPr>
      <w:b/>
      <w:bCs/>
      <w:sz w:val="22"/>
      <w:szCs w:val="22"/>
    </w:rPr>
  </w:style>
  <w:style w:type="paragraph" w:styleId="Titre8">
    <w:name w:val="heading 8"/>
    <w:basedOn w:val="Normal"/>
    <w:next w:val="Normal"/>
    <w:link w:val="Titre8Car"/>
    <w:uiPriority w:val="9"/>
    <w:qFormat/>
    <w:rsid w:val="004B6B07"/>
    <w:pPr>
      <w:keepNext/>
      <w:outlineLvl w:val="7"/>
    </w:pPr>
    <w:rPr>
      <w:rFonts w:ascii="Arial" w:hAnsi="Arial"/>
      <w:b/>
      <w:bCs/>
      <w:sz w:val="22"/>
      <w:u w:val="single"/>
    </w:rPr>
  </w:style>
  <w:style w:type="paragraph" w:styleId="Titre9">
    <w:name w:val="heading 9"/>
    <w:basedOn w:val="Normal"/>
    <w:next w:val="Normal"/>
    <w:link w:val="Titre9Car"/>
    <w:uiPriority w:val="9"/>
    <w:qFormat/>
    <w:rsid w:val="004B6B07"/>
    <w:pPr>
      <w:keepNext/>
      <w:jc w:val="right"/>
      <w:outlineLvl w:val="8"/>
    </w:pPr>
    <w:rPr>
      <w:rFonts w:ascii="Arial" w:hAnsi="Arial" w:cs="Arial"/>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4B6B07"/>
    <w:pPr>
      <w:tabs>
        <w:tab w:val="center" w:pos="4536"/>
        <w:tab w:val="right" w:pos="9072"/>
      </w:tabs>
    </w:pPr>
  </w:style>
  <w:style w:type="paragraph" w:styleId="Pieddepage">
    <w:name w:val="footer"/>
    <w:basedOn w:val="Normal"/>
    <w:link w:val="PieddepageCar"/>
    <w:uiPriority w:val="99"/>
    <w:rsid w:val="004B6B07"/>
    <w:pPr>
      <w:tabs>
        <w:tab w:val="center" w:pos="4536"/>
        <w:tab w:val="right" w:pos="9072"/>
      </w:tabs>
    </w:pPr>
  </w:style>
  <w:style w:type="character" w:styleId="Numrodepage">
    <w:name w:val="page number"/>
    <w:basedOn w:val="Policepardfaut"/>
    <w:uiPriority w:val="99"/>
    <w:rsid w:val="004B6B07"/>
  </w:style>
  <w:style w:type="paragraph" w:styleId="Corpsdetexte2">
    <w:name w:val="Body Text 2"/>
    <w:basedOn w:val="Normal"/>
    <w:link w:val="Corpsdetexte2Car"/>
    <w:rsid w:val="004B6B07"/>
    <w:pPr>
      <w:jc w:val="both"/>
    </w:pPr>
    <w:rPr>
      <w:rFonts w:ascii="Bookman Old Style" w:hAnsi="Bookman Old Style"/>
      <w:b/>
      <w:bCs/>
      <w:sz w:val="28"/>
    </w:rPr>
  </w:style>
  <w:style w:type="paragraph" w:styleId="Titre">
    <w:name w:val="Title"/>
    <w:basedOn w:val="Normal"/>
    <w:link w:val="TitreCar"/>
    <w:uiPriority w:val="10"/>
    <w:qFormat/>
    <w:rsid w:val="004B6B07"/>
    <w:pPr>
      <w:jc w:val="center"/>
    </w:pPr>
    <w:rPr>
      <w:b/>
      <w:bCs/>
    </w:rPr>
  </w:style>
  <w:style w:type="paragraph" w:styleId="Corpsdetexte">
    <w:name w:val="Body Text"/>
    <w:basedOn w:val="Normal"/>
    <w:link w:val="CorpsdetexteCar"/>
    <w:rsid w:val="004B6B07"/>
    <w:pPr>
      <w:spacing w:after="120"/>
    </w:pPr>
  </w:style>
  <w:style w:type="paragraph" w:styleId="Retraitcorpsdetexte2">
    <w:name w:val="Body Text Indent 2"/>
    <w:basedOn w:val="Normal"/>
    <w:link w:val="Retraitcorpsdetexte2Car"/>
    <w:rsid w:val="004B6B07"/>
    <w:pPr>
      <w:spacing w:after="120" w:line="480" w:lineRule="auto"/>
      <w:ind w:left="283"/>
    </w:pPr>
  </w:style>
  <w:style w:type="paragraph" w:styleId="Retraitcorpsdetexte3">
    <w:name w:val="Body Text Indent 3"/>
    <w:basedOn w:val="Normal"/>
    <w:link w:val="Retraitcorpsdetexte3Car"/>
    <w:rsid w:val="004B6B07"/>
    <w:pPr>
      <w:spacing w:after="120"/>
      <w:ind w:left="283"/>
    </w:pPr>
    <w:rPr>
      <w:sz w:val="16"/>
      <w:szCs w:val="16"/>
    </w:rPr>
  </w:style>
  <w:style w:type="character" w:styleId="Lienhypertexte">
    <w:name w:val="Hyperlink"/>
    <w:uiPriority w:val="99"/>
    <w:rsid w:val="004B6B07"/>
    <w:rPr>
      <w:color w:val="0000FF"/>
      <w:u w:val="single"/>
    </w:rPr>
  </w:style>
  <w:style w:type="paragraph" w:styleId="Retraitcorpsdetexte">
    <w:name w:val="Body Text Indent"/>
    <w:basedOn w:val="Normal"/>
    <w:link w:val="RetraitcorpsdetexteCar"/>
    <w:rsid w:val="004B6B07"/>
    <w:pPr>
      <w:spacing w:after="120"/>
      <w:ind w:left="283"/>
    </w:pPr>
  </w:style>
  <w:style w:type="paragraph" w:styleId="Corpsdetexte3">
    <w:name w:val="Body Text 3"/>
    <w:basedOn w:val="Normal"/>
    <w:link w:val="Corpsdetexte3Car"/>
    <w:rsid w:val="004B6B07"/>
    <w:pPr>
      <w:spacing w:after="120"/>
    </w:pPr>
    <w:rPr>
      <w:sz w:val="16"/>
      <w:szCs w:val="16"/>
    </w:rPr>
  </w:style>
  <w:style w:type="paragraph" w:styleId="Paragraphedeliste">
    <w:name w:val="List Paragraph"/>
    <w:aliases w:val="References,List Paragraph1,TITRE 2,TITRE 1,Liste 1,- List tir,Puces,style11,liste 1,puce 1,List Paragraph,Titre1,Puces 1,Desmond 2,Bullets,Paragraphe 3,lp1,sous partie 1"/>
    <w:basedOn w:val="Normal"/>
    <w:link w:val="ParagraphedelisteCar"/>
    <w:uiPriority w:val="34"/>
    <w:qFormat/>
    <w:rsid w:val="001439F4"/>
    <w:pPr>
      <w:ind w:left="708"/>
    </w:pPr>
  </w:style>
  <w:style w:type="table" w:styleId="Grilledutableau">
    <w:name w:val="Table Grid"/>
    <w:basedOn w:val="TableauNormal"/>
    <w:uiPriority w:val="39"/>
    <w:rsid w:val="008E0F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6">
    <w:name w:val="xl36"/>
    <w:basedOn w:val="Normal"/>
    <w:rsid w:val="00FC29C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character" w:styleId="Lienhypertextesuivivisit">
    <w:name w:val="FollowedHyperlink"/>
    <w:uiPriority w:val="99"/>
    <w:rsid w:val="00FC29C0"/>
    <w:rPr>
      <w:color w:val="800080"/>
      <w:u w:val="single"/>
    </w:rPr>
  </w:style>
  <w:style w:type="paragraph" w:customStyle="1" w:styleId="font1">
    <w:name w:val="font1"/>
    <w:basedOn w:val="Normal"/>
    <w:rsid w:val="00FC29C0"/>
    <w:pPr>
      <w:spacing w:before="100" w:beforeAutospacing="1" w:after="100" w:afterAutospacing="1"/>
    </w:pPr>
    <w:rPr>
      <w:rFonts w:ascii="Arial" w:hAnsi="Arial" w:cs="Arial"/>
      <w:sz w:val="20"/>
      <w:szCs w:val="20"/>
    </w:rPr>
  </w:style>
  <w:style w:type="paragraph" w:customStyle="1" w:styleId="font5">
    <w:name w:val="font5"/>
    <w:basedOn w:val="Normal"/>
    <w:rsid w:val="00743A3B"/>
    <w:pPr>
      <w:spacing w:before="100" w:beforeAutospacing="1" w:after="100" w:afterAutospacing="1"/>
    </w:pPr>
    <w:rPr>
      <w:rFonts w:ascii="Arial" w:hAnsi="Arial" w:cs="Arial"/>
      <w:color w:val="000000"/>
      <w:sz w:val="22"/>
      <w:szCs w:val="22"/>
    </w:rPr>
  </w:style>
  <w:style w:type="paragraph" w:customStyle="1" w:styleId="font6">
    <w:name w:val="font6"/>
    <w:basedOn w:val="Normal"/>
    <w:rsid w:val="00743A3B"/>
    <w:pPr>
      <w:spacing w:before="100" w:beforeAutospacing="1" w:after="100" w:afterAutospacing="1"/>
    </w:pPr>
    <w:rPr>
      <w:rFonts w:ascii="Arial" w:hAnsi="Arial" w:cs="Arial"/>
      <w:color w:val="000000"/>
      <w:sz w:val="22"/>
      <w:szCs w:val="22"/>
    </w:rPr>
  </w:style>
  <w:style w:type="paragraph" w:customStyle="1" w:styleId="xl65">
    <w:name w:val="xl65"/>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66">
    <w:name w:val="xl66"/>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color w:val="000000"/>
      <w:sz w:val="22"/>
      <w:szCs w:val="22"/>
    </w:rPr>
  </w:style>
  <w:style w:type="paragraph" w:customStyle="1" w:styleId="xl67">
    <w:name w:val="xl67"/>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color w:val="000000"/>
      <w:sz w:val="22"/>
      <w:szCs w:val="22"/>
    </w:rPr>
  </w:style>
  <w:style w:type="paragraph" w:customStyle="1" w:styleId="xl68">
    <w:name w:val="xl68"/>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69">
    <w:name w:val="xl69"/>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color w:val="000000"/>
      <w:sz w:val="22"/>
      <w:szCs w:val="22"/>
    </w:rPr>
  </w:style>
  <w:style w:type="paragraph" w:customStyle="1" w:styleId="xl70">
    <w:name w:val="xl70"/>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71">
    <w:name w:val="xl71"/>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72">
    <w:name w:val="xl72"/>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73">
    <w:name w:val="xl73"/>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74">
    <w:name w:val="xl74"/>
    <w:basedOn w:val="Normal"/>
    <w:rsid w:val="00743A3B"/>
    <w:pP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75">
    <w:name w:val="xl75"/>
    <w:basedOn w:val="Normal"/>
    <w:rsid w:val="00743A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rPr>
  </w:style>
  <w:style w:type="paragraph" w:customStyle="1" w:styleId="xl76">
    <w:name w:val="xl76"/>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sz w:val="22"/>
      <w:szCs w:val="22"/>
    </w:rPr>
  </w:style>
  <w:style w:type="paragraph" w:customStyle="1" w:styleId="xl77">
    <w:name w:val="xl77"/>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color w:val="000000"/>
      <w:sz w:val="22"/>
      <w:szCs w:val="22"/>
    </w:rPr>
  </w:style>
  <w:style w:type="paragraph" w:customStyle="1" w:styleId="xl78">
    <w:name w:val="xl78"/>
    <w:basedOn w:val="Normal"/>
    <w:rsid w:val="00743A3B"/>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79">
    <w:name w:val="xl79"/>
    <w:basedOn w:val="Normal"/>
    <w:rsid w:val="00743A3B"/>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80">
    <w:name w:val="xl80"/>
    <w:basedOn w:val="Normal"/>
    <w:rsid w:val="00743A3B"/>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81">
    <w:name w:val="xl81"/>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82">
    <w:name w:val="xl82"/>
    <w:basedOn w:val="Normal"/>
    <w:rsid w:val="00743A3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83">
    <w:name w:val="xl83"/>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hAnsi="Arial" w:cs="Arial"/>
      <w:color w:val="000000"/>
      <w:sz w:val="22"/>
      <w:szCs w:val="22"/>
    </w:rPr>
  </w:style>
  <w:style w:type="paragraph" w:customStyle="1" w:styleId="xl84">
    <w:name w:val="xl84"/>
    <w:basedOn w:val="Normal"/>
    <w:rsid w:val="00743A3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right"/>
      <w:textAlignment w:val="center"/>
    </w:pPr>
    <w:rPr>
      <w:rFonts w:ascii="Arial" w:hAnsi="Arial" w:cs="Arial"/>
      <w:color w:val="000000"/>
      <w:sz w:val="22"/>
      <w:szCs w:val="22"/>
    </w:rPr>
  </w:style>
  <w:style w:type="paragraph" w:customStyle="1" w:styleId="xl85">
    <w:name w:val="xl85"/>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86">
    <w:name w:val="xl86"/>
    <w:basedOn w:val="Normal"/>
    <w:rsid w:val="00743A3B"/>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right"/>
      <w:textAlignment w:val="center"/>
    </w:pPr>
    <w:rPr>
      <w:rFonts w:ascii="Arial" w:hAnsi="Arial" w:cs="Arial"/>
      <w:b/>
      <w:bCs/>
      <w:color w:val="000000"/>
      <w:sz w:val="22"/>
      <w:szCs w:val="22"/>
    </w:rPr>
  </w:style>
  <w:style w:type="paragraph" w:customStyle="1" w:styleId="xl87">
    <w:name w:val="xl87"/>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88">
    <w:name w:val="xl88"/>
    <w:basedOn w:val="Normal"/>
    <w:rsid w:val="00743A3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89">
    <w:name w:val="xl89"/>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90">
    <w:name w:val="xl90"/>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91">
    <w:name w:val="xl91"/>
    <w:basedOn w:val="Normal"/>
    <w:rsid w:val="00743A3B"/>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color w:val="000000"/>
    </w:rPr>
  </w:style>
  <w:style w:type="paragraph" w:customStyle="1" w:styleId="xl92">
    <w:name w:val="xl92"/>
    <w:basedOn w:val="Normal"/>
    <w:rsid w:val="00743A3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color w:val="000000"/>
    </w:rPr>
  </w:style>
  <w:style w:type="paragraph" w:customStyle="1" w:styleId="xl93">
    <w:name w:val="xl93"/>
    <w:basedOn w:val="Normal"/>
    <w:rsid w:val="00743A3B"/>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Arial" w:hAnsi="Arial" w:cs="Arial"/>
      <w:b/>
      <w:bCs/>
      <w:color w:val="000000"/>
    </w:rPr>
  </w:style>
  <w:style w:type="paragraph" w:customStyle="1" w:styleId="xl94">
    <w:name w:val="xl94"/>
    <w:basedOn w:val="Normal"/>
    <w:rsid w:val="00743A3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right"/>
      <w:textAlignment w:val="center"/>
    </w:pPr>
    <w:rPr>
      <w:rFonts w:ascii="Arial" w:hAnsi="Arial" w:cs="Arial"/>
      <w:b/>
      <w:bCs/>
      <w:sz w:val="22"/>
      <w:szCs w:val="22"/>
    </w:rPr>
  </w:style>
  <w:style w:type="paragraph" w:customStyle="1" w:styleId="xl95">
    <w:name w:val="xl95"/>
    <w:basedOn w:val="Normal"/>
    <w:rsid w:val="00743A3B"/>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right"/>
      <w:textAlignment w:val="center"/>
    </w:pPr>
    <w:rPr>
      <w:rFonts w:ascii="Arial" w:hAnsi="Arial" w:cs="Arial"/>
      <w:b/>
      <w:bCs/>
      <w:sz w:val="22"/>
      <w:szCs w:val="22"/>
    </w:rPr>
  </w:style>
  <w:style w:type="paragraph" w:customStyle="1" w:styleId="xl96">
    <w:name w:val="xl96"/>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sz w:val="22"/>
      <w:szCs w:val="22"/>
    </w:rPr>
  </w:style>
  <w:style w:type="paragraph" w:customStyle="1" w:styleId="xl97">
    <w:name w:val="xl97"/>
    <w:basedOn w:val="Normal"/>
    <w:rsid w:val="00743A3B"/>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b/>
      <w:bCs/>
      <w:sz w:val="22"/>
      <w:szCs w:val="22"/>
    </w:rPr>
  </w:style>
  <w:style w:type="paragraph" w:customStyle="1" w:styleId="xl98">
    <w:name w:val="xl98"/>
    <w:basedOn w:val="Normal"/>
    <w:rsid w:val="00743A3B"/>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b/>
      <w:bCs/>
      <w:sz w:val="22"/>
      <w:szCs w:val="22"/>
    </w:rPr>
  </w:style>
  <w:style w:type="paragraph" w:customStyle="1" w:styleId="xl99">
    <w:name w:val="xl99"/>
    <w:basedOn w:val="Normal"/>
    <w:rsid w:val="00743A3B"/>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jc w:val="right"/>
      <w:textAlignment w:val="center"/>
    </w:pPr>
    <w:rPr>
      <w:rFonts w:ascii="Arial" w:hAnsi="Arial" w:cs="Arial"/>
      <w:b/>
      <w:bCs/>
      <w:sz w:val="22"/>
      <w:szCs w:val="22"/>
    </w:rPr>
  </w:style>
  <w:style w:type="paragraph" w:customStyle="1" w:styleId="xl100">
    <w:name w:val="xl100"/>
    <w:basedOn w:val="Normal"/>
    <w:rsid w:val="00743A3B"/>
    <w:pPr>
      <w:pBdr>
        <w:bottom w:val="single" w:sz="8"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101">
    <w:name w:val="xl101"/>
    <w:basedOn w:val="Normal"/>
    <w:rsid w:val="00743A3B"/>
    <w:pPr>
      <w:pBdr>
        <w:bottom w:val="single" w:sz="8" w:space="0" w:color="auto"/>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102">
    <w:name w:val="xl102"/>
    <w:basedOn w:val="Normal"/>
    <w:rsid w:val="00743A3B"/>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103">
    <w:name w:val="xl103"/>
    <w:basedOn w:val="Normal"/>
    <w:rsid w:val="00743A3B"/>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104">
    <w:name w:val="xl104"/>
    <w:basedOn w:val="Normal"/>
    <w:rsid w:val="00743A3B"/>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105">
    <w:name w:val="xl105"/>
    <w:basedOn w:val="Normal"/>
    <w:rsid w:val="00743A3B"/>
    <w:pP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106">
    <w:name w:val="xl106"/>
    <w:basedOn w:val="Normal"/>
    <w:rsid w:val="00743A3B"/>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107">
    <w:name w:val="xl107"/>
    <w:basedOn w:val="Normal"/>
    <w:rsid w:val="00743A3B"/>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108">
    <w:name w:val="xl108"/>
    <w:basedOn w:val="Normal"/>
    <w:rsid w:val="00743A3B"/>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109">
    <w:name w:val="xl109"/>
    <w:basedOn w:val="Normal"/>
    <w:rsid w:val="00743A3B"/>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110">
    <w:name w:val="xl110"/>
    <w:basedOn w:val="Normal"/>
    <w:rsid w:val="00743A3B"/>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111">
    <w:name w:val="xl111"/>
    <w:basedOn w:val="Normal"/>
    <w:rsid w:val="00743A3B"/>
    <w:pP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112">
    <w:name w:val="xl112"/>
    <w:basedOn w:val="Normal"/>
    <w:rsid w:val="00743A3B"/>
    <w:pP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3">
    <w:name w:val="xl113"/>
    <w:basedOn w:val="Normal"/>
    <w:rsid w:val="00743A3B"/>
    <w:pP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4">
    <w:name w:val="xl114"/>
    <w:basedOn w:val="Normal"/>
    <w:rsid w:val="00743A3B"/>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115">
    <w:name w:val="xl115"/>
    <w:basedOn w:val="Normal"/>
    <w:rsid w:val="00743A3B"/>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6">
    <w:name w:val="xl116"/>
    <w:basedOn w:val="Normal"/>
    <w:rsid w:val="00743A3B"/>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7">
    <w:name w:val="xl117"/>
    <w:basedOn w:val="Normal"/>
    <w:rsid w:val="00743A3B"/>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right"/>
      <w:textAlignment w:val="center"/>
    </w:pPr>
    <w:rPr>
      <w:rFonts w:ascii="Arial" w:hAnsi="Arial" w:cs="Arial"/>
      <w:b/>
      <w:bCs/>
      <w:color w:val="000000"/>
      <w:sz w:val="22"/>
      <w:szCs w:val="22"/>
    </w:rPr>
  </w:style>
  <w:style w:type="paragraph" w:customStyle="1" w:styleId="xl118">
    <w:name w:val="xl118"/>
    <w:basedOn w:val="Normal"/>
    <w:rsid w:val="00743A3B"/>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9">
    <w:name w:val="xl119"/>
    <w:basedOn w:val="Normal"/>
    <w:rsid w:val="00743A3B"/>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character" w:customStyle="1" w:styleId="Titre1Car">
    <w:name w:val="Titre 1 Car"/>
    <w:aliases w:val="Titre 1 Car Car Car Car Car Car"/>
    <w:link w:val="Titre1"/>
    <w:uiPriority w:val="9"/>
    <w:locked/>
    <w:rsid w:val="00F56FD6"/>
    <w:rPr>
      <w:rFonts w:ascii="Bookman Old Style" w:hAnsi="Bookman Old Style"/>
      <w:b/>
      <w:bCs/>
      <w:sz w:val="24"/>
      <w:szCs w:val="24"/>
    </w:rPr>
  </w:style>
  <w:style w:type="character" w:customStyle="1" w:styleId="Titre2Car">
    <w:name w:val="Titre 2 Car"/>
    <w:link w:val="Titre2"/>
    <w:uiPriority w:val="9"/>
    <w:locked/>
    <w:rsid w:val="00F56FD6"/>
    <w:rPr>
      <w:rFonts w:ascii="Bookman Old Style" w:hAnsi="Bookman Old Style"/>
      <w:i/>
      <w:iCs/>
      <w:sz w:val="24"/>
      <w:szCs w:val="24"/>
    </w:rPr>
  </w:style>
  <w:style w:type="character" w:customStyle="1" w:styleId="Titre3Car">
    <w:name w:val="Titre 3 Car"/>
    <w:aliases w:val="Car Car"/>
    <w:link w:val="Titre3"/>
    <w:uiPriority w:val="9"/>
    <w:locked/>
    <w:rsid w:val="00F56FD6"/>
    <w:rPr>
      <w:rFonts w:ascii="Bookman Old Style" w:hAnsi="Bookman Old Style"/>
      <w:b/>
      <w:bCs/>
      <w:sz w:val="32"/>
      <w:szCs w:val="24"/>
    </w:rPr>
  </w:style>
  <w:style w:type="character" w:customStyle="1" w:styleId="Titre4Car">
    <w:name w:val="Titre 4 Car"/>
    <w:link w:val="Titre4"/>
    <w:uiPriority w:val="9"/>
    <w:locked/>
    <w:rsid w:val="00F56FD6"/>
    <w:rPr>
      <w:rFonts w:ascii="Bookman Old Style" w:hAnsi="Bookman Old Style"/>
      <w:sz w:val="28"/>
      <w:szCs w:val="24"/>
    </w:rPr>
  </w:style>
  <w:style w:type="character" w:customStyle="1" w:styleId="Titre8Car">
    <w:name w:val="Titre 8 Car"/>
    <w:link w:val="Titre8"/>
    <w:uiPriority w:val="9"/>
    <w:locked/>
    <w:rsid w:val="00F56FD6"/>
    <w:rPr>
      <w:rFonts w:ascii="Arial" w:hAnsi="Arial" w:cs="Arial"/>
      <w:b/>
      <w:bCs/>
      <w:sz w:val="22"/>
      <w:szCs w:val="24"/>
      <w:u w:val="single"/>
    </w:rPr>
  </w:style>
  <w:style w:type="character" w:customStyle="1" w:styleId="En-tteCar">
    <w:name w:val="En-tête Car"/>
    <w:link w:val="En-tte"/>
    <w:uiPriority w:val="99"/>
    <w:locked/>
    <w:rsid w:val="00F56FD6"/>
    <w:rPr>
      <w:sz w:val="24"/>
      <w:szCs w:val="24"/>
    </w:rPr>
  </w:style>
  <w:style w:type="character" w:customStyle="1" w:styleId="PieddepageCar">
    <w:name w:val="Pied de page Car"/>
    <w:link w:val="Pieddepage"/>
    <w:uiPriority w:val="99"/>
    <w:locked/>
    <w:rsid w:val="00F56FD6"/>
    <w:rPr>
      <w:sz w:val="24"/>
      <w:szCs w:val="24"/>
    </w:rPr>
  </w:style>
  <w:style w:type="character" w:customStyle="1" w:styleId="Corpsdetexte2Car">
    <w:name w:val="Corps de texte 2 Car"/>
    <w:link w:val="Corpsdetexte2"/>
    <w:locked/>
    <w:rsid w:val="00F56FD6"/>
    <w:rPr>
      <w:rFonts w:ascii="Bookman Old Style" w:hAnsi="Bookman Old Style"/>
      <w:b/>
      <w:bCs/>
      <w:sz w:val="28"/>
      <w:szCs w:val="24"/>
    </w:rPr>
  </w:style>
  <w:style w:type="character" w:customStyle="1" w:styleId="TitreCar">
    <w:name w:val="Titre Car"/>
    <w:link w:val="Titre"/>
    <w:uiPriority w:val="10"/>
    <w:locked/>
    <w:rsid w:val="00F56FD6"/>
    <w:rPr>
      <w:b/>
      <w:bCs/>
      <w:sz w:val="24"/>
      <w:szCs w:val="24"/>
    </w:rPr>
  </w:style>
  <w:style w:type="character" w:customStyle="1" w:styleId="CorpsdetexteCar">
    <w:name w:val="Corps de texte Car"/>
    <w:link w:val="Corpsdetexte"/>
    <w:locked/>
    <w:rsid w:val="00F56FD6"/>
    <w:rPr>
      <w:sz w:val="24"/>
      <w:szCs w:val="24"/>
    </w:rPr>
  </w:style>
  <w:style w:type="character" w:customStyle="1" w:styleId="Retraitcorpsdetexte2Car">
    <w:name w:val="Retrait corps de texte 2 Car"/>
    <w:link w:val="Retraitcorpsdetexte2"/>
    <w:locked/>
    <w:rsid w:val="00F56FD6"/>
    <w:rPr>
      <w:sz w:val="24"/>
      <w:szCs w:val="24"/>
    </w:rPr>
  </w:style>
  <w:style w:type="character" w:customStyle="1" w:styleId="Retraitcorpsdetexte3Car">
    <w:name w:val="Retrait corps de texte 3 Car"/>
    <w:link w:val="Retraitcorpsdetexte3"/>
    <w:locked/>
    <w:rsid w:val="00F56FD6"/>
    <w:rPr>
      <w:sz w:val="16"/>
      <w:szCs w:val="16"/>
    </w:rPr>
  </w:style>
  <w:style w:type="character" w:customStyle="1" w:styleId="RetraitcorpsdetexteCar">
    <w:name w:val="Retrait corps de texte Car"/>
    <w:link w:val="Retraitcorpsdetexte"/>
    <w:locked/>
    <w:rsid w:val="00F56FD6"/>
    <w:rPr>
      <w:sz w:val="24"/>
      <w:szCs w:val="24"/>
    </w:rPr>
  </w:style>
  <w:style w:type="paragraph" w:styleId="Textedebulles">
    <w:name w:val="Balloon Text"/>
    <w:basedOn w:val="Normal"/>
    <w:link w:val="TextedebullesCar"/>
    <w:rsid w:val="00861CEA"/>
    <w:rPr>
      <w:rFonts w:ascii="Segoe UI" w:hAnsi="Segoe UI"/>
      <w:sz w:val="18"/>
      <w:szCs w:val="18"/>
    </w:rPr>
  </w:style>
  <w:style w:type="character" w:customStyle="1" w:styleId="TextedebullesCar">
    <w:name w:val="Texte de bulles Car"/>
    <w:link w:val="Textedebulles"/>
    <w:rsid w:val="00861CEA"/>
    <w:rPr>
      <w:rFonts w:ascii="Segoe UI" w:hAnsi="Segoe UI" w:cs="Segoe UI"/>
      <w:sz w:val="18"/>
      <w:szCs w:val="18"/>
    </w:rPr>
  </w:style>
  <w:style w:type="table" w:customStyle="1" w:styleId="TableauGrille5Fonc-Accentuation61">
    <w:name w:val="Tableau Grille 5 Foncé - Accentuation 61"/>
    <w:basedOn w:val="TableauNormal"/>
    <w:uiPriority w:val="50"/>
    <w:rsid w:val="002F517B"/>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customStyle="1" w:styleId="ParagraphedelisteCar">
    <w:name w:val="Paragraphe de liste Car"/>
    <w:aliases w:val="References Car,List Paragraph1 Car,TITRE 2 Car,TITRE 1 Car,Liste 1 Car,- List tir Car,Puces Car,style11 Car,liste 1 Car,puce 1 Car,List Paragraph Car,Titre1 Car,Puces 1 Car,Desmond 2 Car,Bullets Car,Paragraphe 3 Car,lp1 Car"/>
    <w:link w:val="Paragraphedeliste"/>
    <w:uiPriority w:val="34"/>
    <w:locked/>
    <w:rsid w:val="00E93109"/>
    <w:rPr>
      <w:sz w:val="24"/>
      <w:szCs w:val="24"/>
    </w:rPr>
  </w:style>
  <w:style w:type="character" w:customStyle="1" w:styleId="Titre5Car">
    <w:name w:val="Titre 5 Car"/>
    <w:basedOn w:val="Policepardfaut"/>
    <w:link w:val="Titre5"/>
    <w:uiPriority w:val="9"/>
    <w:rsid w:val="00260F15"/>
    <w:rPr>
      <w:rFonts w:ascii="Bookman Old Style" w:hAnsi="Bookman Old Style"/>
      <w:b/>
      <w:bCs/>
      <w:sz w:val="28"/>
      <w:szCs w:val="24"/>
    </w:rPr>
  </w:style>
  <w:style w:type="character" w:customStyle="1" w:styleId="Titre6Car">
    <w:name w:val="Titre 6 Car"/>
    <w:basedOn w:val="Policepardfaut"/>
    <w:link w:val="Titre6"/>
    <w:uiPriority w:val="9"/>
    <w:rsid w:val="00260F15"/>
    <w:rPr>
      <w:b/>
      <w:bCs/>
      <w:sz w:val="22"/>
      <w:szCs w:val="22"/>
    </w:rPr>
  </w:style>
  <w:style w:type="character" w:customStyle="1" w:styleId="Titre7Car">
    <w:name w:val="Titre 7 Car"/>
    <w:basedOn w:val="Policepardfaut"/>
    <w:link w:val="Titre7"/>
    <w:uiPriority w:val="9"/>
    <w:rsid w:val="00260F15"/>
    <w:rPr>
      <w:b/>
      <w:bCs/>
      <w:sz w:val="22"/>
      <w:szCs w:val="22"/>
    </w:rPr>
  </w:style>
  <w:style w:type="character" w:customStyle="1" w:styleId="Titre9Car">
    <w:name w:val="Titre 9 Car"/>
    <w:basedOn w:val="Policepardfaut"/>
    <w:link w:val="Titre9"/>
    <w:uiPriority w:val="9"/>
    <w:rsid w:val="00260F15"/>
    <w:rPr>
      <w:rFonts w:ascii="Arial" w:hAnsi="Arial" w:cs="Arial"/>
      <w:b/>
      <w:bCs/>
      <w:sz w:val="22"/>
      <w:szCs w:val="24"/>
    </w:rPr>
  </w:style>
  <w:style w:type="numbering" w:customStyle="1" w:styleId="Aucuneliste1">
    <w:name w:val="Aucune liste1"/>
    <w:next w:val="Aucuneliste"/>
    <w:uiPriority w:val="99"/>
    <w:semiHidden/>
    <w:unhideWhenUsed/>
    <w:rsid w:val="00260F15"/>
  </w:style>
  <w:style w:type="character" w:customStyle="1" w:styleId="Corpsdetexte3Car">
    <w:name w:val="Corps de texte 3 Car"/>
    <w:basedOn w:val="Policepardfaut"/>
    <w:link w:val="Corpsdetexte3"/>
    <w:rsid w:val="00260F15"/>
    <w:rPr>
      <w:sz w:val="16"/>
      <w:szCs w:val="16"/>
    </w:rPr>
  </w:style>
  <w:style w:type="paragraph" w:styleId="Explorateurdedocuments">
    <w:name w:val="Document Map"/>
    <w:basedOn w:val="Normal"/>
    <w:link w:val="ExplorateurdedocumentsCar"/>
    <w:rsid w:val="00260F15"/>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rsid w:val="00260F15"/>
    <w:rPr>
      <w:rFonts w:ascii="Tahoma" w:hAnsi="Tahoma" w:cs="Tahoma"/>
      <w:shd w:val="clear" w:color="auto" w:fill="000080"/>
    </w:rPr>
  </w:style>
  <w:style w:type="character" w:customStyle="1" w:styleId="Sous-titreCar">
    <w:name w:val="Sous-titre Car"/>
    <w:link w:val="Sous-titre"/>
    <w:uiPriority w:val="11"/>
    <w:rsid w:val="00260F15"/>
    <w:rPr>
      <w:rFonts w:ascii="Calibri" w:eastAsia="Calibri" w:hAnsi="Calibri"/>
      <w:caps/>
      <w:color w:val="595959"/>
      <w:spacing w:val="10"/>
      <w:sz w:val="24"/>
      <w:szCs w:val="24"/>
      <w:lang w:val="en-US" w:bidi="en-US"/>
    </w:rPr>
  </w:style>
  <w:style w:type="paragraph" w:styleId="Sous-titre">
    <w:name w:val="Subtitle"/>
    <w:basedOn w:val="Normal"/>
    <w:next w:val="Normal"/>
    <w:link w:val="Sous-titreCar"/>
    <w:uiPriority w:val="11"/>
    <w:qFormat/>
    <w:rsid w:val="00260F15"/>
    <w:pPr>
      <w:spacing w:before="200" w:after="1000"/>
    </w:pPr>
    <w:rPr>
      <w:rFonts w:ascii="Calibri" w:eastAsia="Calibri" w:hAnsi="Calibri"/>
      <w:caps/>
      <w:color w:val="595959"/>
      <w:spacing w:val="10"/>
      <w:lang w:val="en-US" w:bidi="en-US"/>
    </w:rPr>
  </w:style>
  <w:style w:type="character" w:customStyle="1" w:styleId="Sous-titreCar1">
    <w:name w:val="Sous-titre Car1"/>
    <w:basedOn w:val="Policepardfaut"/>
    <w:uiPriority w:val="11"/>
    <w:rsid w:val="00260F15"/>
    <w:rPr>
      <w:rFonts w:asciiTheme="majorHAnsi" w:eastAsiaTheme="majorEastAsia" w:hAnsiTheme="majorHAnsi" w:cstheme="majorBidi"/>
      <w:i/>
      <w:iCs/>
      <w:color w:val="4F81BD" w:themeColor="accent1"/>
      <w:spacing w:val="15"/>
      <w:sz w:val="24"/>
      <w:szCs w:val="24"/>
    </w:rPr>
  </w:style>
  <w:style w:type="paragraph" w:styleId="Sansinterligne">
    <w:name w:val="No Spacing"/>
    <w:basedOn w:val="Normal"/>
    <w:link w:val="SansinterligneCar"/>
    <w:uiPriority w:val="1"/>
    <w:qFormat/>
    <w:rsid w:val="00260F15"/>
    <w:rPr>
      <w:rFonts w:ascii="Calibri" w:eastAsia="Calibri" w:hAnsi="Calibri"/>
      <w:sz w:val="20"/>
      <w:szCs w:val="20"/>
      <w:lang w:val="en-US" w:eastAsia="en-US" w:bidi="en-US"/>
    </w:rPr>
  </w:style>
  <w:style w:type="character" w:customStyle="1" w:styleId="SansinterligneCar">
    <w:name w:val="Sans interligne Car"/>
    <w:link w:val="Sansinterligne"/>
    <w:uiPriority w:val="1"/>
    <w:rsid w:val="00260F15"/>
    <w:rPr>
      <w:rFonts w:ascii="Calibri" w:eastAsia="Calibri" w:hAnsi="Calibri"/>
      <w:lang w:val="en-US" w:eastAsia="en-US" w:bidi="en-US"/>
    </w:rPr>
  </w:style>
  <w:style w:type="character" w:customStyle="1" w:styleId="CitationCar">
    <w:name w:val="Citation Car"/>
    <w:link w:val="Citation"/>
    <w:uiPriority w:val="29"/>
    <w:rsid w:val="00260F15"/>
    <w:rPr>
      <w:rFonts w:ascii="Calibri" w:eastAsia="Calibri" w:hAnsi="Calibri"/>
      <w:i/>
      <w:iCs/>
      <w:lang w:val="en-US" w:bidi="en-US"/>
    </w:rPr>
  </w:style>
  <w:style w:type="paragraph" w:styleId="Citation">
    <w:name w:val="Quote"/>
    <w:basedOn w:val="Normal"/>
    <w:next w:val="Normal"/>
    <w:link w:val="CitationCar"/>
    <w:uiPriority w:val="29"/>
    <w:qFormat/>
    <w:rsid w:val="00260F15"/>
    <w:pPr>
      <w:spacing w:before="200" w:after="200" w:line="276" w:lineRule="auto"/>
    </w:pPr>
    <w:rPr>
      <w:rFonts w:ascii="Calibri" w:eastAsia="Calibri" w:hAnsi="Calibri"/>
      <w:i/>
      <w:iCs/>
      <w:sz w:val="20"/>
      <w:szCs w:val="20"/>
      <w:lang w:val="en-US" w:bidi="en-US"/>
    </w:rPr>
  </w:style>
  <w:style w:type="character" w:customStyle="1" w:styleId="CitationCar1">
    <w:name w:val="Citation Car1"/>
    <w:basedOn w:val="Policepardfaut"/>
    <w:uiPriority w:val="29"/>
    <w:rsid w:val="00260F15"/>
    <w:rPr>
      <w:i/>
      <w:iCs/>
      <w:color w:val="000000" w:themeColor="text1"/>
      <w:sz w:val="24"/>
      <w:szCs w:val="24"/>
    </w:rPr>
  </w:style>
  <w:style w:type="character" w:customStyle="1" w:styleId="CitationintenseCar">
    <w:name w:val="Citation intense Car"/>
    <w:link w:val="Citationintense"/>
    <w:uiPriority w:val="30"/>
    <w:rsid w:val="00260F15"/>
    <w:rPr>
      <w:rFonts w:ascii="Calibri" w:eastAsia="Calibri" w:hAnsi="Calibri"/>
      <w:i/>
      <w:iCs/>
      <w:color w:val="4F81BD"/>
      <w:lang w:val="en-US" w:bidi="en-US"/>
    </w:rPr>
  </w:style>
  <w:style w:type="paragraph" w:styleId="Citationintense">
    <w:name w:val="Intense Quote"/>
    <w:basedOn w:val="Normal"/>
    <w:next w:val="Normal"/>
    <w:link w:val="CitationintenseCar"/>
    <w:uiPriority w:val="30"/>
    <w:qFormat/>
    <w:rsid w:val="00260F15"/>
    <w:pPr>
      <w:pBdr>
        <w:top w:val="single" w:sz="4" w:space="10" w:color="4F81BD"/>
        <w:left w:val="single" w:sz="4" w:space="10" w:color="4F81BD"/>
      </w:pBdr>
      <w:spacing w:before="200" w:line="276" w:lineRule="auto"/>
      <w:ind w:left="1296" w:right="1152"/>
      <w:jc w:val="both"/>
    </w:pPr>
    <w:rPr>
      <w:rFonts w:ascii="Calibri" w:eastAsia="Calibri" w:hAnsi="Calibri"/>
      <w:i/>
      <w:iCs/>
      <w:color w:val="4F81BD"/>
      <w:sz w:val="20"/>
      <w:szCs w:val="20"/>
      <w:lang w:val="en-US" w:bidi="en-US"/>
    </w:rPr>
  </w:style>
  <w:style w:type="character" w:customStyle="1" w:styleId="CitationintenseCar1">
    <w:name w:val="Citation intense Car1"/>
    <w:basedOn w:val="Policepardfaut"/>
    <w:uiPriority w:val="30"/>
    <w:rsid w:val="00260F15"/>
    <w:rPr>
      <w:b/>
      <w:bCs/>
      <w:i/>
      <w:iCs/>
      <w:color w:val="4F81BD" w:themeColor="accent1"/>
      <w:sz w:val="24"/>
      <w:szCs w:val="24"/>
    </w:rPr>
  </w:style>
  <w:style w:type="paragraph" w:styleId="Listepuces">
    <w:name w:val="List Bullet"/>
    <w:basedOn w:val="Normal"/>
    <w:uiPriority w:val="99"/>
    <w:rsid w:val="00260F15"/>
    <w:pPr>
      <w:tabs>
        <w:tab w:val="num" w:pos="360"/>
      </w:tabs>
      <w:spacing w:before="120" w:after="120" w:line="240" w:lineRule="atLeast"/>
      <w:ind w:left="360" w:hanging="360"/>
      <w:jc w:val="both"/>
    </w:pPr>
    <w:rPr>
      <w:rFonts w:ascii="Arial" w:hAnsi="Arial"/>
      <w:lang w:val="en-US" w:eastAsia="en-US"/>
    </w:rPr>
  </w:style>
  <w:style w:type="paragraph" w:styleId="Listenumros">
    <w:name w:val="List Number"/>
    <w:basedOn w:val="Normal"/>
    <w:rsid w:val="00260F15"/>
    <w:pPr>
      <w:tabs>
        <w:tab w:val="num" w:pos="360"/>
      </w:tabs>
      <w:spacing w:before="120" w:line="300" w:lineRule="atLeast"/>
      <w:ind w:left="360" w:hanging="360"/>
      <w:jc w:val="both"/>
    </w:pPr>
    <w:rPr>
      <w:rFonts w:ascii="Arial" w:hAnsi="Arial"/>
      <w:lang w:val="en-US" w:eastAsia="en-US"/>
    </w:rPr>
  </w:style>
  <w:style w:type="paragraph" w:customStyle="1" w:styleId="xl30">
    <w:name w:val="xl30"/>
    <w:basedOn w:val="Normal"/>
    <w:rsid w:val="00260F15"/>
    <w:pPr>
      <w:pBdr>
        <w:left w:val="single" w:sz="4" w:space="0" w:color="auto"/>
        <w:right w:val="single" w:sz="4" w:space="0" w:color="auto"/>
      </w:pBdr>
      <w:spacing w:before="100" w:beforeAutospacing="1" w:after="100" w:afterAutospacing="1"/>
      <w:jc w:val="center"/>
    </w:pPr>
    <w:rPr>
      <w:rFonts w:ascii="Arial Narrow" w:eastAsia="Arial Unicode MS" w:hAnsi="Arial Narrow" w:cs="Arial Unicode MS"/>
    </w:rPr>
  </w:style>
  <w:style w:type="paragraph" w:customStyle="1" w:styleId="NO">
    <w:name w:val="NO"/>
    <w:uiPriority w:val="99"/>
    <w:rsid w:val="00260F15"/>
    <w:pPr>
      <w:jc w:val="both"/>
    </w:pPr>
    <w:rPr>
      <w:sz w:val="24"/>
    </w:rPr>
  </w:style>
  <w:style w:type="character" w:customStyle="1" w:styleId="Style1Car">
    <w:name w:val="Style1 Car"/>
    <w:link w:val="Style1"/>
    <w:uiPriority w:val="99"/>
    <w:locked/>
    <w:rsid w:val="00260F15"/>
    <w:rPr>
      <w:rFonts w:ascii="Cambria" w:hAnsi="Cambria"/>
      <w:b/>
      <w:bCs/>
      <w:i/>
      <w:iCs/>
      <w:sz w:val="28"/>
      <w:szCs w:val="28"/>
      <w:lang w:val="fr-BE"/>
    </w:rPr>
  </w:style>
  <w:style w:type="paragraph" w:customStyle="1" w:styleId="Style1">
    <w:name w:val="Style1"/>
    <w:basedOn w:val="Titre2"/>
    <w:link w:val="Style1Car"/>
    <w:qFormat/>
    <w:rsid w:val="00260F15"/>
    <w:pPr>
      <w:spacing w:before="240" w:after="60"/>
      <w:jc w:val="left"/>
    </w:pPr>
    <w:rPr>
      <w:rFonts w:ascii="Cambria" w:hAnsi="Cambria"/>
      <w:b/>
      <w:bCs/>
      <w:sz w:val="28"/>
      <w:szCs w:val="28"/>
      <w:lang w:val="fr-BE"/>
    </w:rPr>
  </w:style>
  <w:style w:type="paragraph" w:customStyle="1" w:styleId="Style5">
    <w:name w:val="Style5"/>
    <w:basedOn w:val="Normal"/>
    <w:rsid w:val="00260F15"/>
    <w:pPr>
      <w:spacing w:before="40" w:after="40"/>
      <w:ind w:firstLine="284"/>
      <w:jc w:val="both"/>
    </w:pPr>
    <w:rPr>
      <w:rFonts w:ascii="Arial" w:hAnsi="Arial" w:cs="Arial"/>
      <w:sz w:val="22"/>
      <w:szCs w:val="22"/>
      <w:u w:val="single"/>
    </w:rPr>
  </w:style>
  <w:style w:type="table" w:customStyle="1" w:styleId="Grilledutableau1">
    <w:name w:val="Grille du tableau1"/>
    <w:basedOn w:val="TableauNormal"/>
    <w:next w:val="Grilledutableau"/>
    <w:uiPriority w:val="59"/>
    <w:rsid w:val="00260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uiPriority w:val="22"/>
    <w:qFormat/>
    <w:rsid w:val="00260F15"/>
    <w:rPr>
      <w:rFonts w:cs="Times New Roman"/>
      <w:b/>
    </w:rPr>
  </w:style>
  <w:style w:type="paragraph" w:styleId="En-ttedetabledesmatires">
    <w:name w:val="TOC Heading"/>
    <w:basedOn w:val="Titre1"/>
    <w:next w:val="Normal"/>
    <w:uiPriority w:val="39"/>
    <w:unhideWhenUsed/>
    <w:qFormat/>
    <w:rsid w:val="00260F15"/>
    <w:pPr>
      <w:keepLines/>
      <w:spacing w:before="240" w:line="259" w:lineRule="auto"/>
      <w:jc w:val="left"/>
      <w:outlineLvl w:val="9"/>
    </w:pPr>
    <w:rPr>
      <w:rFonts w:ascii="Calibri Light" w:hAnsi="Calibri Light"/>
      <w:b w:val="0"/>
      <w:bCs w:val="0"/>
      <w:color w:val="2E74B5"/>
      <w:sz w:val="32"/>
      <w:szCs w:val="32"/>
      <w:lang w:eastAsia="en-US"/>
    </w:rPr>
  </w:style>
  <w:style w:type="paragraph" w:styleId="TM2">
    <w:name w:val="toc 2"/>
    <w:aliases w:val="TM 2.2"/>
    <w:basedOn w:val="Normal"/>
    <w:next w:val="Normal"/>
    <w:autoRedefine/>
    <w:uiPriority w:val="39"/>
    <w:unhideWhenUsed/>
    <w:rsid w:val="00260F15"/>
    <w:pPr>
      <w:tabs>
        <w:tab w:val="right" w:leader="dot" w:pos="10206"/>
      </w:tabs>
      <w:spacing w:after="120" w:line="360" w:lineRule="auto"/>
      <w:ind w:left="221"/>
    </w:pPr>
    <w:rPr>
      <w:rFonts w:ascii="Arial" w:eastAsia="Calibri" w:hAnsi="Arial" w:cs="Arial"/>
      <w:noProof/>
      <w:lang w:eastAsia="en-US"/>
    </w:rPr>
  </w:style>
  <w:style w:type="paragraph" w:customStyle="1" w:styleId="Default">
    <w:name w:val="Default"/>
    <w:rsid w:val="00260F15"/>
    <w:pPr>
      <w:autoSpaceDE w:val="0"/>
      <w:autoSpaceDN w:val="0"/>
      <w:adjustRightInd w:val="0"/>
    </w:pPr>
    <w:rPr>
      <w:rFonts w:ascii="Arial" w:eastAsiaTheme="minorHAnsi" w:hAnsi="Arial" w:cs="Arial"/>
      <w:color w:val="000000"/>
      <w:sz w:val="24"/>
      <w:szCs w:val="24"/>
      <w:lang w:eastAsia="en-US"/>
    </w:rPr>
  </w:style>
  <w:style w:type="paragraph" w:styleId="TM1">
    <w:name w:val="toc 1"/>
    <w:aliases w:val="TM 2.1"/>
    <w:basedOn w:val="Normal"/>
    <w:next w:val="Normal"/>
    <w:autoRedefine/>
    <w:uiPriority w:val="39"/>
    <w:unhideWhenUsed/>
    <w:rsid w:val="00014AF5"/>
    <w:pPr>
      <w:spacing w:after="100"/>
    </w:pPr>
  </w:style>
  <w:style w:type="paragraph" w:styleId="TM3">
    <w:name w:val="toc 3"/>
    <w:basedOn w:val="Normal"/>
    <w:next w:val="Normal"/>
    <w:autoRedefine/>
    <w:uiPriority w:val="39"/>
    <w:unhideWhenUsed/>
    <w:rsid w:val="00014AF5"/>
    <w:pPr>
      <w:spacing w:after="100"/>
      <w:ind w:left="480"/>
    </w:pPr>
  </w:style>
  <w:style w:type="paragraph" w:styleId="TM4">
    <w:name w:val="toc 4"/>
    <w:basedOn w:val="Normal"/>
    <w:next w:val="Normal"/>
    <w:autoRedefine/>
    <w:uiPriority w:val="39"/>
    <w:unhideWhenUsed/>
    <w:rsid w:val="00014AF5"/>
    <w:pPr>
      <w:spacing w:after="100"/>
      <w:ind w:left="720"/>
    </w:pPr>
  </w:style>
  <w:style w:type="numbering" w:customStyle="1" w:styleId="Aucuneliste2">
    <w:name w:val="Aucune liste2"/>
    <w:next w:val="Aucuneliste"/>
    <w:uiPriority w:val="99"/>
    <w:semiHidden/>
    <w:unhideWhenUsed/>
    <w:rsid w:val="00014AF5"/>
  </w:style>
  <w:style w:type="paragraph" w:customStyle="1" w:styleId="titrecentr">
    <w:name w:val="titre centré"/>
    <w:rsid w:val="00014AF5"/>
    <w:pPr>
      <w:widowControl w:val="0"/>
      <w:spacing w:line="-240" w:lineRule="auto"/>
      <w:jc w:val="center"/>
    </w:pPr>
    <w:rPr>
      <w:rFonts w:ascii="Courier" w:hAnsi="Courier"/>
      <w:b/>
      <w:sz w:val="24"/>
    </w:rPr>
  </w:style>
  <w:style w:type="paragraph" w:styleId="Index1">
    <w:name w:val="index 1"/>
    <w:basedOn w:val="Normal"/>
    <w:next w:val="Normal"/>
    <w:autoRedefine/>
    <w:rsid w:val="00014AF5"/>
    <w:pPr>
      <w:widowControl w:val="0"/>
      <w:ind w:left="200" w:hanging="200"/>
    </w:pPr>
    <w:rPr>
      <w:sz w:val="18"/>
      <w:szCs w:val="20"/>
    </w:rPr>
  </w:style>
  <w:style w:type="paragraph" w:styleId="Index2">
    <w:name w:val="index 2"/>
    <w:basedOn w:val="Normal"/>
    <w:next w:val="Normal"/>
    <w:autoRedefine/>
    <w:rsid w:val="00014AF5"/>
    <w:pPr>
      <w:widowControl w:val="0"/>
      <w:ind w:left="400" w:hanging="200"/>
    </w:pPr>
    <w:rPr>
      <w:sz w:val="18"/>
      <w:szCs w:val="20"/>
    </w:rPr>
  </w:style>
  <w:style w:type="paragraph" w:styleId="Index3">
    <w:name w:val="index 3"/>
    <w:basedOn w:val="Normal"/>
    <w:next w:val="Normal"/>
    <w:autoRedefine/>
    <w:rsid w:val="00014AF5"/>
    <w:pPr>
      <w:widowControl w:val="0"/>
      <w:ind w:left="600" w:hanging="200"/>
    </w:pPr>
    <w:rPr>
      <w:sz w:val="18"/>
      <w:szCs w:val="20"/>
    </w:rPr>
  </w:style>
  <w:style w:type="paragraph" w:styleId="Index4">
    <w:name w:val="index 4"/>
    <w:basedOn w:val="Normal"/>
    <w:next w:val="Normal"/>
    <w:autoRedefine/>
    <w:rsid w:val="00014AF5"/>
    <w:pPr>
      <w:widowControl w:val="0"/>
      <w:ind w:left="800" w:hanging="200"/>
    </w:pPr>
    <w:rPr>
      <w:sz w:val="18"/>
      <w:szCs w:val="20"/>
    </w:rPr>
  </w:style>
  <w:style w:type="paragraph" w:styleId="Index5">
    <w:name w:val="index 5"/>
    <w:basedOn w:val="Normal"/>
    <w:next w:val="Normal"/>
    <w:autoRedefine/>
    <w:rsid w:val="00014AF5"/>
    <w:pPr>
      <w:widowControl w:val="0"/>
      <w:ind w:left="1000" w:hanging="200"/>
    </w:pPr>
    <w:rPr>
      <w:sz w:val="18"/>
      <w:szCs w:val="20"/>
    </w:rPr>
  </w:style>
  <w:style w:type="paragraph" w:styleId="Index6">
    <w:name w:val="index 6"/>
    <w:basedOn w:val="Normal"/>
    <w:next w:val="Normal"/>
    <w:autoRedefine/>
    <w:rsid w:val="00014AF5"/>
    <w:pPr>
      <w:widowControl w:val="0"/>
      <w:ind w:left="1200" w:hanging="200"/>
    </w:pPr>
    <w:rPr>
      <w:sz w:val="18"/>
      <w:szCs w:val="20"/>
    </w:rPr>
  </w:style>
  <w:style w:type="paragraph" w:styleId="Index7">
    <w:name w:val="index 7"/>
    <w:basedOn w:val="Normal"/>
    <w:next w:val="Normal"/>
    <w:autoRedefine/>
    <w:rsid w:val="00014AF5"/>
    <w:pPr>
      <w:widowControl w:val="0"/>
      <w:ind w:left="1400" w:hanging="200"/>
    </w:pPr>
    <w:rPr>
      <w:sz w:val="18"/>
      <w:szCs w:val="20"/>
    </w:rPr>
  </w:style>
  <w:style w:type="paragraph" w:styleId="Index8">
    <w:name w:val="index 8"/>
    <w:basedOn w:val="Normal"/>
    <w:next w:val="Normal"/>
    <w:autoRedefine/>
    <w:rsid w:val="00014AF5"/>
    <w:pPr>
      <w:widowControl w:val="0"/>
      <w:ind w:left="1600" w:hanging="200"/>
    </w:pPr>
    <w:rPr>
      <w:sz w:val="18"/>
      <w:szCs w:val="20"/>
    </w:rPr>
  </w:style>
  <w:style w:type="paragraph" w:styleId="Index9">
    <w:name w:val="index 9"/>
    <w:basedOn w:val="Normal"/>
    <w:next w:val="Normal"/>
    <w:autoRedefine/>
    <w:rsid w:val="00014AF5"/>
    <w:pPr>
      <w:widowControl w:val="0"/>
      <w:ind w:left="1800" w:hanging="200"/>
    </w:pPr>
    <w:rPr>
      <w:sz w:val="18"/>
      <w:szCs w:val="20"/>
    </w:rPr>
  </w:style>
  <w:style w:type="paragraph" w:styleId="Titreindex">
    <w:name w:val="index heading"/>
    <w:basedOn w:val="Normal"/>
    <w:next w:val="Index1"/>
    <w:rsid w:val="00014AF5"/>
    <w:pPr>
      <w:widowControl w:val="0"/>
      <w:spacing w:before="240" w:after="120"/>
      <w:jc w:val="center"/>
    </w:pPr>
    <w:rPr>
      <w:b/>
      <w:sz w:val="26"/>
      <w:szCs w:val="20"/>
    </w:rPr>
  </w:style>
  <w:style w:type="paragraph" w:styleId="TM5">
    <w:name w:val="toc 5"/>
    <w:basedOn w:val="Normal"/>
    <w:next w:val="Normal"/>
    <w:autoRedefine/>
    <w:uiPriority w:val="39"/>
    <w:rsid w:val="00014AF5"/>
    <w:pPr>
      <w:widowControl w:val="0"/>
      <w:ind w:left="800"/>
    </w:pPr>
    <w:rPr>
      <w:sz w:val="18"/>
      <w:szCs w:val="20"/>
    </w:rPr>
  </w:style>
  <w:style w:type="paragraph" w:styleId="TM6">
    <w:name w:val="toc 6"/>
    <w:basedOn w:val="Normal"/>
    <w:next w:val="Normal"/>
    <w:autoRedefine/>
    <w:uiPriority w:val="39"/>
    <w:rsid w:val="00014AF5"/>
    <w:pPr>
      <w:widowControl w:val="0"/>
      <w:ind w:left="1000"/>
    </w:pPr>
    <w:rPr>
      <w:sz w:val="18"/>
      <w:szCs w:val="20"/>
    </w:rPr>
  </w:style>
  <w:style w:type="paragraph" w:styleId="TM7">
    <w:name w:val="toc 7"/>
    <w:basedOn w:val="Normal"/>
    <w:next w:val="Normal"/>
    <w:autoRedefine/>
    <w:uiPriority w:val="39"/>
    <w:rsid w:val="00014AF5"/>
    <w:pPr>
      <w:widowControl w:val="0"/>
      <w:ind w:left="1200"/>
    </w:pPr>
    <w:rPr>
      <w:sz w:val="18"/>
      <w:szCs w:val="20"/>
    </w:rPr>
  </w:style>
  <w:style w:type="paragraph" w:styleId="TM8">
    <w:name w:val="toc 8"/>
    <w:basedOn w:val="Normal"/>
    <w:next w:val="Normal"/>
    <w:autoRedefine/>
    <w:uiPriority w:val="39"/>
    <w:rsid w:val="00014AF5"/>
    <w:pPr>
      <w:widowControl w:val="0"/>
      <w:ind w:left="1400"/>
    </w:pPr>
    <w:rPr>
      <w:sz w:val="18"/>
      <w:szCs w:val="20"/>
    </w:rPr>
  </w:style>
  <w:style w:type="paragraph" w:styleId="TM9">
    <w:name w:val="toc 9"/>
    <w:basedOn w:val="Normal"/>
    <w:next w:val="Normal"/>
    <w:autoRedefine/>
    <w:uiPriority w:val="39"/>
    <w:rsid w:val="00014AF5"/>
    <w:pPr>
      <w:widowControl w:val="0"/>
      <w:ind w:left="1600"/>
    </w:pPr>
    <w:rPr>
      <w:sz w:val="18"/>
      <w:szCs w:val="20"/>
    </w:rPr>
  </w:style>
  <w:style w:type="paragraph" w:customStyle="1" w:styleId="Normal10">
    <w:name w:val="Normal 10"/>
    <w:basedOn w:val="Normal"/>
    <w:rsid w:val="00014AF5"/>
    <w:pPr>
      <w:widowControl w:val="0"/>
      <w:jc w:val="both"/>
    </w:pPr>
    <w:rPr>
      <w:sz w:val="20"/>
      <w:szCs w:val="20"/>
    </w:rPr>
  </w:style>
  <w:style w:type="paragraph" w:styleId="NormalWeb">
    <w:name w:val="Normal (Web)"/>
    <w:basedOn w:val="Normal"/>
    <w:semiHidden/>
    <w:unhideWhenUsed/>
    <w:rsid w:val="00E16927"/>
  </w:style>
  <w:style w:type="paragraph" w:customStyle="1" w:styleId="CORPSAAO">
    <w:name w:val="CORPS AAO"/>
    <w:basedOn w:val="Normal"/>
    <w:link w:val="CORPSAAOCar"/>
    <w:rsid w:val="00502AFF"/>
    <w:pPr>
      <w:spacing w:after="120"/>
      <w:ind w:firstLine="601"/>
      <w:jc w:val="both"/>
    </w:pPr>
    <w:rPr>
      <w:rFonts w:ascii="Gill Sans MT" w:hAnsi="Gill Sans MT"/>
      <w:szCs w:val="20"/>
    </w:rPr>
  </w:style>
  <w:style w:type="character" w:customStyle="1" w:styleId="CORPSAAOCar">
    <w:name w:val="CORPS AAO Car"/>
    <w:link w:val="CORPSAAO"/>
    <w:locked/>
    <w:rsid w:val="00502AFF"/>
    <w:rPr>
      <w:rFonts w:ascii="Gill Sans MT" w:hAnsi="Gill Sans MT"/>
      <w:sz w:val="24"/>
    </w:rPr>
  </w:style>
  <w:style w:type="paragraph" w:styleId="Normalcentr">
    <w:name w:val="Block Text"/>
    <w:basedOn w:val="Normal"/>
    <w:rsid w:val="00834DA3"/>
    <w:pPr>
      <w:widowControl w:val="0"/>
      <w:autoSpaceDE w:val="0"/>
      <w:autoSpaceDN w:val="0"/>
      <w:adjustRightInd w:val="0"/>
      <w:ind w:left="114" w:right="-20"/>
    </w:pPr>
    <w:rPr>
      <w:rFonts w:ascii="Arial" w:hAnsi="Arial" w:cs="Arial"/>
      <w:color w:val="221F1F"/>
      <w:sz w:val="22"/>
      <w:szCs w:val="22"/>
    </w:rPr>
  </w:style>
  <w:style w:type="paragraph" w:customStyle="1" w:styleId="Pucea">
    <w:name w:val="Puce a)"/>
    <w:basedOn w:val="Normal"/>
    <w:rsid w:val="00834DA3"/>
    <w:pPr>
      <w:numPr>
        <w:numId w:val="29"/>
      </w:numPr>
      <w:spacing w:before="120" w:after="60"/>
      <w:jc w:val="both"/>
    </w:pPr>
    <w:rPr>
      <w:rFonts w:ascii="Arial" w:hAnsi="Arial" w:cs="Arial"/>
      <w:sz w:val="20"/>
      <w:szCs w:val="20"/>
    </w:rPr>
  </w:style>
  <w:style w:type="character" w:customStyle="1" w:styleId="NotedefinCar">
    <w:name w:val="Note de fin Car"/>
    <w:link w:val="Notedefin"/>
    <w:rsid w:val="00834DA3"/>
    <w:rPr>
      <w:rFonts w:ascii="Courier" w:hAnsi="Courier"/>
      <w:snapToGrid w:val="0"/>
      <w:sz w:val="24"/>
      <w:lang w:val="en-US"/>
    </w:rPr>
  </w:style>
  <w:style w:type="paragraph" w:styleId="Notedefin">
    <w:name w:val="endnote text"/>
    <w:basedOn w:val="Normal"/>
    <w:link w:val="NotedefinCar"/>
    <w:rsid w:val="00834DA3"/>
    <w:rPr>
      <w:rFonts w:ascii="Courier" w:hAnsi="Courier"/>
      <w:snapToGrid w:val="0"/>
      <w:szCs w:val="20"/>
      <w:lang w:val="en-US"/>
    </w:rPr>
  </w:style>
  <w:style w:type="character" w:customStyle="1" w:styleId="NotedefinCar1">
    <w:name w:val="Note de fin Car1"/>
    <w:basedOn w:val="Policepardfaut"/>
    <w:rsid w:val="00834DA3"/>
  </w:style>
  <w:style w:type="paragraph" w:customStyle="1" w:styleId="Pucea0">
    <w:name w:val="Puce a"/>
    <w:basedOn w:val="Normal"/>
    <w:rsid w:val="00834DA3"/>
    <w:pPr>
      <w:widowControl w:val="0"/>
      <w:numPr>
        <w:numId w:val="26"/>
      </w:numPr>
      <w:spacing w:before="60" w:after="60"/>
      <w:jc w:val="both"/>
    </w:pPr>
    <w:rPr>
      <w:rFonts w:ascii="Arial" w:hAnsi="Arial" w:cs="Arial"/>
      <w:sz w:val="20"/>
      <w:szCs w:val="20"/>
    </w:rPr>
  </w:style>
  <w:style w:type="paragraph" w:customStyle="1" w:styleId="Puce1">
    <w:name w:val="Puce 1"/>
    <w:basedOn w:val="Normal"/>
    <w:rsid w:val="00834DA3"/>
    <w:pPr>
      <w:widowControl w:val="0"/>
      <w:numPr>
        <w:numId w:val="25"/>
      </w:numPr>
      <w:tabs>
        <w:tab w:val="clear" w:pos="360"/>
        <w:tab w:val="left" w:pos="851"/>
      </w:tabs>
      <w:spacing w:after="60"/>
      <w:ind w:left="851" w:hanging="284"/>
      <w:jc w:val="both"/>
    </w:pPr>
    <w:rPr>
      <w:rFonts w:ascii="Arial" w:hAnsi="Arial"/>
      <w:sz w:val="20"/>
      <w:szCs w:val="20"/>
    </w:rPr>
  </w:style>
  <w:style w:type="paragraph" w:styleId="Textebrut">
    <w:name w:val="Plain Text"/>
    <w:basedOn w:val="Normal"/>
    <w:link w:val="TextebrutCar"/>
    <w:uiPriority w:val="99"/>
    <w:unhideWhenUsed/>
    <w:rsid w:val="00834DA3"/>
    <w:pPr>
      <w:ind w:left="714" w:hanging="357"/>
      <w:jc w:val="both"/>
    </w:pPr>
    <w:rPr>
      <w:rFonts w:ascii="Consolas" w:eastAsia="Calibri" w:hAnsi="Consolas"/>
      <w:sz w:val="21"/>
      <w:szCs w:val="21"/>
      <w:lang w:eastAsia="en-US"/>
    </w:rPr>
  </w:style>
  <w:style w:type="character" w:customStyle="1" w:styleId="TextebrutCar">
    <w:name w:val="Texte brut Car"/>
    <w:basedOn w:val="Policepardfaut"/>
    <w:link w:val="Textebrut"/>
    <w:uiPriority w:val="99"/>
    <w:rsid w:val="00834DA3"/>
    <w:rPr>
      <w:rFonts w:ascii="Consolas" w:eastAsia="Calibri" w:hAnsi="Consolas"/>
      <w:sz w:val="21"/>
      <w:szCs w:val="21"/>
      <w:lang w:eastAsia="en-US"/>
    </w:rPr>
  </w:style>
  <w:style w:type="paragraph" w:customStyle="1" w:styleId="Styleyol">
    <w:name w:val="Style yol"/>
    <w:basedOn w:val="Titre1"/>
    <w:link w:val="StyleyolCar"/>
    <w:rsid w:val="00834DA3"/>
    <w:pPr>
      <w:keepLines/>
      <w:numPr>
        <w:numId w:val="30"/>
      </w:numPr>
      <w:spacing w:before="240" w:after="60" w:line="276" w:lineRule="auto"/>
      <w:ind w:right="-17"/>
      <w:jc w:val="both"/>
    </w:pPr>
    <w:rPr>
      <w:rFonts w:asciiTheme="majorHAnsi" w:eastAsiaTheme="majorEastAsia" w:hAnsiTheme="majorHAnsi" w:cstheme="majorBidi"/>
      <w:b w:val="0"/>
      <w:bCs w:val="0"/>
      <w:color w:val="365F91" w:themeColor="accent1" w:themeShade="BF"/>
      <w:kern w:val="32"/>
      <w:sz w:val="26"/>
      <w:szCs w:val="26"/>
      <w:lang w:eastAsia="en-US"/>
    </w:rPr>
  </w:style>
  <w:style w:type="character" w:customStyle="1" w:styleId="StyleyolCar">
    <w:name w:val="Style yol Car"/>
    <w:link w:val="Styleyol"/>
    <w:rsid w:val="00834DA3"/>
    <w:rPr>
      <w:rFonts w:asciiTheme="majorHAnsi" w:eastAsiaTheme="majorEastAsia" w:hAnsiTheme="majorHAnsi" w:cstheme="majorBidi"/>
      <w:color w:val="365F91" w:themeColor="accent1" w:themeShade="BF"/>
      <w:kern w:val="32"/>
      <w:sz w:val="26"/>
      <w:szCs w:val="26"/>
      <w:lang w:eastAsia="en-US"/>
    </w:rPr>
  </w:style>
  <w:style w:type="character" w:styleId="Titredulivre">
    <w:name w:val="Book Title"/>
    <w:basedOn w:val="Policepardfaut"/>
    <w:uiPriority w:val="33"/>
    <w:qFormat/>
    <w:rsid w:val="00834DA3"/>
    <w:rPr>
      <w:b/>
      <w:bCs/>
      <w:smallCaps/>
    </w:rPr>
  </w:style>
  <w:style w:type="paragraph" w:customStyle="1" w:styleId="par1">
    <w:name w:val="par1"/>
    <w:basedOn w:val="Normal"/>
    <w:rsid w:val="00834DA3"/>
    <w:pPr>
      <w:spacing w:after="120"/>
      <w:ind w:left="709"/>
      <w:jc w:val="both"/>
    </w:pPr>
  </w:style>
  <w:style w:type="paragraph" w:customStyle="1" w:styleId="par2">
    <w:name w:val="par2"/>
    <w:basedOn w:val="Normal"/>
    <w:rsid w:val="00834DA3"/>
    <w:pPr>
      <w:tabs>
        <w:tab w:val="left" w:pos="851"/>
      </w:tabs>
      <w:spacing w:after="120"/>
      <w:jc w:val="both"/>
    </w:pPr>
  </w:style>
  <w:style w:type="paragraph" w:customStyle="1" w:styleId="Corpsdetexte21">
    <w:name w:val="Corps de texte 21"/>
    <w:basedOn w:val="Normal"/>
    <w:rsid w:val="00834DA3"/>
    <w:pPr>
      <w:jc w:val="both"/>
    </w:pPr>
    <w:rPr>
      <w:szCs w:val="20"/>
    </w:rPr>
  </w:style>
  <w:style w:type="paragraph" w:customStyle="1" w:styleId="1erretrait">
    <w:name w:val="1er retrait"/>
    <w:basedOn w:val="Normal"/>
    <w:rsid w:val="00834DA3"/>
    <w:pPr>
      <w:tabs>
        <w:tab w:val="left" w:pos="600"/>
      </w:tabs>
      <w:spacing w:after="240" w:line="240" w:lineRule="exact"/>
      <w:ind w:left="601" w:hanging="601"/>
      <w:jc w:val="both"/>
    </w:pPr>
    <w:rPr>
      <w:rFonts w:ascii="Arial" w:hAnsi="Arial"/>
      <w:sz w:val="22"/>
      <w:szCs w:val="20"/>
    </w:rPr>
  </w:style>
  <w:style w:type="paragraph" w:customStyle="1" w:styleId="2eretrait">
    <w:name w:val="2e retrait"/>
    <w:basedOn w:val="Normal"/>
    <w:rsid w:val="00834DA3"/>
    <w:pPr>
      <w:tabs>
        <w:tab w:val="left" w:pos="960"/>
      </w:tabs>
      <w:spacing w:after="240" w:line="240" w:lineRule="exact"/>
      <w:ind w:left="958" w:hanging="357"/>
      <w:jc w:val="both"/>
    </w:pPr>
    <w:rPr>
      <w:rFonts w:ascii="Arial" w:hAnsi="Arial"/>
      <w:sz w:val="22"/>
      <w:szCs w:val="20"/>
    </w:rPr>
  </w:style>
  <w:style w:type="paragraph" w:customStyle="1" w:styleId="3eretrait">
    <w:name w:val="3e retrait"/>
    <w:basedOn w:val="Normal"/>
    <w:rsid w:val="00834DA3"/>
    <w:pPr>
      <w:tabs>
        <w:tab w:val="left" w:pos="1320"/>
      </w:tabs>
      <w:spacing w:after="240" w:line="240" w:lineRule="exact"/>
      <w:ind w:left="1321" w:hanging="357"/>
      <w:jc w:val="both"/>
    </w:pPr>
    <w:rPr>
      <w:rFonts w:ascii="Arial" w:hAnsi="Arial"/>
      <w:sz w:val="22"/>
      <w:szCs w:val="20"/>
    </w:rPr>
  </w:style>
  <w:style w:type="paragraph" w:customStyle="1" w:styleId="paragraphestandard">
    <w:name w:val="paragraphe standard"/>
    <w:basedOn w:val="Normal"/>
    <w:rsid w:val="00834DA3"/>
    <w:pPr>
      <w:spacing w:after="480" w:line="240" w:lineRule="exact"/>
      <w:jc w:val="both"/>
    </w:pPr>
    <w:rPr>
      <w:rFonts w:ascii="Arial" w:hAnsi="Arial"/>
      <w:sz w:val="22"/>
      <w:szCs w:val="20"/>
    </w:rPr>
  </w:style>
  <w:style w:type="paragraph" w:customStyle="1" w:styleId="dernieralina1ere">
    <w:name w:val="dernier alinéa 1e re"/>
    <w:basedOn w:val="Normal"/>
    <w:rsid w:val="00834DA3"/>
    <w:pPr>
      <w:tabs>
        <w:tab w:val="left" w:pos="600"/>
      </w:tabs>
      <w:spacing w:after="480" w:line="240" w:lineRule="exact"/>
      <w:ind w:left="600" w:hanging="600"/>
      <w:jc w:val="both"/>
    </w:pPr>
    <w:rPr>
      <w:rFonts w:ascii="Arial" w:hAnsi="Arial"/>
      <w:sz w:val="22"/>
      <w:szCs w:val="20"/>
    </w:rPr>
  </w:style>
  <w:style w:type="character" w:customStyle="1" w:styleId="apple-style-span">
    <w:name w:val="apple-style-span"/>
    <w:basedOn w:val="Policepardfaut"/>
    <w:rsid w:val="00834DA3"/>
  </w:style>
  <w:style w:type="character" w:customStyle="1" w:styleId="apple-converted-space">
    <w:name w:val="apple-converted-space"/>
    <w:basedOn w:val="Policepardfaut"/>
    <w:rsid w:val="00834DA3"/>
  </w:style>
  <w:style w:type="paragraph" w:customStyle="1" w:styleId="Enum1">
    <w:name w:val="Enum 1"/>
    <w:basedOn w:val="Puce1"/>
    <w:rsid w:val="00834DA3"/>
    <w:pPr>
      <w:numPr>
        <w:numId w:val="31"/>
      </w:numPr>
      <w:tabs>
        <w:tab w:val="clear" w:pos="851"/>
        <w:tab w:val="clear" w:pos="4111"/>
        <w:tab w:val="num" w:pos="992"/>
      </w:tabs>
      <w:spacing w:before="60"/>
      <w:ind w:left="992"/>
    </w:pPr>
  </w:style>
  <w:style w:type="paragraph" w:customStyle="1" w:styleId="Spcial">
    <w:name w:val="Spécial"/>
    <w:basedOn w:val="Titre4"/>
    <w:rsid w:val="00834DA3"/>
    <w:pPr>
      <w:keepLines/>
      <w:widowControl w:val="0"/>
      <w:spacing w:before="120" w:line="259" w:lineRule="auto"/>
      <w:jc w:val="left"/>
    </w:pPr>
    <w:rPr>
      <w:rFonts w:ascii="Arial" w:eastAsiaTheme="majorEastAsia" w:hAnsi="Arial" w:cs="Arial"/>
      <w:b/>
      <w:color w:val="31849B" w:themeColor="accent5" w:themeShade="BF"/>
      <w:sz w:val="20"/>
      <w:szCs w:val="20"/>
      <w:u w:val="single"/>
      <w:lang w:eastAsia="en-US"/>
    </w:rPr>
  </w:style>
  <w:style w:type="paragraph" w:customStyle="1" w:styleId="Tiret">
    <w:name w:val="Tiret"/>
    <w:basedOn w:val="Spcial"/>
    <w:rsid w:val="00834DA3"/>
    <w:pPr>
      <w:keepNext w:val="0"/>
      <w:numPr>
        <w:ilvl w:val="3"/>
      </w:numPr>
      <w:tabs>
        <w:tab w:val="left" w:pos="1701"/>
      </w:tabs>
      <w:spacing w:before="0"/>
      <w:ind w:left="1701" w:hanging="425"/>
    </w:pPr>
    <w:rPr>
      <w:i/>
      <w:iCs/>
      <w:u w:val="none"/>
    </w:rPr>
  </w:style>
  <w:style w:type="paragraph" w:customStyle="1" w:styleId="Corpsdetexte1a">
    <w:name w:val="Corps de texte 1a"/>
    <w:basedOn w:val="Normal"/>
    <w:rsid w:val="00834DA3"/>
    <w:pPr>
      <w:widowControl w:val="0"/>
      <w:tabs>
        <w:tab w:val="left" w:pos="851"/>
      </w:tabs>
      <w:spacing w:before="120" w:after="60"/>
      <w:ind w:left="851" w:hanging="284"/>
      <w:jc w:val="both"/>
    </w:pPr>
    <w:rPr>
      <w:rFonts w:ascii="Arial" w:hAnsi="Arial"/>
      <w:sz w:val="20"/>
      <w:szCs w:val="20"/>
    </w:rPr>
  </w:style>
  <w:style w:type="paragraph" w:customStyle="1" w:styleId="TM42">
    <w:name w:val="TM4.2"/>
    <w:basedOn w:val="Normal"/>
    <w:next w:val="Normal"/>
    <w:rsid w:val="00834DA3"/>
    <w:pPr>
      <w:suppressAutoHyphens/>
      <w:overflowPunct w:val="0"/>
      <w:autoSpaceDE w:val="0"/>
      <w:autoSpaceDN w:val="0"/>
      <w:adjustRightInd w:val="0"/>
      <w:textAlignment w:val="baseline"/>
    </w:pPr>
    <w:rPr>
      <w:rFonts w:ascii="Tahoma" w:hAnsi="Tahoma"/>
      <w:b/>
      <w:szCs w:val="20"/>
    </w:rPr>
  </w:style>
  <w:style w:type="paragraph" w:customStyle="1" w:styleId="Style">
    <w:name w:val="Style"/>
    <w:rsid w:val="00834DA3"/>
    <w:pPr>
      <w:widowControl w:val="0"/>
      <w:autoSpaceDE w:val="0"/>
      <w:autoSpaceDN w:val="0"/>
      <w:adjustRightInd w:val="0"/>
    </w:pPr>
    <w:rPr>
      <w:rFonts w:ascii="Arial" w:hAnsi="Arial" w:cs="Arial"/>
      <w:sz w:val="24"/>
      <w:szCs w:val="24"/>
    </w:rPr>
  </w:style>
  <w:style w:type="paragraph" w:styleId="Notedebasdepage">
    <w:name w:val="footnote text"/>
    <w:basedOn w:val="Normal"/>
    <w:link w:val="NotedebasdepageCar"/>
    <w:uiPriority w:val="99"/>
    <w:rsid w:val="00834DA3"/>
    <w:pPr>
      <w:suppressAutoHyphens/>
      <w:overflowPunct w:val="0"/>
      <w:autoSpaceDE w:val="0"/>
      <w:autoSpaceDN w:val="0"/>
      <w:adjustRightInd w:val="0"/>
      <w:jc w:val="both"/>
      <w:textAlignment w:val="baseline"/>
    </w:pPr>
    <w:rPr>
      <w:sz w:val="20"/>
      <w:szCs w:val="20"/>
    </w:rPr>
  </w:style>
  <w:style w:type="character" w:customStyle="1" w:styleId="NotedebasdepageCar">
    <w:name w:val="Note de bas de page Car"/>
    <w:basedOn w:val="Policepardfaut"/>
    <w:link w:val="Notedebasdepage"/>
    <w:uiPriority w:val="99"/>
    <w:rsid w:val="00834DA3"/>
  </w:style>
  <w:style w:type="paragraph" w:styleId="PrformatHTML">
    <w:name w:val="HTML Preformatted"/>
    <w:basedOn w:val="Normal"/>
    <w:link w:val="PrformatHTMLCar"/>
    <w:uiPriority w:val="99"/>
    <w:unhideWhenUsed/>
    <w:rsid w:val="0083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HTMLCar">
    <w:name w:val="Préformaté HTML Car"/>
    <w:basedOn w:val="Policepardfaut"/>
    <w:link w:val="PrformatHTML"/>
    <w:uiPriority w:val="99"/>
    <w:rsid w:val="00834DA3"/>
    <w:rPr>
      <w:rFonts w:ascii="Courier New" w:hAnsi="Courier New"/>
    </w:rPr>
  </w:style>
  <w:style w:type="paragraph" w:customStyle="1" w:styleId="BankNormal">
    <w:name w:val="BankNormal"/>
    <w:basedOn w:val="Normal"/>
    <w:rsid w:val="00834DA3"/>
    <w:pPr>
      <w:spacing w:after="240"/>
    </w:pPr>
    <w:rPr>
      <w:lang w:val="en-US"/>
    </w:rPr>
  </w:style>
  <w:style w:type="character" w:customStyle="1" w:styleId="shorttext1">
    <w:name w:val="short_text1"/>
    <w:rsid w:val="00834DA3"/>
    <w:rPr>
      <w:sz w:val="29"/>
      <w:szCs w:val="29"/>
    </w:rPr>
  </w:style>
  <w:style w:type="character" w:customStyle="1" w:styleId="longtext1">
    <w:name w:val="long_text1"/>
    <w:rsid w:val="00834DA3"/>
    <w:rPr>
      <w:sz w:val="20"/>
      <w:szCs w:val="20"/>
    </w:rPr>
  </w:style>
  <w:style w:type="paragraph" w:customStyle="1" w:styleId="font7">
    <w:name w:val="font7"/>
    <w:basedOn w:val="Normal"/>
    <w:rsid w:val="00834DA3"/>
    <w:pPr>
      <w:spacing w:before="100" w:beforeAutospacing="1" w:after="100" w:afterAutospacing="1"/>
    </w:pPr>
    <w:rPr>
      <w:rFonts w:ascii="Calibri" w:hAnsi="Calibri"/>
      <w:color w:val="000000"/>
      <w:sz w:val="22"/>
      <w:szCs w:val="22"/>
    </w:rPr>
  </w:style>
  <w:style w:type="paragraph" w:customStyle="1" w:styleId="font8">
    <w:name w:val="font8"/>
    <w:basedOn w:val="Normal"/>
    <w:rsid w:val="00834DA3"/>
    <w:pPr>
      <w:spacing w:before="100" w:beforeAutospacing="1" w:after="100" w:afterAutospacing="1"/>
    </w:pPr>
    <w:rPr>
      <w:rFonts w:ascii="Arial" w:hAnsi="Arial" w:cs="Arial"/>
      <w:sz w:val="22"/>
      <w:szCs w:val="22"/>
    </w:rPr>
  </w:style>
  <w:style w:type="paragraph" w:customStyle="1" w:styleId="font9">
    <w:name w:val="font9"/>
    <w:basedOn w:val="Normal"/>
    <w:rsid w:val="00834DA3"/>
    <w:pPr>
      <w:spacing w:before="100" w:beforeAutospacing="1" w:after="100" w:afterAutospacing="1"/>
    </w:pPr>
    <w:rPr>
      <w:rFonts w:ascii="Arial" w:hAnsi="Arial" w:cs="Arial"/>
      <w:sz w:val="22"/>
      <w:szCs w:val="22"/>
    </w:rPr>
  </w:style>
  <w:style w:type="paragraph" w:customStyle="1" w:styleId="xl120">
    <w:name w:val="xl120"/>
    <w:basedOn w:val="Normal"/>
    <w:rsid w:val="00834DA3"/>
    <w:pPr>
      <w:pBdr>
        <w:top w:val="single" w:sz="4" w:space="0" w:color="auto"/>
        <w:bottom w:val="single" w:sz="4" w:space="0" w:color="auto"/>
      </w:pBdr>
      <w:spacing w:before="100" w:beforeAutospacing="1" w:after="100" w:afterAutospacing="1"/>
      <w:jc w:val="center"/>
    </w:pPr>
  </w:style>
  <w:style w:type="paragraph" w:customStyle="1" w:styleId="xl121">
    <w:name w:val="xl121"/>
    <w:basedOn w:val="Normal"/>
    <w:rsid w:val="00834DA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22">
    <w:name w:val="xl122"/>
    <w:basedOn w:val="Normal"/>
    <w:rsid w:val="00834DA3"/>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23">
    <w:name w:val="xl123"/>
    <w:basedOn w:val="Normal"/>
    <w:rsid w:val="00834DA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4">
    <w:name w:val="xl124"/>
    <w:basedOn w:val="Normal"/>
    <w:rsid w:val="00834DA3"/>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5">
    <w:name w:val="xl125"/>
    <w:basedOn w:val="Normal"/>
    <w:rsid w:val="00834DA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6">
    <w:name w:val="xl126"/>
    <w:basedOn w:val="Normal"/>
    <w:rsid w:val="00834DA3"/>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7">
    <w:name w:val="xl127"/>
    <w:basedOn w:val="Normal"/>
    <w:rsid w:val="00834DA3"/>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128">
    <w:name w:val="xl128"/>
    <w:basedOn w:val="Normal"/>
    <w:rsid w:val="00834DA3"/>
    <w:pPr>
      <w:pBdr>
        <w:top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129">
    <w:name w:val="xl129"/>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30">
    <w:name w:val="xl130"/>
    <w:basedOn w:val="Normal"/>
    <w:rsid w:val="00834DA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rPr>
  </w:style>
  <w:style w:type="paragraph" w:customStyle="1" w:styleId="xl131">
    <w:name w:val="xl131"/>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2">
    <w:name w:val="xl132"/>
    <w:basedOn w:val="Normal"/>
    <w:rsid w:val="00834DA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rPr>
  </w:style>
  <w:style w:type="paragraph" w:customStyle="1" w:styleId="xl133">
    <w:name w:val="xl133"/>
    <w:basedOn w:val="Normal"/>
    <w:rsid w:val="00834DA3"/>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134">
    <w:name w:val="xl134"/>
    <w:basedOn w:val="Normal"/>
    <w:rsid w:val="00834DA3"/>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135">
    <w:name w:val="xl135"/>
    <w:basedOn w:val="Normal"/>
    <w:rsid w:val="00834DA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6">
    <w:name w:val="xl136"/>
    <w:basedOn w:val="Normal"/>
    <w:rsid w:val="00834DA3"/>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7">
    <w:name w:val="xl137"/>
    <w:basedOn w:val="Normal"/>
    <w:rsid w:val="00834DA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38">
    <w:name w:val="xl138"/>
    <w:basedOn w:val="Normal"/>
    <w:rsid w:val="00834DA3"/>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39">
    <w:name w:val="xl139"/>
    <w:basedOn w:val="Normal"/>
    <w:rsid w:val="00834DA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both"/>
      <w:textAlignment w:val="center"/>
    </w:pPr>
    <w:rPr>
      <w:rFonts w:ascii="Arial" w:hAnsi="Arial" w:cs="Arial"/>
      <w:b/>
      <w:bCs/>
    </w:rPr>
  </w:style>
  <w:style w:type="paragraph" w:customStyle="1" w:styleId="xl140">
    <w:name w:val="xl140"/>
    <w:basedOn w:val="Normal"/>
    <w:rsid w:val="00834DA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1">
    <w:name w:val="xl141"/>
    <w:basedOn w:val="Normal"/>
    <w:rsid w:val="00834DA3"/>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2">
    <w:name w:val="xl142"/>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43">
    <w:name w:val="xl143"/>
    <w:basedOn w:val="Normal"/>
    <w:rsid w:val="00834D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144">
    <w:name w:val="xl144"/>
    <w:basedOn w:val="Normal"/>
    <w:rsid w:val="00834D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Arial" w:hAnsi="Arial" w:cs="Arial"/>
    </w:rPr>
  </w:style>
  <w:style w:type="paragraph" w:customStyle="1" w:styleId="xl145">
    <w:name w:val="xl145"/>
    <w:basedOn w:val="Normal"/>
    <w:rsid w:val="00834DA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146">
    <w:name w:val="xl146"/>
    <w:basedOn w:val="Normal"/>
    <w:rsid w:val="00834DA3"/>
    <w:pPr>
      <w:pBdr>
        <w:top w:val="single" w:sz="4" w:space="0" w:color="auto"/>
        <w:bottom w:val="single" w:sz="4" w:space="0" w:color="auto"/>
      </w:pBdr>
      <w:spacing w:before="100" w:beforeAutospacing="1" w:after="100" w:afterAutospacing="1"/>
      <w:textAlignment w:val="center"/>
    </w:pPr>
    <w:rPr>
      <w:rFonts w:ascii="Arial" w:hAnsi="Arial" w:cs="Arial"/>
      <w:b/>
      <w:bCs/>
    </w:rPr>
  </w:style>
  <w:style w:type="character" w:customStyle="1" w:styleId="mediumtext1">
    <w:name w:val="medium_text1"/>
    <w:rsid w:val="00834DA3"/>
    <w:rPr>
      <w:sz w:val="24"/>
      <w:szCs w:val="24"/>
    </w:rPr>
  </w:style>
  <w:style w:type="character" w:customStyle="1" w:styleId="shorttext">
    <w:name w:val="short_text"/>
    <w:basedOn w:val="Policepardfaut"/>
    <w:rsid w:val="00834DA3"/>
  </w:style>
  <w:style w:type="character" w:styleId="Marquedecommentaire">
    <w:name w:val="annotation reference"/>
    <w:uiPriority w:val="99"/>
    <w:rsid w:val="00834DA3"/>
    <w:rPr>
      <w:sz w:val="16"/>
      <w:szCs w:val="16"/>
    </w:rPr>
  </w:style>
  <w:style w:type="paragraph" w:styleId="Commentaire">
    <w:name w:val="annotation text"/>
    <w:basedOn w:val="Normal"/>
    <w:link w:val="CommentaireCar"/>
    <w:rsid w:val="00834DA3"/>
    <w:pPr>
      <w:suppressAutoHyphens/>
      <w:overflowPunct w:val="0"/>
      <w:autoSpaceDE w:val="0"/>
      <w:autoSpaceDN w:val="0"/>
      <w:adjustRightInd w:val="0"/>
      <w:jc w:val="both"/>
      <w:textAlignment w:val="baseline"/>
    </w:pPr>
    <w:rPr>
      <w:sz w:val="20"/>
      <w:szCs w:val="20"/>
    </w:rPr>
  </w:style>
  <w:style w:type="character" w:customStyle="1" w:styleId="CommentaireCar">
    <w:name w:val="Commentaire Car"/>
    <w:basedOn w:val="Policepardfaut"/>
    <w:link w:val="Commentaire"/>
    <w:rsid w:val="00834DA3"/>
  </w:style>
  <w:style w:type="paragraph" w:customStyle="1" w:styleId="tit1">
    <w:name w:val="tit1"/>
    <w:basedOn w:val="Normal"/>
    <w:rsid w:val="00834DA3"/>
    <w:pPr>
      <w:spacing w:before="120" w:after="120"/>
      <w:jc w:val="both"/>
    </w:pPr>
    <w:rPr>
      <w:b/>
      <w:szCs w:val="20"/>
    </w:rPr>
  </w:style>
  <w:style w:type="paragraph" w:customStyle="1" w:styleId="xl27">
    <w:name w:val="xl27"/>
    <w:basedOn w:val="Normal"/>
    <w:rsid w:val="00834DA3"/>
    <w:pPr>
      <w:spacing w:before="100" w:beforeAutospacing="1" w:after="100" w:afterAutospacing="1"/>
      <w:jc w:val="center"/>
    </w:pPr>
    <w:rPr>
      <w:rFonts w:ascii="Arial" w:hAnsi="Arial" w:cs="Arial"/>
    </w:rPr>
  </w:style>
  <w:style w:type="paragraph" w:styleId="Salutations">
    <w:name w:val="Salutation"/>
    <w:basedOn w:val="Normal"/>
    <w:next w:val="Normal"/>
    <w:link w:val="SalutationsCar"/>
    <w:rsid w:val="00834DA3"/>
    <w:pPr>
      <w:widowControl w:val="0"/>
    </w:pPr>
    <w:rPr>
      <w:sz w:val="20"/>
      <w:szCs w:val="20"/>
    </w:rPr>
  </w:style>
  <w:style w:type="character" w:customStyle="1" w:styleId="SalutationsCar">
    <w:name w:val="Salutations Car"/>
    <w:basedOn w:val="Policepardfaut"/>
    <w:link w:val="Salutations"/>
    <w:rsid w:val="00834DA3"/>
  </w:style>
  <w:style w:type="paragraph" w:customStyle="1" w:styleId="p25">
    <w:name w:val="p25"/>
    <w:basedOn w:val="Normal"/>
    <w:rsid w:val="00834DA3"/>
    <w:pPr>
      <w:widowControl w:val="0"/>
      <w:tabs>
        <w:tab w:val="left" w:pos="720"/>
      </w:tabs>
      <w:autoSpaceDE w:val="0"/>
      <w:autoSpaceDN w:val="0"/>
      <w:adjustRightInd w:val="0"/>
      <w:spacing w:line="240" w:lineRule="atLeast"/>
      <w:jc w:val="both"/>
    </w:pPr>
    <w:rPr>
      <w:sz w:val="20"/>
    </w:rPr>
  </w:style>
  <w:style w:type="paragraph" w:customStyle="1" w:styleId="CM111">
    <w:name w:val="CM111"/>
    <w:basedOn w:val="Normal"/>
    <w:next w:val="Normal"/>
    <w:rsid w:val="00834DA3"/>
    <w:pPr>
      <w:widowControl w:val="0"/>
      <w:autoSpaceDE w:val="0"/>
      <w:autoSpaceDN w:val="0"/>
      <w:adjustRightInd w:val="0"/>
      <w:spacing w:after="7375"/>
    </w:pPr>
    <w:rPr>
      <w:rFonts w:ascii="Helvetica" w:hAnsi="Helvetica" w:cs="Helvetica"/>
    </w:rPr>
  </w:style>
  <w:style w:type="numbering" w:customStyle="1" w:styleId="Aucuneliste11">
    <w:name w:val="Aucune liste11"/>
    <w:next w:val="Aucuneliste"/>
    <w:semiHidden/>
    <w:rsid w:val="00834DA3"/>
  </w:style>
  <w:style w:type="paragraph" w:customStyle="1" w:styleId="xl43">
    <w:name w:val="xl43"/>
    <w:basedOn w:val="Normal"/>
    <w:rsid w:val="00834DA3"/>
    <w:pPr>
      <w:pBdr>
        <w:bottom w:val="single" w:sz="4" w:space="0" w:color="auto"/>
      </w:pBdr>
      <w:spacing w:before="100" w:beforeAutospacing="1" w:after="100" w:afterAutospacing="1"/>
      <w:jc w:val="center"/>
    </w:pPr>
    <w:rPr>
      <w:rFonts w:ascii="Arial" w:eastAsia="Arial Unicode MS" w:hAnsi="Arial" w:cs="Arial"/>
      <w:b/>
      <w:bCs/>
      <w:sz w:val="28"/>
      <w:szCs w:val="28"/>
    </w:rPr>
  </w:style>
  <w:style w:type="paragraph" w:customStyle="1" w:styleId="TITI">
    <w:name w:val="TITI"/>
    <w:basedOn w:val="Normal"/>
    <w:rsid w:val="00834DA3"/>
    <w:pPr>
      <w:widowControl w:val="0"/>
      <w:spacing w:line="-220" w:lineRule="auto"/>
      <w:ind w:left="567" w:right="-2" w:hanging="567"/>
      <w:jc w:val="both"/>
    </w:pPr>
    <w:rPr>
      <w:b/>
      <w:caps/>
      <w:szCs w:val="20"/>
    </w:rPr>
  </w:style>
  <w:style w:type="paragraph" w:customStyle="1" w:styleId="ART">
    <w:name w:val="ART"/>
    <w:basedOn w:val="Normal"/>
    <w:rsid w:val="00834DA3"/>
    <w:pPr>
      <w:widowControl w:val="0"/>
      <w:ind w:left="1560" w:hanging="1560"/>
      <w:jc w:val="both"/>
    </w:pPr>
    <w:rPr>
      <w:rFonts w:ascii="Courier PS" w:hAnsi="Courier PS"/>
      <w:b/>
      <w:szCs w:val="20"/>
      <w:u w:val="single"/>
    </w:rPr>
  </w:style>
  <w:style w:type="paragraph" w:customStyle="1" w:styleId="TITI1">
    <w:name w:val="TITI.1"/>
    <w:basedOn w:val="Normal"/>
    <w:rsid w:val="00834DA3"/>
    <w:pPr>
      <w:keepNext/>
      <w:keepLines/>
      <w:widowControl w:val="0"/>
      <w:jc w:val="both"/>
    </w:pPr>
    <w:rPr>
      <w:b/>
      <w:smallCaps/>
      <w:szCs w:val="20"/>
    </w:rPr>
  </w:style>
  <w:style w:type="paragraph" w:customStyle="1" w:styleId="TITI11">
    <w:name w:val="TITI.1.1"/>
    <w:basedOn w:val="Normal"/>
    <w:rsid w:val="00834DA3"/>
    <w:pPr>
      <w:keepNext/>
      <w:widowControl w:val="0"/>
      <w:ind w:left="567"/>
      <w:jc w:val="both"/>
    </w:pPr>
    <w:rPr>
      <w:b/>
      <w:szCs w:val="20"/>
    </w:rPr>
  </w:style>
  <w:style w:type="paragraph" w:customStyle="1" w:styleId="TITI111">
    <w:name w:val="TITI.1.1.1"/>
    <w:basedOn w:val="Normal"/>
    <w:rsid w:val="00834DA3"/>
    <w:pPr>
      <w:widowControl w:val="0"/>
      <w:ind w:left="567"/>
      <w:jc w:val="both"/>
    </w:pPr>
    <w:rPr>
      <w:b/>
      <w:i/>
      <w:szCs w:val="20"/>
    </w:rPr>
  </w:style>
  <w:style w:type="paragraph" w:customStyle="1" w:styleId="TITI1111a">
    <w:name w:val="TITI.1.1.1.1.a"/>
    <w:basedOn w:val="Normal"/>
    <w:rsid w:val="00834DA3"/>
    <w:pPr>
      <w:widowControl w:val="0"/>
      <w:ind w:left="1134"/>
      <w:jc w:val="both"/>
    </w:pPr>
    <w:rPr>
      <w:i/>
      <w:szCs w:val="20"/>
    </w:rPr>
  </w:style>
  <w:style w:type="paragraph" w:customStyle="1" w:styleId="Titi1111a1">
    <w:name w:val="Titi1.1.1.1.a.1"/>
    <w:basedOn w:val="Normal"/>
    <w:rsid w:val="00834DA3"/>
    <w:pPr>
      <w:widowControl w:val="0"/>
      <w:ind w:left="1814" w:hanging="567"/>
      <w:jc w:val="both"/>
    </w:pPr>
    <w:rPr>
      <w:i/>
      <w:szCs w:val="20"/>
      <w:u w:val="single"/>
    </w:rPr>
  </w:style>
  <w:style w:type="paragraph" w:customStyle="1" w:styleId="titi1111a1s">
    <w:name w:val="titi.1.1.1.1.a.1.s"/>
    <w:basedOn w:val="Normal"/>
    <w:rsid w:val="00834DA3"/>
    <w:pPr>
      <w:widowControl w:val="0"/>
      <w:ind w:left="1304"/>
      <w:jc w:val="both"/>
    </w:pPr>
    <w:rPr>
      <w:szCs w:val="20"/>
      <w:u w:val="single"/>
    </w:rPr>
  </w:style>
  <w:style w:type="paragraph" w:customStyle="1" w:styleId="ALINEA">
    <w:name w:val="ALINEA"/>
    <w:basedOn w:val="Normal"/>
    <w:rsid w:val="00834DA3"/>
    <w:pPr>
      <w:widowControl w:val="0"/>
      <w:tabs>
        <w:tab w:val="left" w:pos="426"/>
        <w:tab w:val="left" w:pos="1702"/>
      </w:tabs>
      <w:spacing w:before="120" w:after="120"/>
      <w:ind w:left="709" w:hanging="284"/>
      <w:jc w:val="both"/>
    </w:pPr>
    <w:rPr>
      <w:b/>
      <w:i/>
      <w:szCs w:val="20"/>
    </w:rPr>
  </w:style>
  <w:style w:type="paragraph" w:customStyle="1" w:styleId="SART">
    <w:name w:val="S/ART"/>
    <w:basedOn w:val="Normal"/>
    <w:rsid w:val="00834DA3"/>
    <w:pPr>
      <w:widowControl w:val="0"/>
    </w:pPr>
    <w:rPr>
      <w:rFonts w:ascii="Courier PS" w:hAnsi="Courier PS"/>
      <w:caps/>
      <w:szCs w:val="20"/>
    </w:rPr>
  </w:style>
  <w:style w:type="paragraph" w:customStyle="1" w:styleId="SSART">
    <w:name w:val="SS/ART"/>
    <w:basedOn w:val="Normal"/>
    <w:rsid w:val="00834DA3"/>
    <w:pPr>
      <w:widowControl w:val="0"/>
    </w:pPr>
    <w:rPr>
      <w:b/>
      <w:szCs w:val="20"/>
    </w:rPr>
  </w:style>
  <w:style w:type="paragraph" w:customStyle="1" w:styleId="SSSART">
    <w:name w:val="SSS/ART"/>
    <w:basedOn w:val="Normal"/>
    <w:rsid w:val="00834DA3"/>
    <w:pPr>
      <w:widowControl w:val="0"/>
      <w:spacing w:before="120" w:after="120"/>
      <w:ind w:left="284"/>
    </w:pPr>
    <w:rPr>
      <w:b/>
      <w:i/>
      <w:szCs w:val="20"/>
    </w:rPr>
  </w:style>
  <w:style w:type="paragraph" w:customStyle="1" w:styleId="tit">
    <w:name w:val="tit"/>
    <w:basedOn w:val="Normal"/>
    <w:rsid w:val="00834DA3"/>
    <w:pPr>
      <w:numPr>
        <w:ilvl w:val="12"/>
      </w:numPr>
      <w:tabs>
        <w:tab w:val="left" w:pos="851"/>
      </w:tabs>
      <w:ind w:left="850" w:hanging="425"/>
    </w:pPr>
    <w:rPr>
      <w:b/>
      <w:szCs w:val="20"/>
    </w:rPr>
  </w:style>
  <w:style w:type="paragraph" w:customStyle="1" w:styleId="retrait">
    <w:name w:val="retrait"/>
    <w:basedOn w:val="Normal"/>
    <w:rsid w:val="00834DA3"/>
    <w:pPr>
      <w:numPr>
        <w:numId w:val="27"/>
      </w:numPr>
      <w:spacing w:before="40" w:after="40"/>
    </w:pPr>
    <w:rPr>
      <w:szCs w:val="20"/>
    </w:rPr>
  </w:style>
  <w:style w:type="character" w:styleId="Appelnotedebasdep">
    <w:name w:val="footnote reference"/>
    <w:uiPriority w:val="99"/>
    <w:rsid w:val="00834DA3"/>
    <w:rPr>
      <w:vertAlign w:val="superscript"/>
    </w:rPr>
  </w:style>
  <w:style w:type="numbering" w:customStyle="1" w:styleId="Aucuneliste111">
    <w:name w:val="Aucune liste111"/>
    <w:next w:val="Aucuneliste"/>
    <w:semiHidden/>
    <w:rsid w:val="00834DA3"/>
  </w:style>
  <w:style w:type="paragraph" w:customStyle="1" w:styleId="TIT0">
    <w:name w:val="TIT"/>
    <w:basedOn w:val="Normal"/>
    <w:next w:val="Normal"/>
    <w:rsid w:val="00834DA3"/>
    <w:pPr>
      <w:spacing w:before="240" w:after="240"/>
      <w:jc w:val="center"/>
    </w:pPr>
    <w:rPr>
      <w:b/>
      <w:szCs w:val="20"/>
    </w:rPr>
  </w:style>
  <w:style w:type="paragraph" w:customStyle="1" w:styleId="xl24">
    <w:name w:val="xl24"/>
    <w:basedOn w:val="Normal"/>
    <w:rsid w:val="00834DA3"/>
    <w:pPr>
      <w:spacing w:before="100" w:beforeAutospacing="1" w:after="100" w:afterAutospacing="1"/>
      <w:textAlignment w:val="center"/>
    </w:pPr>
    <w:rPr>
      <w:rFonts w:ascii="Arial Unicode MS" w:eastAsia="Arial Unicode MS" w:hAnsi="Arial Unicode MS" w:cs="Arial Unicode MS"/>
    </w:rPr>
  </w:style>
  <w:style w:type="paragraph" w:customStyle="1" w:styleId="xl25">
    <w:name w:val="xl25"/>
    <w:basedOn w:val="Normal"/>
    <w:rsid w:val="00834DA3"/>
    <w:pPr>
      <w:spacing w:before="100" w:beforeAutospacing="1" w:after="100" w:afterAutospacing="1"/>
      <w:textAlignment w:val="center"/>
    </w:pPr>
    <w:rPr>
      <w:rFonts w:ascii="Arial" w:eastAsia="Arial Unicode MS" w:hAnsi="Arial" w:cs="Arial"/>
      <w:b/>
      <w:bCs/>
    </w:rPr>
  </w:style>
  <w:style w:type="paragraph" w:customStyle="1" w:styleId="xl26">
    <w:name w:val="xl26"/>
    <w:basedOn w:val="Normal"/>
    <w:rsid w:val="00834DA3"/>
    <w:pPr>
      <w:pBdr>
        <w:top w:val="single" w:sz="4" w:space="0" w:color="auto"/>
        <w:left w:val="single" w:sz="4" w:space="0" w:color="auto"/>
        <w:bottom w:val="single" w:sz="4" w:space="0" w:color="auto"/>
      </w:pBdr>
      <w:spacing w:before="100" w:beforeAutospacing="1" w:after="100" w:afterAutospacing="1"/>
      <w:textAlignment w:val="center"/>
    </w:pPr>
    <w:rPr>
      <w:rFonts w:ascii="Arial" w:eastAsia="Arial Unicode MS" w:hAnsi="Arial" w:cs="Arial"/>
      <w:b/>
      <w:bCs/>
    </w:rPr>
  </w:style>
  <w:style w:type="paragraph" w:customStyle="1" w:styleId="xl28">
    <w:name w:val="xl28"/>
    <w:basedOn w:val="Normal"/>
    <w:rsid w:val="00834DA3"/>
    <w:pPr>
      <w:pBdr>
        <w:top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rPr>
  </w:style>
  <w:style w:type="paragraph" w:customStyle="1" w:styleId="xl29">
    <w:name w:val="xl29"/>
    <w:basedOn w:val="Normal"/>
    <w:rsid w:val="00834DA3"/>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1">
    <w:name w:val="xl31"/>
    <w:basedOn w:val="Normal"/>
    <w:rsid w:val="00834DA3"/>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2">
    <w:name w:val="xl32"/>
    <w:basedOn w:val="Normal"/>
    <w:rsid w:val="00834DA3"/>
    <w:pPr>
      <w:pBdr>
        <w:lef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rsid w:val="00834DA3"/>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4">
    <w:name w:val="xl34"/>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rPr>
  </w:style>
  <w:style w:type="paragraph" w:customStyle="1" w:styleId="xl35">
    <w:name w:val="xl35"/>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7">
    <w:name w:val="xl37"/>
    <w:basedOn w:val="Normal"/>
    <w:rsid w:val="00834DA3"/>
    <w:pPr>
      <w:pBdr>
        <w:top w:val="single" w:sz="4" w:space="0" w:color="auto"/>
        <w:left w:val="single" w:sz="4" w:space="0" w:color="auto"/>
        <w:bottom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38">
    <w:name w:val="xl38"/>
    <w:basedOn w:val="Normal"/>
    <w:rsid w:val="00834DA3"/>
    <w:pPr>
      <w:pBdr>
        <w:top w:val="single" w:sz="4" w:space="0" w:color="auto"/>
        <w:bottom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39">
    <w:name w:val="xl39"/>
    <w:basedOn w:val="Normal"/>
    <w:rsid w:val="00834DA3"/>
    <w:pPr>
      <w:pBdr>
        <w:top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40">
    <w:name w:val="xl40"/>
    <w:basedOn w:val="Normal"/>
    <w:rsid w:val="00834DA3"/>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41">
    <w:name w:val="xl41"/>
    <w:basedOn w:val="Normal"/>
    <w:rsid w:val="00834DA3"/>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Unicode MS" w:eastAsia="Arial Unicode MS" w:hAnsi="Arial Unicode MS" w:cs="Arial Unicode MS"/>
    </w:rPr>
  </w:style>
  <w:style w:type="paragraph" w:customStyle="1" w:styleId="xl42">
    <w:name w:val="xl42"/>
    <w:basedOn w:val="Normal"/>
    <w:rsid w:val="00834DA3"/>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rPr>
  </w:style>
  <w:style w:type="paragraph" w:customStyle="1" w:styleId="xl44">
    <w:name w:val="xl44"/>
    <w:basedOn w:val="Normal"/>
    <w:rsid w:val="00834DA3"/>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rPr>
  </w:style>
  <w:style w:type="paragraph" w:customStyle="1" w:styleId="xl45">
    <w:name w:val="xl45"/>
    <w:basedOn w:val="Normal"/>
    <w:rsid w:val="00834DA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rPr>
  </w:style>
  <w:style w:type="paragraph" w:customStyle="1" w:styleId="xl46">
    <w:name w:val="xl46"/>
    <w:basedOn w:val="Normal"/>
    <w:rsid w:val="00834DA3"/>
    <w:pPr>
      <w:pBdr>
        <w:top w:val="single" w:sz="4" w:space="0" w:color="auto"/>
        <w:left w:val="single" w:sz="4" w:space="0" w:color="auto"/>
        <w:bottom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47">
    <w:name w:val="xl47"/>
    <w:basedOn w:val="Normal"/>
    <w:rsid w:val="00834DA3"/>
    <w:pPr>
      <w:pBdr>
        <w:top w:val="single" w:sz="4" w:space="0" w:color="auto"/>
        <w:bottom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48">
    <w:name w:val="xl48"/>
    <w:basedOn w:val="Normal"/>
    <w:rsid w:val="00834DA3"/>
    <w:pPr>
      <w:pBdr>
        <w:top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49">
    <w:name w:val="xl49"/>
    <w:basedOn w:val="Normal"/>
    <w:rsid w:val="00834DA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50">
    <w:name w:val="xl50"/>
    <w:basedOn w:val="Normal"/>
    <w:rsid w:val="00834DA3"/>
    <w:pPr>
      <w:pBdr>
        <w:top w:val="single" w:sz="4" w:space="0" w:color="auto"/>
        <w:left w:val="single" w:sz="4" w:space="0" w:color="auto"/>
        <w:bottom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1">
    <w:name w:val="xl51"/>
    <w:basedOn w:val="Normal"/>
    <w:rsid w:val="00834DA3"/>
    <w:pPr>
      <w:pBdr>
        <w:top w:val="single" w:sz="4" w:space="0" w:color="auto"/>
        <w:bottom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2">
    <w:name w:val="xl52"/>
    <w:basedOn w:val="Normal"/>
    <w:rsid w:val="00834DA3"/>
    <w:pPr>
      <w:pBdr>
        <w:top w:val="single" w:sz="4" w:space="0" w:color="auto"/>
        <w:bottom w:val="single" w:sz="4" w:space="0" w:color="auto"/>
        <w:right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3">
    <w:name w:val="xl53"/>
    <w:basedOn w:val="Normal"/>
    <w:rsid w:val="00834DA3"/>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4">
    <w:name w:val="xl54"/>
    <w:basedOn w:val="Normal"/>
    <w:rsid w:val="00834DA3"/>
    <w:pPr>
      <w:pBdr>
        <w:top w:val="single" w:sz="4" w:space="0" w:color="auto"/>
        <w:left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5">
    <w:name w:val="xl55"/>
    <w:basedOn w:val="Normal"/>
    <w:rsid w:val="00834DA3"/>
    <w:pPr>
      <w:pBdr>
        <w:top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6">
    <w:name w:val="xl56"/>
    <w:basedOn w:val="Normal"/>
    <w:rsid w:val="00834DA3"/>
    <w:pPr>
      <w:pBdr>
        <w:top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7">
    <w:name w:val="xl57"/>
    <w:basedOn w:val="Normal"/>
    <w:rsid w:val="00834DA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puce">
    <w:name w:val="puce"/>
    <w:basedOn w:val="Normal"/>
    <w:rsid w:val="00834DA3"/>
    <w:pPr>
      <w:tabs>
        <w:tab w:val="left" w:pos="3544"/>
        <w:tab w:val="right" w:pos="6804"/>
      </w:tabs>
      <w:ind w:left="1418" w:hanging="284"/>
      <w:jc w:val="both"/>
    </w:pPr>
    <w:rPr>
      <w:szCs w:val="20"/>
    </w:rPr>
  </w:style>
  <w:style w:type="paragraph" w:customStyle="1" w:styleId="corpsdetexte0">
    <w:name w:val="corps de texte"/>
    <w:basedOn w:val="Normal"/>
    <w:rsid w:val="00834DA3"/>
    <w:pPr>
      <w:spacing w:after="160" w:line="300" w:lineRule="exact"/>
      <w:jc w:val="both"/>
    </w:pPr>
  </w:style>
  <w:style w:type="paragraph" w:customStyle="1" w:styleId="Corpsdetexte22">
    <w:name w:val="Corps de texte 22"/>
    <w:basedOn w:val="Normal"/>
    <w:rsid w:val="00834DA3"/>
    <w:pPr>
      <w:widowControl w:val="0"/>
      <w:jc w:val="both"/>
    </w:pPr>
    <w:rPr>
      <w:rFonts w:ascii="Arial Narrow" w:hAnsi="Arial Narrow"/>
      <w:szCs w:val="20"/>
    </w:rPr>
  </w:style>
  <w:style w:type="paragraph" w:customStyle="1" w:styleId="puces">
    <w:name w:val="puces"/>
    <w:basedOn w:val="Normal"/>
    <w:rsid w:val="00834DA3"/>
    <w:pPr>
      <w:tabs>
        <w:tab w:val="num" w:pos="720"/>
      </w:tabs>
      <w:ind w:left="720" w:hanging="360"/>
    </w:pPr>
  </w:style>
  <w:style w:type="paragraph" w:customStyle="1" w:styleId="numro">
    <w:name w:val="numéro"/>
    <w:basedOn w:val="Normal"/>
    <w:rsid w:val="00834DA3"/>
    <w:pPr>
      <w:numPr>
        <w:numId w:val="28"/>
      </w:numPr>
    </w:pPr>
  </w:style>
  <w:style w:type="paragraph" w:customStyle="1" w:styleId="Retraitcorpsdetexte21">
    <w:name w:val="Retrait corps de texte 21"/>
    <w:basedOn w:val="Normal"/>
    <w:rsid w:val="00834DA3"/>
    <w:pPr>
      <w:widowControl w:val="0"/>
      <w:ind w:left="851" w:hanging="709"/>
      <w:jc w:val="both"/>
    </w:pPr>
  </w:style>
  <w:style w:type="paragraph" w:customStyle="1" w:styleId="Normalcentr1">
    <w:name w:val="Normal centré1"/>
    <w:basedOn w:val="Normal"/>
    <w:rsid w:val="00834DA3"/>
    <w:pPr>
      <w:widowControl w:val="0"/>
      <w:ind w:left="709" w:right="-1" w:hanging="709"/>
      <w:jc w:val="both"/>
    </w:pPr>
    <w:rPr>
      <w:i/>
      <w:iCs/>
    </w:rPr>
  </w:style>
  <w:style w:type="paragraph" w:customStyle="1" w:styleId="Corpsdetexte31">
    <w:name w:val="Corps de texte 31"/>
    <w:basedOn w:val="Normal"/>
    <w:rsid w:val="00834DA3"/>
    <w:pPr>
      <w:widowControl w:val="0"/>
      <w:numPr>
        <w:numId w:val="32"/>
      </w:numPr>
      <w:ind w:left="0" w:firstLine="0"/>
      <w:jc w:val="both"/>
    </w:pPr>
    <w:rPr>
      <w:b/>
      <w:bCs/>
    </w:rPr>
  </w:style>
  <w:style w:type="paragraph" w:customStyle="1" w:styleId="CM2">
    <w:name w:val="CM2"/>
    <w:basedOn w:val="Default"/>
    <w:next w:val="Default"/>
    <w:rsid w:val="00834DA3"/>
    <w:pPr>
      <w:widowControl w:val="0"/>
      <w:spacing w:line="263" w:lineRule="atLeast"/>
    </w:pPr>
    <w:rPr>
      <w:rFonts w:ascii="Helvetica" w:eastAsia="Times New Roman" w:hAnsi="Helvetica" w:cs="Helvetica"/>
      <w:color w:val="auto"/>
      <w:lang w:eastAsia="fr-FR"/>
    </w:rPr>
  </w:style>
  <w:style w:type="paragraph" w:customStyle="1" w:styleId="CM107">
    <w:name w:val="CM107"/>
    <w:basedOn w:val="Default"/>
    <w:next w:val="Default"/>
    <w:rsid w:val="00834DA3"/>
    <w:pPr>
      <w:widowControl w:val="0"/>
      <w:spacing w:after="450"/>
    </w:pPr>
    <w:rPr>
      <w:rFonts w:ascii="Helvetica" w:eastAsia="Times New Roman" w:hAnsi="Helvetica" w:cs="Helvetica"/>
      <w:color w:val="auto"/>
      <w:lang w:eastAsia="fr-FR"/>
    </w:rPr>
  </w:style>
  <w:style w:type="paragraph" w:customStyle="1" w:styleId="CM1">
    <w:name w:val="CM1"/>
    <w:basedOn w:val="Default"/>
    <w:next w:val="Default"/>
    <w:rsid w:val="00834DA3"/>
    <w:pPr>
      <w:widowControl w:val="0"/>
    </w:pPr>
    <w:rPr>
      <w:rFonts w:ascii="Helvetica" w:eastAsia="Times New Roman" w:hAnsi="Helvetica" w:cs="Helvetica"/>
      <w:color w:val="auto"/>
      <w:lang w:eastAsia="fr-FR"/>
    </w:rPr>
  </w:style>
  <w:style w:type="paragraph" w:customStyle="1" w:styleId="CM98">
    <w:name w:val="CM98"/>
    <w:basedOn w:val="Default"/>
    <w:next w:val="Default"/>
    <w:rsid w:val="00834DA3"/>
    <w:pPr>
      <w:widowControl w:val="0"/>
      <w:spacing w:after="178"/>
    </w:pPr>
    <w:rPr>
      <w:rFonts w:ascii="Helvetica" w:eastAsia="Times New Roman" w:hAnsi="Helvetica" w:cs="Helvetica"/>
      <w:color w:val="auto"/>
      <w:lang w:eastAsia="fr-FR"/>
    </w:rPr>
  </w:style>
  <w:style w:type="paragraph" w:customStyle="1" w:styleId="CM99">
    <w:name w:val="CM99"/>
    <w:basedOn w:val="Default"/>
    <w:next w:val="Default"/>
    <w:rsid w:val="00834DA3"/>
    <w:pPr>
      <w:widowControl w:val="0"/>
      <w:spacing w:after="273"/>
    </w:pPr>
    <w:rPr>
      <w:rFonts w:ascii="Helvetica" w:eastAsia="Times New Roman" w:hAnsi="Helvetica" w:cs="Helvetica"/>
      <w:color w:val="auto"/>
      <w:lang w:eastAsia="fr-FR"/>
    </w:rPr>
  </w:style>
  <w:style w:type="paragraph" w:customStyle="1" w:styleId="CM100">
    <w:name w:val="CM100"/>
    <w:basedOn w:val="Default"/>
    <w:next w:val="Default"/>
    <w:rsid w:val="00834DA3"/>
    <w:pPr>
      <w:widowControl w:val="0"/>
      <w:spacing w:after="128"/>
    </w:pPr>
    <w:rPr>
      <w:rFonts w:ascii="Helvetica" w:eastAsia="Times New Roman" w:hAnsi="Helvetica" w:cs="Helvetica"/>
      <w:color w:val="auto"/>
      <w:lang w:eastAsia="fr-FR"/>
    </w:rPr>
  </w:style>
  <w:style w:type="paragraph" w:customStyle="1" w:styleId="CM102">
    <w:name w:val="CM102"/>
    <w:basedOn w:val="Default"/>
    <w:next w:val="Default"/>
    <w:rsid w:val="00834DA3"/>
    <w:pPr>
      <w:widowControl w:val="0"/>
      <w:spacing w:after="553"/>
    </w:pPr>
    <w:rPr>
      <w:rFonts w:ascii="Helvetica" w:eastAsia="Times New Roman" w:hAnsi="Helvetica" w:cs="Helvetica"/>
      <w:color w:val="auto"/>
      <w:lang w:eastAsia="fr-FR"/>
    </w:rPr>
  </w:style>
  <w:style w:type="paragraph" w:customStyle="1" w:styleId="CM103">
    <w:name w:val="CM103"/>
    <w:basedOn w:val="Default"/>
    <w:next w:val="Default"/>
    <w:rsid w:val="00834DA3"/>
    <w:pPr>
      <w:widowControl w:val="0"/>
      <w:spacing w:after="738"/>
    </w:pPr>
    <w:rPr>
      <w:rFonts w:ascii="Helvetica" w:eastAsia="Times New Roman" w:hAnsi="Helvetica" w:cs="Helvetica"/>
      <w:color w:val="auto"/>
      <w:lang w:eastAsia="fr-FR"/>
    </w:rPr>
  </w:style>
  <w:style w:type="paragraph" w:customStyle="1" w:styleId="CM105">
    <w:name w:val="CM105"/>
    <w:basedOn w:val="Default"/>
    <w:next w:val="Default"/>
    <w:rsid w:val="00834DA3"/>
    <w:pPr>
      <w:widowControl w:val="0"/>
      <w:spacing w:after="348"/>
    </w:pPr>
    <w:rPr>
      <w:rFonts w:ascii="Helvetica" w:eastAsia="Times New Roman" w:hAnsi="Helvetica" w:cs="Helvetica"/>
      <w:color w:val="auto"/>
      <w:lang w:eastAsia="fr-FR"/>
    </w:rPr>
  </w:style>
  <w:style w:type="paragraph" w:customStyle="1" w:styleId="CM106">
    <w:name w:val="CM106"/>
    <w:basedOn w:val="Default"/>
    <w:next w:val="Default"/>
    <w:rsid w:val="00834DA3"/>
    <w:pPr>
      <w:widowControl w:val="0"/>
      <w:spacing w:after="1148"/>
    </w:pPr>
    <w:rPr>
      <w:rFonts w:ascii="Helvetica" w:eastAsia="Times New Roman" w:hAnsi="Helvetica" w:cs="Helvetica"/>
      <w:color w:val="auto"/>
      <w:lang w:eastAsia="fr-FR"/>
    </w:rPr>
  </w:style>
  <w:style w:type="paragraph" w:customStyle="1" w:styleId="CM104">
    <w:name w:val="CM104"/>
    <w:basedOn w:val="Default"/>
    <w:next w:val="Default"/>
    <w:rsid w:val="00834DA3"/>
    <w:pPr>
      <w:widowControl w:val="0"/>
      <w:spacing w:after="1023"/>
    </w:pPr>
    <w:rPr>
      <w:rFonts w:ascii="Helvetica" w:eastAsia="Times New Roman" w:hAnsi="Helvetica" w:cs="Helvetica"/>
      <w:color w:val="auto"/>
      <w:lang w:eastAsia="fr-FR"/>
    </w:rPr>
  </w:style>
  <w:style w:type="paragraph" w:customStyle="1" w:styleId="CM18">
    <w:name w:val="CM18"/>
    <w:basedOn w:val="Default"/>
    <w:next w:val="Default"/>
    <w:uiPriority w:val="99"/>
    <w:rsid w:val="00834DA3"/>
    <w:pPr>
      <w:widowControl w:val="0"/>
      <w:spacing w:line="460" w:lineRule="atLeast"/>
    </w:pPr>
    <w:rPr>
      <w:rFonts w:ascii="Helvetica" w:eastAsia="Times New Roman" w:hAnsi="Helvetica" w:cs="Helvetica"/>
      <w:color w:val="auto"/>
      <w:lang w:eastAsia="fr-FR"/>
    </w:rPr>
  </w:style>
  <w:style w:type="paragraph" w:customStyle="1" w:styleId="CM112">
    <w:name w:val="CM112"/>
    <w:basedOn w:val="Default"/>
    <w:next w:val="Default"/>
    <w:rsid w:val="00834DA3"/>
    <w:pPr>
      <w:widowControl w:val="0"/>
      <w:spacing w:after="920"/>
    </w:pPr>
    <w:rPr>
      <w:rFonts w:ascii="Helvetica" w:eastAsia="Times New Roman" w:hAnsi="Helvetica" w:cs="Helvetica"/>
      <w:color w:val="auto"/>
      <w:lang w:eastAsia="fr-FR"/>
    </w:rPr>
  </w:style>
  <w:style w:type="paragraph" w:customStyle="1" w:styleId="CM113">
    <w:name w:val="CM113"/>
    <w:basedOn w:val="Default"/>
    <w:next w:val="Default"/>
    <w:rsid w:val="00834DA3"/>
    <w:pPr>
      <w:widowControl w:val="0"/>
      <w:spacing w:after="102"/>
    </w:pPr>
    <w:rPr>
      <w:rFonts w:ascii="Helvetica" w:eastAsia="Times New Roman" w:hAnsi="Helvetica" w:cs="Helvetica"/>
      <w:color w:val="auto"/>
      <w:lang w:eastAsia="fr-FR"/>
    </w:rPr>
  </w:style>
  <w:style w:type="paragraph" w:customStyle="1" w:styleId="CM118">
    <w:name w:val="CM118"/>
    <w:basedOn w:val="Default"/>
    <w:next w:val="Default"/>
    <w:rsid w:val="00834DA3"/>
    <w:pPr>
      <w:widowControl w:val="0"/>
      <w:spacing w:after="6950"/>
    </w:pPr>
    <w:rPr>
      <w:rFonts w:ascii="Helvetica" w:eastAsia="Times New Roman" w:hAnsi="Helvetica" w:cs="Helvetica"/>
      <w:color w:val="auto"/>
      <w:lang w:eastAsia="fr-FR"/>
    </w:rPr>
  </w:style>
  <w:style w:type="paragraph" w:customStyle="1" w:styleId="CM30">
    <w:name w:val="CM30"/>
    <w:basedOn w:val="Default"/>
    <w:next w:val="Default"/>
    <w:rsid w:val="00834DA3"/>
    <w:pPr>
      <w:widowControl w:val="0"/>
    </w:pPr>
    <w:rPr>
      <w:rFonts w:ascii="Helvetica" w:eastAsia="Times New Roman" w:hAnsi="Helvetica" w:cs="Helvetica"/>
      <w:color w:val="auto"/>
      <w:lang w:eastAsia="fr-FR"/>
    </w:rPr>
  </w:style>
  <w:style w:type="paragraph" w:customStyle="1" w:styleId="CM119">
    <w:name w:val="CM119"/>
    <w:basedOn w:val="Default"/>
    <w:next w:val="Default"/>
    <w:rsid w:val="00834DA3"/>
    <w:pPr>
      <w:widowControl w:val="0"/>
      <w:spacing w:after="665"/>
    </w:pPr>
    <w:rPr>
      <w:rFonts w:ascii="Helvetica" w:eastAsia="Times New Roman" w:hAnsi="Helvetica" w:cs="Helvetica"/>
      <w:color w:val="auto"/>
      <w:lang w:eastAsia="fr-FR"/>
    </w:rPr>
  </w:style>
  <w:style w:type="paragraph" w:customStyle="1" w:styleId="CM37">
    <w:name w:val="CM37"/>
    <w:basedOn w:val="Default"/>
    <w:next w:val="Default"/>
    <w:rsid w:val="00834DA3"/>
    <w:pPr>
      <w:widowControl w:val="0"/>
      <w:spacing w:line="266" w:lineRule="atLeast"/>
    </w:pPr>
    <w:rPr>
      <w:rFonts w:ascii="Helvetica" w:eastAsia="Times New Roman" w:hAnsi="Helvetica" w:cs="Helvetica"/>
      <w:color w:val="auto"/>
      <w:lang w:eastAsia="fr-FR"/>
    </w:rPr>
  </w:style>
  <w:style w:type="paragraph" w:customStyle="1" w:styleId="CM38">
    <w:name w:val="CM38"/>
    <w:basedOn w:val="Default"/>
    <w:next w:val="Default"/>
    <w:rsid w:val="00834DA3"/>
    <w:pPr>
      <w:widowControl w:val="0"/>
      <w:spacing w:line="266" w:lineRule="atLeast"/>
    </w:pPr>
    <w:rPr>
      <w:rFonts w:ascii="Helvetica" w:eastAsia="Times New Roman" w:hAnsi="Helvetica" w:cs="Helvetica"/>
      <w:color w:val="auto"/>
      <w:lang w:eastAsia="fr-FR"/>
    </w:rPr>
  </w:style>
  <w:style w:type="paragraph" w:customStyle="1" w:styleId="CM120">
    <w:name w:val="CM120"/>
    <w:basedOn w:val="Default"/>
    <w:next w:val="Default"/>
    <w:rsid w:val="00834DA3"/>
    <w:pPr>
      <w:widowControl w:val="0"/>
      <w:spacing w:after="1763"/>
    </w:pPr>
    <w:rPr>
      <w:rFonts w:ascii="Helvetica" w:eastAsia="Times New Roman" w:hAnsi="Helvetica" w:cs="Helvetica"/>
      <w:color w:val="auto"/>
      <w:lang w:eastAsia="fr-FR"/>
    </w:rPr>
  </w:style>
  <w:style w:type="paragraph" w:customStyle="1" w:styleId="CM42">
    <w:name w:val="CM42"/>
    <w:basedOn w:val="Default"/>
    <w:next w:val="Default"/>
    <w:rsid w:val="00834DA3"/>
    <w:pPr>
      <w:widowControl w:val="0"/>
      <w:spacing w:line="266" w:lineRule="atLeast"/>
    </w:pPr>
    <w:rPr>
      <w:rFonts w:ascii="Helvetica" w:eastAsia="Times New Roman" w:hAnsi="Helvetica" w:cs="Helvetica"/>
      <w:color w:val="auto"/>
      <w:lang w:eastAsia="fr-FR"/>
    </w:rPr>
  </w:style>
  <w:style w:type="paragraph" w:customStyle="1" w:styleId="CM122">
    <w:name w:val="CM122"/>
    <w:basedOn w:val="Default"/>
    <w:next w:val="Default"/>
    <w:rsid w:val="00834DA3"/>
    <w:pPr>
      <w:widowControl w:val="0"/>
      <w:spacing w:after="2020"/>
    </w:pPr>
    <w:rPr>
      <w:rFonts w:ascii="Helvetica" w:eastAsia="Times New Roman" w:hAnsi="Helvetica" w:cs="Helvetica"/>
      <w:color w:val="auto"/>
      <w:lang w:eastAsia="fr-FR"/>
    </w:rPr>
  </w:style>
  <w:style w:type="paragraph" w:customStyle="1" w:styleId="CM55">
    <w:name w:val="CM55"/>
    <w:basedOn w:val="Default"/>
    <w:next w:val="Default"/>
    <w:rsid w:val="00834DA3"/>
    <w:pPr>
      <w:widowControl w:val="0"/>
      <w:spacing w:line="260" w:lineRule="atLeast"/>
    </w:pPr>
    <w:rPr>
      <w:rFonts w:ascii="Helvetica" w:eastAsia="Times New Roman" w:hAnsi="Helvetica" w:cs="Helvetica"/>
      <w:color w:val="auto"/>
      <w:lang w:eastAsia="fr-FR"/>
    </w:rPr>
  </w:style>
  <w:style w:type="paragraph" w:customStyle="1" w:styleId="titre0">
    <w:name w:val="titre"/>
    <w:basedOn w:val="Normal"/>
    <w:rsid w:val="00834DA3"/>
    <w:pPr>
      <w:spacing w:before="120" w:after="120"/>
    </w:pPr>
  </w:style>
  <w:style w:type="paragraph" w:customStyle="1" w:styleId="CM4">
    <w:name w:val="CM4"/>
    <w:basedOn w:val="Default"/>
    <w:next w:val="Default"/>
    <w:rsid w:val="00834DA3"/>
    <w:pPr>
      <w:widowControl w:val="0"/>
      <w:spacing w:line="263" w:lineRule="atLeast"/>
    </w:pPr>
    <w:rPr>
      <w:rFonts w:ascii="Helvetica" w:eastAsia="Times New Roman" w:hAnsi="Helvetica" w:cs="Helvetica"/>
      <w:color w:val="auto"/>
      <w:lang w:eastAsia="fr-FR"/>
    </w:rPr>
  </w:style>
  <w:style w:type="paragraph" w:customStyle="1" w:styleId="CM101">
    <w:name w:val="CM101"/>
    <w:basedOn w:val="Default"/>
    <w:next w:val="Default"/>
    <w:rsid w:val="00834DA3"/>
    <w:pPr>
      <w:widowControl w:val="0"/>
      <w:spacing w:after="58"/>
    </w:pPr>
    <w:rPr>
      <w:rFonts w:ascii="Helvetica" w:eastAsia="Times New Roman" w:hAnsi="Helvetica" w:cs="Helvetica"/>
      <w:color w:val="auto"/>
      <w:lang w:eastAsia="fr-FR"/>
    </w:rPr>
  </w:style>
  <w:style w:type="paragraph" w:customStyle="1" w:styleId="CM109">
    <w:name w:val="CM109"/>
    <w:basedOn w:val="Default"/>
    <w:next w:val="Default"/>
    <w:rsid w:val="00834DA3"/>
    <w:pPr>
      <w:widowControl w:val="0"/>
      <w:spacing w:after="1340"/>
    </w:pPr>
    <w:rPr>
      <w:rFonts w:ascii="Helvetica" w:eastAsia="Times New Roman" w:hAnsi="Helvetica" w:cs="Helvetica"/>
      <w:color w:val="auto"/>
      <w:lang w:eastAsia="fr-FR"/>
    </w:rPr>
  </w:style>
  <w:style w:type="paragraph" w:customStyle="1" w:styleId="CM23">
    <w:name w:val="CM23"/>
    <w:basedOn w:val="Default"/>
    <w:next w:val="Default"/>
    <w:rsid w:val="00834DA3"/>
    <w:pPr>
      <w:widowControl w:val="0"/>
      <w:spacing w:line="220" w:lineRule="atLeast"/>
    </w:pPr>
    <w:rPr>
      <w:rFonts w:ascii="Helvetica" w:eastAsia="Times New Roman" w:hAnsi="Helvetica" w:cs="Helvetica"/>
      <w:color w:val="auto"/>
      <w:lang w:eastAsia="fr-FR"/>
    </w:rPr>
  </w:style>
  <w:style w:type="paragraph" w:customStyle="1" w:styleId="CM25">
    <w:name w:val="CM25"/>
    <w:basedOn w:val="Default"/>
    <w:next w:val="Default"/>
    <w:rsid w:val="00834DA3"/>
    <w:pPr>
      <w:widowControl w:val="0"/>
      <w:spacing w:line="266" w:lineRule="atLeast"/>
    </w:pPr>
    <w:rPr>
      <w:rFonts w:ascii="Helvetica" w:eastAsia="Times New Roman" w:hAnsi="Helvetica" w:cs="Helvetica"/>
      <w:color w:val="auto"/>
      <w:lang w:eastAsia="fr-FR"/>
    </w:rPr>
  </w:style>
  <w:style w:type="paragraph" w:customStyle="1" w:styleId="CM45">
    <w:name w:val="CM45"/>
    <w:basedOn w:val="Default"/>
    <w:next w:val="Default"/>
    <w:rsid w:val="00834DA3"/>
    <w:pPr>
      <w:widowControl w:val="0"/>
      <w:spacing w:line="266" w:lineRule="atLeast"/>
    </w:pPr>
    <w:rPr>
      <w:rFonts w:ascii="Helvetica" w:eastAsia="Times New Roman" w:hAnsi="Helvetica" w:cs="Helvetica"/>
      <w:color w:val="auto"/>
      <w:lang w:eastAsia="fr-FR"/>
    </w:rPr>
  </w:style>
  <w:style w:type="paragraph" w:customStyle="1" w:styleId="CM123">
    <w:name w:val="CM123"/>
    <w:basedOn w:val="Default"/>
    <w:next w:val="Default"/>
    <w:rsid w:val="00834DA3"/>
    <w:pPr>
      <w:widowControl w:val="0"/>
      <w:spacing w:after="6530"/>
    </w:pPr>
    <w:rPr>
      <w:rFonts w:ascii="Helvetica" w:eastAsia="Times New Roman" w:hAnsi="Helvetica" w:cs="Helvetica"/>
      <w:color w:val="auto"/>
      <w:lang w:eastAsia="fr-FR"/>
    </w:rPr>
  </w:style>
  <w:style w:type="paragraph" w:customStyle="1" w:styleId="CM121">
    <w:name w:val="CM121"/>
    <w:basedOn w:val="Default"/>
    <w:next w:val="Default"/>
    <w:rsid w:val="00834DA3"/>
    <w:pPr>
      <w:widowControl w:val="0"/>
      <w:spacing w:after="863"/>
    </w:pPr>
    <w:rPr>
      <w:rFonts w:ascii="Helvetica" w:eastAsia="Times New Roman" w:hAnsi="Helvetica" w:cs="Helvetica"/>
      <w:color w:val="auto"/>
      <w:lang w:eastAsia="fr-FR"/>
    </w:rPr>
  </w:style>
  <w:style w:type="paragraph" w:customStyle="1" w:styleId="CM33">
    <w:name w:val="CM33"/>
    <w:basedOn w:val="Default"/>
    <w:next w:val="Default"/>
    <w:rsid w:val="00834DA3"/>
    <w:pPr>
      <w:widowControl w:val="0"/>
      <w:spacing w:line="266" w:lineRule="atLeast"/>
    </w:pPr>
    <w:rPr>
      <w:rFonts w:ascii="Helvetica" w:eastAsia="Times New Roman" w:hAnsi="Helvetica" w:cs="Helvetica"/>
      <w:color w:val="auto"/>
      <w:lang w:eastAsia="fr-FR"/>
    </w:rPr>
  </w:style>
  <w:style w:type="paragraph" w:customStyle="1" w:styleId="CM74">
    <w:name w:val="CM74"/>
    <w:basedOn w:val="Default"/>
    <w:next w:val="Default"/>
    <w:rsid w:val="00834DA3"/>
    <w:pPr>
      <w:widowControl w:val="0"/>
      <w:spacing w:line="240" w:lineRule="atLeast"/>
    </w:pPr>
    <w:rPr>
      <w:rFonts w:ascii="Helvetica" w:eastAsia="Times New Roman" w:hAnsi="Helvetica" w:cs="Helvetica"/>
      <w:color w:val="auto"/>
      <w:lang w:eastAsia="fr-FR"/>
    </w:rPr>
  </w:style>
  <w:style w:type="paragraph" w:customStyle="1" w:styleId="CM124">
    <w:name w:val="CM124"/>
    <w:basedOn w:val="Default"/>
    <w:next w:val="Default"/>
    <w:rsid w:val="00834DA3"/>
    <w:pPr>
      <w:widowControl w:val="0"/>
      <w:spacing w:after="7465"/>
    </w:pPr>
    <w:rPr>
      <w:rFonts w:ascii="Helvetica" w:eastAsia="Times New Roman" w:hAnsi="Helvetica" w:cs="Helvetica"/>
      <w:color w:val="auto"/>
      <w:lang w:eastAsia="fr-FR"/>
    </w:rPr>
  </w:style>
  <w:style w:type="paragraph" w:customStyle="1" w:styleId="CM13">
    <w:name w:val="CM13"/>
    <w:basedOn w:val="Default"/>
    <w:next w:val="Default"/>
    <w:rsid w:val="00834DA3"/>
    <w:pPr>
      <w:widowControl w:val="0"/>
    </w:pPr>
    <w:rPr>
      <w:rFonts w:ascii="Helvetica" w:eastAsia="Times New Roman" w:hAnsi="Helvetica" w:cs="Helvetica"/>
      <w:color w:val="auto"/>
      <w:lang w:eastAsia="fr-FR"/>
    </w:rPr>
  </w:style>
  <w:style w:type="paragraph" w:customStyle="1" w:styleId="CM117">
    <w:name w:val="CM117"/>
    <w:basedOn w:val="Default"/>
    <w:next w:val="Default"/>
    <w:rsid w:val="00834DA3"/>
    <w:pPr>
      <w:widowControl w:val="0"/>
      <w:spacing w:after="1818"/>
    </w:pPr>
    <w:rPr>
      <w:rFonts w:ascii="Helvetica" w:eastAsia="Times New Roman" w:hAnsi="Helvetica" w:cs="Helvetica"/>
      <w:color w:val="auto"/>
      <w:lang w:eastAsia="fr-FR"/>
    </w:rPr>
  </w:style>
  <w:style w:type="paragraph" w:customStyle="1" w:styleId="CM78">
    <w:name w:val="CM78"/>
    <w:basedOn w:val="Default"/>
    <w:next w:val="Default"/>
    <w:rsid w:val="00834DA3"/>
    <w:pPr>
      <w:widowControl w:val="0"/>
      <w:spacing w:line="360" w:lineRule="atLeast"/>
    </w:pPr>
    <w:rPr>
      <w:rFonts w:ascii="Helvetica" w:eastAsia="Times New Roman" w:hAnsi="Helvetica" w:cs="Helvetica"/>
      <w:color w:val="auto"/>
      <w:lang w:eastAsia="fr-FR"/>
    </w:rPr>
  </w:style>
  <w:style w:type="paragraph" w:customStyle="1" w:styleId="CM85">
    <w:name w:val="CM85"/>
    <w:basedOn w:val="Default"/>
    <w:next w:val="Default"/>
    <w:rsid w:val="00834DA3"/>
    <w:pPr>
      <w:widowControl w:val="0"/>
      <w:spacing w:line="288" w:lineRule="atLeast"/>
    </w:pPr>
    <w:rPr>
      <w:rFonts w:ascii="Helvetica" w:eastAsia="Times New Roman" w:hAnsi="Helvetica" w:cs="Helvetica"/>
      <w:color w:val="auto"/>
      <w:lang w:eastAsia="fr-FR"/>
    </w:rPr>
  </w:style>
  <w:style w:type="paragraph" w:customStyle="1" w:styleId="CM86">
    <w:name w:val="CM86"/>
    <w:basedOn w:val="Default"/>
    <w:next w:val="Default"/>
    <w:rsid w:val="00834DA3"/>
    <w:pPr>
      <w:widowControl w:val="0"/>
      <w:spacing w:line="288" w:lineRule="atLeast"/>
    </w:pPr>
    <w:rPr>
      <w:rFonts w:ascii="Helvetica" w:eastAsia="Times New Roman" w:hAnsi="Helvetica" w:cs="Helvetica"/>
      <w:color w:val="auto"/>
      <w:lang w:eastAsia="fr-FR"/>
    </w:rPr>
  </w:style>
  <w:style w:type="paragraph" w:customStyle="1" w:styleId="CM94">
    <w:name w:val="CM94"/>
    <w:basedOn w:val="Default"/>
    <w:next w:val="Default"/>
    <w:rsid w:val="00834DA3"/>
    <w:pPr>
      <w:widowControl w:val="0"/>
    </w:pPr>
    <w:rPr>
      <w:rFonts w:ascii="Helvetica" w:eastAsia="Times New Roman" w:hAnsi="Helvetica" w:cs="Helvetica"/>
      <w:color w:val="auto"/>
      <w:lang w:eastAsia="fr-FR"/>
    </w:rPr>
  </w:style>
  <w:style w:type="paragraph" w:customStyle="1" w:styleId="CM89">
    <w:name w:val="CM89"/>
    <w:basedOn w:val="Default"/>
    <w:next w:val="Default"/>
    <w:rsid w:val="00834DA3"/>
    <w:pPr>
      <w:widowControl w:val="0"/>
      <w:spacing w:after="450"/>
    </w:pPr>
    <w:rPr>
      <w:rFonts w:ascii="Helvetica" w:eastAsia="Times New Roman" w:hAnsi="Helvetica" w:cs="Helvetica"/>
      <w:color w:val="auto"/>
      <w:lang w:eastAsia="fr-FR"/>
    </w:rPr>
  </w:style>
  <w:style w:type="paragraph" w:customStyle="1" w:styleId="CM115">
    <w:name w:val="CM115"/>
    <w:basedOn w:val="Default"/>
    <w:next w:val="Default"/>
    <w:rsid w:val="00834DA3"/>
    <w:pPr>
      <w:widowControl w:val="0"/>
      <w:spacing w:after="1938"/>
    </w:pPr>
    <w:rPr>
      <w:rFonts w:ascii="Helvetica" w:eastAsia="Times New Roman" w:hAnsi="Helvetica" w:cs="Helvetica"/>
      <w:color w:val="auto"/>
      <w:lang w:eastAsia="fr-FR"/>
    </w:rPr>
  </w:style>
  <w:style w:type="paragraph" w:customStyle="1" w:styleId="CM24">
    <w:name w:val="CM24"/>
    <w:basedOn w:val="Default"/>
    <w:next w:val="Default"/>
    <w:rsid w:val="00834DA3"/>
    <w:pPr>
      <w:widowControl w:val="0"/>
      <w:spacing w:line="223" w:lineRule="atLeast"/>
    </w:pPr>
    <w:rPr>
      <w:rFonts w:ascii="Helvetica" w:eastAsia="Times New Roman" w:hAnsi="Helvetica" w:cs="Helvetica"/>
      <w:color w:val="auto"/>
      <w:lang w:eastAsia="fr-FR"/>
    </w:rPr>
  </w:style>
  <w:style w:type="paragraph" w:customStyle="1" w:styleId="petita">
    <w:name w:val="petit a"/>
    <w:basedOn w:val="Normal"/>
    <w:rsid w:val="00834DA3"/>
    <w:pPr>
      <w:numPr>
        <w:numId w:val="34"/>
      </w:numPr>
      <w:tabs>
        <w:tab w:val="num" w:pos="1068"/>
      </w:tabs>
      <w:ind w:left="1068"/>
    </w:pPr>
  </w:style>
  <w:style w:type="paragraph" w:styleId="Listepuces4">
    <w:name w:val="List Bullet 4"/>
    <w:basedOn w:val="Normal"/>
    <w:autoRedefine/>
    <w:uiPriority w:val="99"/>
    <w:rsid w:val="00834DA3"/>
    <w:rPr>
      <w:sz w:val="20"/>
      <w:szCs w:val="20"/>
    </w:rPr>
  </w:style>
  <w:style w:type="paragraph" w:styleId="Listepuces2">
    <w:name w:val="List Bullet 2"/>
    <w:basedOn w:val="Normal"/>
    <w:autoRedefine/>
    <w:uiPriority w:val="99"/>
    <w:rsid w:val="00834DA3"/>
    <w:pPr>
      <w:numPr>
        <w:numId w:val="35"/>
      </w:numPr>
    </w:pPr>
    <w:rPr>
      <w:sz w:val="20"/>
      <w:szCs w:val="20"/>
    </w:rPr>
  </w:style>
  <w:style w:type="paragraph" w:styleId="Listepuces3">
    <w:name w:val="List Bullet 3"/>
    <w:basedOn w:val="Normal"/>
    <w:autoRedefine/>
    <w:uiPriority w:val="99"/>
    <w:rsid w:val="00834DA3"/>
    <w:pPr>
      <w:numPr>
        <w:numId w:val="33"/>
      </w:numPr>
      <w:tabs>
        <w:tab w:val="num" w:pos="926"/>
      </w:tabs>
      <w:ind w:left="926"/>
    </w:pPr>
    <w:rPr>
      <w:sz w:val="20"/>
      <w:szCs w:val="20"/>
    </w:rPr>
  </w:style>
  <w:style w:type="paragraph" w:customStyle="1" w:styleId="Paragtab">
    <w:name w:val="Parag tab"/>
    <w:basedOn w:val="Titre"/>
    <w:autoRedefine/>
    <w:rsid w:val="00834DA3"/>
    <w:pPr>
      <w:contextualSpacing/>
      <w:jc w:val="left"/>
    </w:pPr>
    <w:rPr>
      <w:rFonts w:asciiTheme="majorHAnsi" w:eastAsiaTheme="majorEastAsia" w:hAnsiTheme="majorHAnsi" w:cstheme="majorBidi"/>
      <w:b w:val="0"/>
      <w:bCs w:val="0"/>
      <w:color w:val="365F91" w:themeColor="accent1" w:themeShade="BF"/>
      <w:spacing w:val="-10"/>
      <w:sz w:val="52"/>
      <w:szCs w:val="52"/>
      <w:lang w:eastAsia="en-US"/>
    </w:rPr>
  </w:style>
  <w:style w:type="paragraph" w:customStyle="1" w:styleId="Puce3">
    <w:name w:val="Puce 3"/>
    <w:basedOn w:val="Normal"/>
    <w:rsid w:val="00834DA3"/>
    <w:pPr>
      <w:widowControl w:val="0"/>
      <w:tabs>
        <w:tab w:val="num" w:pos="1560"/>
      </w:tabs>
      <w:spacing w:after="60"/>
      <w:ind w:left="1560" w:hanging="284"/>
      <w:jc w:val="both"/>
    </w:pPr>
    <w:rPr>
      <w:rFonts w:ascii="Arial" w:hAnsi="Arial" w:cs="Arial"/>
      <w:sz w:val="20"/>
      <w:szCs w:val="20"/>
    </w:rPr>
  </w:style>
  <w:style w:type="paragraph" w:styleId="Listecontinue2">
    <w:name w:val="List Continue 2"/>
    <w:basedOn w:val="Normal"/>
    <w:uiPriority w:val="99"/>
    <w:rsid w:val="00834DA3"/>
    <w:pPr>
      <w:spacing w:after="120"/>
      <w:ind w:left="566"/>
    </w:pPr>
  </w:style>
  <w:style w:type="paragraph" w:customStyle="1" w:styleId="Corpsdetexte1">
    <w:name w:val="Corps de texte 1"/>
    <w:basedOn w:val="Corpsdetexte"/>
    <w:rsid w:val="00834DA3"/>
    <w:pPr>
      <w:widowControl w:val="0"/>
      <w:spacing w:before="120" w:after="60"/>
      <w:ind w:left="567"/>
      <w:jc w:val="both"/>
    </w:pPr>
    <w:rPr>
      <w:rFonts w:ascii="Arial" w:hAnsi="Arial" w:cs="Arial"/>
      <w:sz w:val="20"/>
      <w:szCs w:val="20"/>
    </w:rPr>
  </w:style>
  <w:style w:type="paragraph" w:customStyle="1" w:styleId="Puce1s1">
    <w:name w:val="Puce 1s1"/>
    <w:basedOn w:val="Puce1"/>
    <w:rsid w:val="00834DA3"/>
    <w:pPr>
      <w:numPr>
        <w:numId w:val="36"/>
      </w:numPr>
      <w:tabs>
        <w:tab w:val="clear" w:pos="851"/>
        <w:tab w:val="left" w:pos="284"/>
        <w:tab w:val="left" w:pos="993"/>
        <w:tab w:val="left" w:pos="3686"/>
      </w:tabs>
    </w:pPr>
    <w:rPr>
      <w:rFonts w:cs="Arial"/>
    </w:rPr>
  </w:style>
  <w:style w:type="paragraph" w:customStyle="1" w:styleId="Puce2">
    <w:name w:val="Puce 2"/>
    <w:basedOn w:val="Normal"/>
    <w:rsid w:val="00834DA3"/>
    <w:pPr>
      <w:widowControl w:val="0"/>
      <w:tabs>
        <w:tab w:val="num" w:pos="1080"/>
      </w:tabs>
      <w:spacing w:after="60"/>
      <w:ind w:left="1080" w:hanging="720"/>
      <w:jc w:val="both"/>
    </w:pPr>
    <w:rPr>
      <w:rFonts w:ascii="Arial" w:hAnsi="Arial" w:cs="Arial"/>
      <w:sz w:val="20"/>
      <w:szCs w:val="20"/>
    </w:rPr>
  </w:style>
  <w:style w:type="paragraph" w:customStyle="1" w:styleId="Puce2s1">
    <w:name w:val="Puce 2s1"/>
    <w:basedOn w:val="Normal"/>
    <w:rsid w:val="00834DA3"/>
    <w:pPr>
      <w:widowControl w:val="0"/>
      <w:tabs>
        <w:tab w:val="left" w:pos="2977"/>
        <w:tab w:val="left" w:pos="3402"/>
      </w:tabs>
      <w:spacing w:after="60"/>
      <w:ind w:left="3402" w:hanging="2126"/>
      <w:jc w:val="both"/>
    </w:pPr>
    <w:rPr>
      <w:rFonts w:ascii="Arial" w:hAnsi="Arial" w:cs="Arial"/>
      <w:sz w:val="20"/>
      <w:szCs w:val="20"/>
    </w:rPr>
  </w:style>
  <w:style w:type="paragraph" w:customStyle="1" w:styleId="Puce2s2">
    <w:name w:val="Puce 2s2"/>
    <w:basedOn w:val="Puce2s1"/>
    <w:rsid w:val="00834DA3"/>
    <w:rPr>
      <w:noProof/>
    </w:rPr>
  </w:style>
  <w:style w:type="paragraph" w:customStyle="1" w:styleId="retraitCT1a">
    <w:name w:val="retrait CT1a"/>
    <w:basedOn w:val="Normal"/>
    <w:rsid w:val="00834DA3"/>
    <w:pPr>
      <w:widowControl w:val="0"/>
      <w:spacing w:before="120" w:after="60"/>
      <w:ind w:left="851"/>
      <w:jc w:val="both"/>
    </w:pPr>
    <w:rPr>
      <w:rFonts w:ascii="Arial" w:hAnsi="Arial" w:cs="Arial"/>
      <w:sz w:val="20"/>
      <w:szCs w:val="20"/>
    </w:rPr>
  </w:style>
  <w:style w:type="paragraph" w:customStyle="1" w:styleId="Puceagras">
    <w:name w:val="Puce a gras"/>
    <w:basedOn w:val="Pucea0"/>
    <w:rsid w:val="00834DA3"/>
    <w:pPr>
      <w:tabs>
        <w:tab w:val="clear" w:pos="720"/>
        <w:tab w:val="num" w:pos="1440"/>
      </w:tabs>
      <w:ind w:left="426" w:hanging="720"/>
    </w:pPr>
    <w:rPr>
      <w:b/>
      <w:bCs/>
    </w:rPr>
  </w:style>
  <w:style w:type="paragraph" w:customStyle="1" w:styleId="Puce1b">
    <w:name w:val="Puce 1b"/>
    <w:basedOn w:val="Puce1"/>
    <w:rsid w:val="00834DA3"/>
    <w:pPr>
      <w:numPr>
        <w:numId w:val="0"/>
      </w:numPr>
      <w:tabs>
        <w:tab w:val="clear" w:pos="851"/>
        <w:tab w:val="num" w:pos="720"/>
        <w:tab w:val="left" w:pos="1134"/>
        <w:tab w:val="right" w:pos="8505"/>
      </w:tabs>
      <w:spacing w:before="120"/>
      <w:ind w:left="1134" w:hanging="425"/>
    </w:pPr>
    <w:rPr>
      <w:rFonts w:cs="Arial"/>
    </w:rPr>
  </w:style>
  <w:style w:type="paragraph" w:customStyle="1" w:styleId="A1">
    <w:name w:val="A1"/>
    <w:basedOn w:val="Normal"/>
    <w:rsid w:val="00834DA3"/>
    <w:pPr>
      <w:tabs>
        <w:tab w:val="num" w:pos="709"/>
        <w:tab w:val="num" w:pos="1065"/>
      </w:tabs>
      <w:spacing w:before="60" w:after="60"/>
      <w:ind w:left="709" w:hanging="284"/>
      <w:jc w:val="both"/>
    </w:pPr>
    <w:rPr>
      <w:rFonts w:ascii="Arial" w:hAnsi="Arial" w:cs="Arial"/>
      <w:sz w:val="20"/>
      <w:szCs w:val="20"/>
    </w:rPr>
  </w:style>
  <w:style w:type="paragraph" w:customStyle="1" w:styleId="Puceenum1">
    <w:name w:val="Puce_enum1"/>
    <w:basedOn w:val="Corpsdetexte"/>
    <w:rsid w:val="00834DA3"/>
    <w:pPr>
      <w:tabs>
        <w:tab w:val="left" w:pos="851"/>
        <w:tab w:val="num" w:pos="1140"/>
        <w:tab w:val="num" w:pos="1440"/>
      </w:tabs>
      <w:spacing w:after="60"/>
      <w:ind w:left="850" w:hanging="425"/>
      <w:jc w:val="both"/>
    </w:pPr>
    <w:rPr>
      <w:rFonts w:ascii="Arial" w:hAnsi="Arial" w:cs="Arial"/>
      <w:sz w:val="22"/>
      <w:szCs w:val="22"/>
    </w:rPr>
  </w:style>
  <w:style w:type="paragraph" w:customStyle="1" w:styleId="T1">
    <w:name w:val="T1"/>
    <w:basedOn w:val="Normal"/>
    <w:rsid w:val="00834DA3"/>
    <w:pPr>
      <w:tabs>
        <w:tab w:val="num" w:pos="450"/>
        <w:tab w:val="num" w:pos="709"/>
        <w:tab w:val="num" w:pos="825"/>
      </w:tabs>
      <w:spacing w:before="60"/>
      <w:ind w:left="709" w:hanging="284"/>
      <w:jc w:val="both"/>
    </w:pPr>
    <w:rPr>
      <w:rFonts w:ascii="Arial" w:hAnsi="Arial" w:cs="Arial"/>
      <w:sz w:val="20"/>
      <w:szCs w:val="20"/>
    </w:rPr>
  </w:style>
  <w:style w:type="paragraph" w:customStyle="1" w:styleId="Point">
    <w:name w:val="Point"/>
    <w:basedOn w:val="Normal"/>
    <w:rsid w:val="00834DA3"/>
    <w:pPr>
      <w:spacing w:after="60"/>
      <w:jc w:val="both"/>
    </w:pPr>
    <w:rPr>
      <w:sz w:val="22"/>
      <w:szCs w:val="22"/>
    </w:rPr>
  </w:style>
  <w:style w:type="paragraph" w:customStyle="1" w:styleId="Normal2">
    <w:name w:val="Normal2"/>
    <w:basedOn w:val="Corpsdetexte3"/>
    <w:rsid w:val="00834DA3"/>
    <w:pPr>
      <w:spacing w:before="60" w:after="60"/>
      <w:jc w:val="both"/>
    </w:pPr>
    <w:rPr>
      <w:b/>
      <w:bCs/>
      <w:caps/>
      <w:sz w:val="24"/>
      <w:szCs w:val="24"/>
    </w:rPr>
  </w:style>
  <w:style w:type="paragraph" w:customStyle="1" w:styleId="siliacII">
    <w:name w:val="siliac II"/>
    <w:basedOn w:val="Normal"/>
    <w:rsid w:val="00834DA3"/>
    <w:pPr>
      <w:overflowPunct w:val="0"/>
      <w:autoSpaceDE w:val="0"/>
      <w:autoSpaceDN w:val="0"/>
      <w:adjustRightInd w:val="0"/>
      <w:spacing w:before="100" w:after="120" w:line="300" w:lineRule="exact"/>
      <w:ind w:left="284"/>
      <w:textAlignment w:val="baseline"/>
    </w:pPr>
    <w:rPr>
      <w:rFonts w:ascii="Arial" w:hAnsi="Arial"/>
      <w:b/>
      <w:szCs w:val="20"/>
    </w:rPr>
  </w:style>
  <w:style w:type="paragraph" w:styleId="TitreTR">
    <w:name w:val="toa heading"/>
    <w:basedOn w:val="Normal"/>
    <w:next w:val="Normal"/>
    <w:uiPriority w:val="99"/>
    <w:rsid w:val="00834DA3"/>
    <w:pPr>
      <w:tabs>
        <w:tab w:val="left" w:pos="9000"/>
        <w:tab w:val="right" w:pos="9360"/>
      </w:tabs>
      <w:suppressAutoHyphens/>
      <w:overflowPunct w:val="0"/>
      <w:autoSpaceDE w:val="0"/>
      <w:autoSpaceDN w:val="0"/>
      <w:adjustRightInd w:val="0"/>
      <w:jc w:val="both"/>
      <w:textAlignment w:val="baseline"/>
    </w:pPr>
    <w:rPr>
      <w:szCs w:val="20"/>
    </w:rPr>
  </w:style>
  <w:style w:type="paragraph" w:customStyle="1" w:styleId="xl815">
    <w:name w:val="xl815"/>
    <w:basedOn w:val="Normal"/>
    <w:rsid w:val="00834DA3"/>
    <w:pPr>
      <w:spacing w:before="100" w:beforeAutospacing="1" w:after="100" w:afterAutospacing="1"/>
      <w:jc w:val="center"/>
      <w:textAlignment w:val="center"/>
    </w:pPr>
    <w:rPr>
      <w:rFonts w:ascii="Arial" w:hAnsi="Arial" w:cs="Arial"/>
      <w:sz w:val="18"/>
      <w:szCs w:val="18"/>
    </w:rPr>
  </w:style>
  <w:style w:type="paragraph" w:customStyle="1" w:styleId="xl816">
    <w:name w:val="xl816"/>
    <w:basedOn w:val="Normal"/>
    <w:rsid w:val="00834DA3"/>
    <w:pPr>
      <w:shd w:val="clear" w:color="000000" w:fill="FFFFFF"/>
      <w:spacing w:before="100" w:beforeAutospacing="1" w:after="100" w:afterAutospacing="1"/>
    </w:pPr>
    <w:rPr>
      <w:rFonts w:ascii="Arial" w:hAnsi="Arial" w:cs="Arial"/>
      <w:sz w:val="18"/>
      <w:szCs w:val="18"/>
    </w:rPr>
  </w:style>
  <w:style w:type="paragraph" w:customStyle="1" w:styleId="xl817">
    <w:name w:val="xl817"/>
    <w:basedOn w:val="Normal"/>
    <w:rsid w:val="00834DA3"/>
    <w:pPr>
      <w:spacing w:before="100" w:beforeAutospacing="1" w:after="100" w:afterAutospacing="1"/>
      <w:jc w:val="center"/>
      <w:textAlignment w:val="center"/>
    </w:pPr>
    <w:rPr>
      <w:rFonts w:ascii="Arial Narrow" w:hAnsi="Arial Narrow"/>
      <w:sz w:val="18"/>
      <w:szCs w:val="18"/>
    </w:rPr>
  </w:style>
  <w:style w:type="paragraph" w:customStyle="1" w:styleId="xl818">
    <w:name w:val="xl818"/>
    <w:basedOn w:val="Normal"/>
    <w:rsid w:val="00834DA3"/>
    <w:pPr>
      <w:spacing w:before="100" w:beforeAutospacing="1" w:after="100" w:afterAutospacing="1"/>
    </w:pPr>
    <w:rPr>
      <w:rFonts w:ascii="Arial Narrow" w:hAnsi="Arial Narrow"/>
      <w:sz w:val="18"/>
      <w:szCs w:val="18"/>
    </w:rPr>
  </w:style>
  <w:style w:type="paragraph" w:customStyle="1" w:styleId="xl819">
    <w:name w:val="xl819"/>
    <w:basedOn w:val="Normal"/>
    <w:rsid w:val="00834DA3"/>
    <w:pPr>
      <w:spacing w:before="100" w:beforeAutospacing="1" w:after="100" w:afterAutospacing="1"/>
      <w:jc w:val="center"/>
    </w:pPr>
    <w:rPr>
      <w:rFonts w:ascii="Arial Narrow" w:hAnsi="Arial Narrow"/>
      <w:sz w:val="18"/>
      <w:szCs w:val="18"/>
    </w:rPr>
  </w:style>
  <w:style w:type="paragraph" w:customStyle="1" w:styleId="xl820">
    <w:name w:val="xl820"/>
    <w:basedOn w:val="Normal"/>
    <w:rsid w:val="00834DA3"/>
    <w:pPr>
      <w:shd w:val="clear" w:color="000000" w:fill="FFFFFF"/>
      <w:spacing w:before="100" w:beforeAutospacing="1" w:after="100" w:afterAutospacing="1"/>
    </w:pPr>
    <w:rPr>
      <w:rFonts w:ascii="Arial Narrow" w:hAnsi="Arial Narrow"/>
      <w:sz w:val="18"/>
      <w:szCs w:val="18"/>
    </w:rPr>
  </w:style>
  <w:style w:type="paragraph" w:customStyle="1" w:styleId="xl821">
    <w:name w:val="xl821"/>
    <w:basedOn w:val="Normal"/>
    <w:rsid w:val="00834DA3"/>
    <w:pPr>
      <w:spacing w:before="100" w:beforeAutospacing="1" w:after="100" w:afterAutospacing="1"/>
    </w:pPr>
    <w:rPr>
      <w:rFonts w:ascii="Arial Narrow" w:hAnsi="Arial Narrow"/>
      <w:sz w:val="18"/>
      <w:szCs w:val="18"/>
    </w:rPr>
  </w:style>
  <w:style w:type="paragraph" w:customStyle="1" w:styleId="xl822">
    <w:name w:val="xl822"/>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23">
    <w:name w:val="xl823"/>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24">
    <w:name w:val="xl824"/>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sz w:val="17"/>
      <w:szCs w:val="17"/>
    </w:rPr>
  </w:style>
  <w:style w:type="paragraph" w:customStyle="1" w:styleId="xl825">
    <w:name w:val="xl825"/>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26">
    <w:name w:val="xl826"/>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7"/>
      <w:szCs w:val="17"/>
    </w:rPr>
  </w:style>
  <w:style w:type="paragraph" w:customStyle="1" w:styleId="xl827">
    <w:name w:val="xl827"/>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7"/>
      <w:szCs w:val="17"/>
    </w:rPr>
  </w:style>
  <w:style w:type="paragraph" w:customStyle="1" w:styleId="xl828">
    <w:name w:val="xl828"/>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29">
    <w:name w:val="xl829"/>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30">
    <w:name w:val="xl830"/>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31">
    <w:name w:val="xl831"/>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2">
    <w:name w:val="xl832"/>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3">
    <w:name w:val="xl833"/>
    <w:basedOn w:val="Normal"/>
    <w:rsid w:val="00834DA3"/>
    <w:pPr>
      <w:spacing w:before="100" w:beforeAutospacing="1" w:after="100" w:afterAutospacing="1"/>
    </w:pPr>
    <w:rPr>
      <w:rFonts w:ascii="Arial Narrow" w:hAnsi="Arial Narrow"/>
      <w:sz w:val="17"/>
      <w:szCs w:val="17"/>
    </w:rPr>
  </w:style>
  <w:style w:type="paragraph" w:customStyle="1" w:styleId="xl834">
    <w:name w:val="xl834"/>
    <w:basedOn w:val="Normal"/>
    <w:rsid w:val="00834DA3"/>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35">
    <w:name w:val="xl835"/>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36">
    <w:name w:val="xl836"/>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7">
    <w:name w:val="xl837"/>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38">
    <w:name w:val="xl838"/>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9">
    <w:name w:val="xl839"/>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40">
    <w:name w:val="xl840"/>
    <w:basedOn w:val="Normal"/>
    <w:rsid w:val="00834DA3"/>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41">
    <w:name w:val="xl841"/>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7"/>
      <w:szCs w:val="17"/>
    </w:rPr>
  </w:style>
  <w:style w:type="paragraph" w:customStyle="1" w:styleId="xl842">
    <w:name w:val="xl842"/>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43">
    <w:name w:val="xl843"/>
    <w:basedOn w:val="Normal"/>
    <w:rsid w:val="00834DA3"/>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4">
    <w:name w:val="xl844"/>
    <w:basedOn w:val="Normal"/>
    <w:rsid w:val="00834DA3"/>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5">
    <w:name w:val="xl845"/>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46">
    <w:name w:val="xl846"/>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7">
    <w:name w:val="xl847"/>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8">
    <w:name w:val="xl848"/>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49">
    <w:name w:val="xl849"/>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0">
    <w:name w:val="xl850"/>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51">
    <w:name w:val="xl851"/>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2">
    <w:name w:val="xl852"/>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3">
    <w:name w:val="xl853"/>
    <w:basedOn w:val="Normal"/>
    <w:rsid w:val="00834DA3"/>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4">
    <w:name w:val="xl854"/>
    <w:basedOn w:val="Normal"/>
    <w:rsid w:val="00834DA3"/>
    <w:pPr>
      <w:pBdr>
        <w:top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5">
    <w:name w:val="xl855"/>
    <w:basedOn w:val="Normal"/>
    <w:rsid w:val="00834DA3"/>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6">
    <w:name w:val="xl856"/>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7">
    <w:name w:val="xl857"/>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7"/>
      <w:szCs w:val="17"/>
    </w:rPr>
  </w:style>
  <w:style w:type="paragraph" w:customStyle="1" w:styleId="xl858">
    <w:name w:val="xl858"/>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9">
    <w:name w:val="xl859"/>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0">
    <w:name w:val="xl860"/>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1">
    <w:name w:val="xl861"/>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2">
    <w:name w:val="xl862"/>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3">
    <w:name w:val="xl863"/>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7"/>
      <w:szCs w:val="17"/>
    </w:rPr>
  </w:style>
  <w:style w:type="paragraph" w:customStyle="1" w:styleId="xl864">
    <w:name w:val="xl864"/>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5">
    <w:name w:val="xl865"/>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66">
    <w:name w:val="xl866"/>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67">
    <w:name w:val="xl867"/>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7"/>
      <w:szCs w:val="17"/>
    </w:rPr>
  </w:style>
  <w:style w:type="paragraph" w:customStyle="1" w:styleId="xl868">
    <w:name w:val="xl868"/>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7"/>
      <w:szCs w:val="17"/>
    </w:rPr>
  </w:style>
  <w:style w:type="paragraph" w:customStyle="1" w:styleId="xl869">
    <w:name w:val="xl869"/>
    <w:basedOn w:val="Normal"/>
    <w:rsid w:val="00834DA3"/>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70">
    <w:name w:val="xl870"/>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71">
    <w:name w:val="xl871"/>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2">
    <w:name w:val="xl872"/>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3">
    <w:name w:val="xl873"/>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74">
    <w:name w:val="xl874"/>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5">
    <w:name w:val="xl875"/>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6">
    <w:name w:val="xl876"/>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7"/>
      <w:szCs w:val="17"/>
    </w:rPr>
  </w:style>
  <w:style w:type="paragraph" w:customStyle="1" w:styleId="xl877">
    <w:name w:val="xl877"/>
    <w:basedOn w:val="Normal"/>
    <w:rsid w:val="00834DA3"/>
    <w:pPr>
      <w:spacing w:before="100" w:beforeAutospacing="1" w:after="100" w:afterAutospacing="1"/>
      <w:jc w:val="center"/>
    </w:pPr>
    <w:rPr>
      <w:rFonts w:ascii="Arial" w:hAnsi="Arial" w:cs="Arial"/>
      <w:b/>
      <w:bCs/>
      <w:sz w:val="18"/>
      <w:szCs w:val="18"/>
      <w:u w:val="single"/>
    </w:rPr>
  </w:style>
  <w:style w:type="paragraph" w:customStyle="1" w:styleId="xl878">
    <w:name w:val="xl878"/>
    <w:basedOn w:val="Normal"/>
    <w:rsid w:val="00834DA3"/>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79">
    <w:name w:val="xl879"/>
    <w:basedOn w:val="Normal"/>
    <w:rsid w:val="00834DA3"/>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0">
    <w:name w:val="xl880"/>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1">
    <w:name w:val="xl881"/>
    <w:basedOn w:val="Normal"/>
    <w:rsid w:val="00834DA3"/>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2">
    <w:name w:val="xl882"/>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20"/>
      <w:szCs w:val="20"/>
    </w:rPr>
  </w:style>
  <w:style w:type="paragraph" w:customStyle="1" w:styleId="xl883">
    <w:name w:val="xl883"/>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84">
    <w:name w:val="xl884"/>
    <w:basedOn w:val="Normal"/>
    <w:rsid w:val="00834DA3"/>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85">
    <w:name w:val="xl885"/>
    <w:basedOn w:val="Normal"/>
    <w:rsid w:val="00834DA3"/>
    <w:pPr>
      <w:spacing w:before="100" w:beforeAutospacing="1" w:after="100" w:afterAutospacing="1"/>
    </w:pPr>
    <w:rPr>
      <w:rFonts w:ascii="Arial" w:hAnsi="Arial" w:cs="Arial"/>
    </w:rPr>
  </w:style>
  <w:style w:type="paragraph" w:customStyle="1" w:styleId="xl886">
    <w:name w:val="xl886"/>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7"/>
      <w:szCs w:val="17"/>
    </w:rPr>
  </w:style>
  <w:style w:type="paragraph" w:customStyle="1" w:styleId="xl887">
    <w:name w:val="xl887"/>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88">
    <w:name w:val="xl888"/>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9">
    <w:name w:val="xl889"/>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90">
    <w:name w:val="xl890"/>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1">
    <w:name w:val="xl891"/>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92">
    <w:name w:val="xl892"/>
    <w:basedOn w:val="Normal"/>
    <w:rsid w:val="00834DA3"/>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pPr>
    <w:rPr>
      <w:rFonts w:ascii="Arial" w:hAnsi="Arial" w:cs="Arial"/>
      <w:sz w:val="17"/>
      <w:szCs w:val="17"/>
    </w:rPr>
  </w:style>
  <w:style w:type="paragraph" w:customStyle="1" w:styleId="xl893">
    <w:name w:val="xl893"/>
    <w:basedOn w:val="Normal"/>
    <w:rsid w:val="00834DA3"/>
    <w:pPr>
      <w:spacing w:before="100" w:beforeAutospacing="1" w:after="100" w:afterAutospacing="1"/>
      <w:jc w:val="center"/>
    </w:pPr>
    <w:rPr>
      <w:rFonts w:ascii="Arial" w:hAnsi="Arial" w:cs="Arial"/>
      <w:b/>
      <w:bCs/>
      <w:sz w:val="18"/>
      <w:szCs w:val="18"/>
    </w:rPr>
  </w:style>
  <w:style w:type="paragraph" w:customStyle="1" w:styleId="xl894">
    <w:name w:val="xl894"/>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5">
    <w:name w:val="xl895"/>
    <w:basedOn w:val="Normal"/>
    <w:rsid w:val="00834DA3"/>
    <w:pPr>
      <w:spacing w:before="100" w:beforeAutospacing="1" w:after="100" w:afterAutospacing="1"/>
      <w:jc w:val="center"/>
    </w:pPr>
    <w:rPr>
      <w:rFonts w:ascii="Arial Narrow" w:hAnsi="Arial Narrow"/>
      <w:sz w:val="23"/>
      <w:szCs w:val="23"/>
    </w:rPr>
  </w:style>
  <w:style w:type="paragraph" w:customStyle="1" w:styleId="xl896">
    <w:name w:val="xl896"/>
    <w:basedOn w:val="Normal"/>
    <w:rsid w:val="00834DA3"/>
    <w:pPr>
      <w:spacing w:before="100" w:beforeAutospacing="1" w:after="100" w:afterAutospacing="1"/>
      <w:jc w:val="center"/>
    </w:pPr>
  </w:style>
  <w:style w:type="paragraph" w:customStyle="1" w:styleId="xl897">
    <w:name w:val="xl897"/>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98">
    <w:name w:val="xl898"/>
    <w:basedOn w:val="Normal"/>
    <w:rsid w:val="00834DA3"/>
    <w:pPr>
      <w:spacing w:before="100" w:beforeAutospacing="1" w:after="100" w:afterAutospacing="1"/>
    </w:pPr>
    <w:rPr>
      <w:b/>
      <w:bCs/>
    </w:rPr>
  </w:style>
  <w:style w:type="paragraph" w:customStyle="1" w:styleId="xl899">
    <w:name w:val="xl899"/>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7"/>
      <w:szCs w:val="17"/>
    </w:rPr>
  </w:style>
  <w:style w:type="paragraph" w:customStyle="1" w:styleId="xl900">
    <w:name w:val="xl900"/>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7"/>
      <w:szCs w:val="17"/>
    </w:rPr>
  </w:style>
  <w:style w:type="paragraph" w:customStyle="1" w:styleId="xl901">
    <w:name w:val="xl901"/>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7"/>
      <w:szCs w:val="17"/>
    </w:rPr>
  </w:style>
  <w:style w:type="paragraph" w:customStyle="1" w:styleId="xl64">
    <w:name w:val="xl64"/>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IV-petit">
    <w:name w:val="IV-petit"/>
    <w:basedOn w:val="Normal"/>
    <w:autoRedefine/>
    <w:rsid w:val="00834DA3"/>
    <w:pPr>
      <w:jc w:val="both"/>
    </w:pPr>
    <w:rPr>
      <w:rFonts w:ascii="Arial Narrow" w:hAnsi="Arial Narrow" w:cs="Tahoma"/>
      <w:b/>
      <w:bCs/>
    </w:rPr>
  </w:style>
  <w:style w:type="paragraph" w:customStyle="1" w:styleId="Listeencopie">
    <w:name w:val="Liste en copie"/>
    <w:basedOn w:val="Normal"/>
    <w:rsid w:val="00834DA3"/>
  </w:style>
  <w:style w:type="paragraph" w:customStyle="1" w:styleId="CM21">
    <w:name w:val="CM21"/>
    <w:basedOn w:val="Default"/>
    <w:next w:val="Default"/>
    <w:uiPriority w:val="99"/>
    <w:rsid w:val="00834DA3"/>
    <w:pPr>
      <w:widowControl w:val="0"/>
      <w:spacing w:after="233"/>
    </w:pPr>
    <w:rPr>
      <w:rFonts w:eastAsia="Times New Roman"/>
      <w:color w:val="auto"/>
      <w:lang w:eastAsia="fr-FR"/>
    </w:rPr>
  </w:style>
  <w:style w:type="paragraph" w:customStyle="1" w:styleId="CM17">
    <w:name w:val="CM17"/>
    <w:basedOn w:val="Default"/>
    <w:next w:val="Default"/>
    <w:uiPriority w:val="99"/>
    <w:rsid w:val="00834DA3"/>
    <w:pPr>
      <w:widowControl w:val="0"/>
      <w:spacing w:line="228" w:lineRule="atLeast"/>
    </w:pPr>
    <w:rPr>
      <w:rFonts w:eastAsia="Times New Roman"/>
      <w:color w:val="auto"/>
      <w:lang w:eastAsia="fr-FR"/>
    </w:rPr>
  </w:style>
  <w:style w:type="paragraph" w:styleId="Objetducommentaire">
    <w:name w:val="annotation subject"/>
    <w:basedOn w:val="Commentaire"/>
    <w:next w:val="Commentaire"/>
    <w:link w:val="ObjetducommentaireCar"/>
    <w:rsid w:val="00834DA3"/>
    <w:pPr>
      <w:widowControl w:val="0"/>
      <w:suppressAutoHyphens w:val="0"/>
      <w:overflowPunct/>
      <w:autoSpaceDE/>
      <w:autoSpaceDN/>
      <w:adjustRightInd/>
      <w:jc w:val="left"/>
      <w:textAlignment w:val="auto"/>
    </w:pPr>
    <w:rPr>
      <w:b/>
      <w:bCs/>
    </w:rPr>
  </w:style>
  <w:style w:type="character" w:customStyle="1" w:styleId="ObjetducommentaireCar">
    <w:name w:val="Objet du commentaire Car"/>
    <w:basedOn w:val="CommentaireCar"/>
    <w:link w:val="Objetducommentaire"/>
    <w:rsid w:val="00834DA3"/>
    <w:rPr>
      <w:b/>
      <w:bCs/>
    </w:rPr>
  </w:style>
  <w:style w:type="paragraph" w:customStyle="1" w:styleId="TIRETS">
    <w:name w:val="TIRETS"/>
    <w:basedOn w:val="Normal"/>
    <w:rsid w:val="00834DA3"/>
    <w:pPr>
      <w:tabs>
        <w:tab w:val="num" w:pos="2057"/>
        <w:tab w:val="num" w:pos="2403"/>
      </w:tabs>
      <w:spacing w:after="120"/>
      <w:ind w:left="2058" w:hanging="748"/>
      <w:jc w:val="both"/>
    </w:pPr>
    <w:rPr>
      <w:rFonts w:ascii="Arial" w:hAnsi="Arial" w:cs="Arial"/>
      <w:szCs w:val="20"/>
    </w:rPr>
  </w:style>
  <w:style w:type="paragraph" w:customStyle="1" w:styleId="CORPSCCAP">
    <w:name w:val="CORPS CCAP"/>
    <w:basedOn w:val="Normal"/>
    <w:rsid w:val="00834DA3"/>
    <w:pPr>
      <w:spacing w:after="240"/>
      <w:ind w:left="680" w:firstLine="709"/>
      <w:jc w:val="both"/>
    </w:pPr>
    <w:rPr>
      <w:rFonts w:ascii="Gill Sans MT" w:hAnsi="Gill Sans MT" w:cs="Tahoma"/>
      <w:szCs w:val="26"/>
    </w:rPr>
  </w:style>
  <w:style w:type="paragraph" w:styleId="Liste2">
    <w:name w:val="List 2"/>
    <w:basedOn w:val="Normal"/>
    <w:rsid w:val="00834DA3"/>
    <w:pPr>
      <w:suppressAutoHyphens/>
      <w:overflowPunct w:val="0"/>
      <w:autoSpaceDE w:val="0"/>
      <w:autoSpaceDN w:val="0"/>
      <w:adjustRightInd w:val="0"/>
      <w:ind w:left="566" w:hanging="283"/>
      <w:jc w:val="both"/>
      <w:textAlignment w:val="baseline"/>
    </w:pPr>
    <w:rPr>
      <w:szCs w:val="20"/>
    </w:rPr>
  </w:style>
  <w:style w:type="paragraph" w:styleId="Liste4">
    <w:name w:val="List 4"/>
    <w:basedOn w:val="Normal"/>
    <w:rsid w:val="00834DA3"/>
    <w:pPr>
      <w:suppressAutoHyphens/>
      <w:overflowPunct w:val="0"/>
      <w:autoSpaceDE w:val="0"/>
      <w:autoSpaceDN w:val="0"/>
      <w:adjustRightInd w:val="0"/>
      <w:ind w:left="1132" w:hanging="283"/>
      <w:jc w:val="both"/>
      <w:textAlignment w:val="baseline"/>
    </w:pPr>
    <w:rPr>
      <w:szCs w:val="20"/>
    </w:rPr>
  </w:style>
  <w:style w:type="paragraph" w:styleId="Liste5">
    <w:name w:val="List 5"/>
    <w:basedOn w:val="Normal"/>
    <w:rsid w:val="00834DA3"/>
    <w:pPr>
      <w:suppressAutoHyphens/>
      <w:overflowPunct w:val="0"/>
      <w:autoSpaceDE w:val="0"/>
      <w:autoSpaceDN w:val="0"/>
      <w:adjustRightInd w:val="0"/>
      <w:ind w:left="1415" w:hanging="283"/>
      <w:jc w:val="both"/>
      <w:textAlignment w:val="baseline"/>
    </w:pPr>
    <w:rPr>
      <w:szCs w:val="20"/>
    </w:rPr>
  </w:style>
  <w:style w:type="paragraph" w:customStyle="1" w:styleId="Adressedest">
    <w:name w:val="Adresse dest."/>
    <w:basedOn w:val="Normal"/>
    <w:rsid w:val="00834DA3"/>
    <w:pPr>
      <w:suppressAutoHyphens/>
      <w:overflowPunct w:val="0"/>
      <w:autoSpaceDE w:val="0"/>
      <w:autoSpaceDN w:val="0"/>
      <w:adjustRightInd w:val="0"/>
      <w:jc w:val="both"/>
      <w:textAlignment w:val="baseline"/>
    </w:pPr>
    <w:rPr>
      <w:szCs w:val="20"/>
    </w:rPr>
  </w:style>
  <w:style w:type="paragraph" w:styleId="Lgende">
    <w:name w:val="caption"/>
    <w:basedOn w:val="Normal"/>
    <w:next w:val="Normal"/>
    <w:uiPriority w:val="35"/>
    <w:unhideWhenUsed/>
    <w:qFormat/>
    <w:rsid w:val="00834DA3"/>
    <w:pPr>
      <w:spacing w:after="160"/>
    </w:pPr>
    <w:rPr>
      <w:rFonts w:asciiTheme="minorHAnsi" w:eastAsiaTheme="minorEastAsia" w:hAnsiTheme="minorHAnsi" w:cstheme="minorBidi"/>
      <w:b/>
      <w:bCs/>
      <w:smallCaps/>
      <w:color w:val="4F81BD" w:themeColor="accent1"/>
      <w:spacing w:val="6"/>
      <w:sz w:val="22"/>
      <w:szCs w:val="22"/>
      <w:lang w:eastAsia="en-US"/>
    </w:rPr>
  </w:style>
  <w:style w:type="paragraph" w:styleId="Retrait1religne">
    <w:name w:val="Body Text First Indent"/>
    <w:basedOn w:val="Corpsdetexte"/>
    <w:link w:val="Retrait1religneCar"/>
    <w:rsid w:val="00834DA3"/>
    <w:pPr>
      <w:suppressAutoHyphens/>
      <w:overflowPunct w:val="0"/>
      <w:autoSpaceDE w:val="0"/>
      <w:autoSpaceDN w:val="0"/>
      <w:adjustRightInd w:val="0"/>
      <w:ind w:firstLine="210"/>
      <w:jc w:val="both"/>
      <w:textAlignment w:val="baseline"/>
    </w:pPr>
    <w:rPr>
      <w:szCs w:val="20"/>
    </w:rPr>
  </w:style>
  <w:style w:type="character" w:customStyle="1" w:styleId="Retrait1religneCar">
    <w:name w:val="Retrait 1re ligne Car"/>
    <w:basedOn w:val="CorpsdetexteCar"/>
    <w:link w:val="Retrait1religne"/>
    <w:rsid w:val="00834DA3"/>
    <w:rPr>
      <w:sz w:val="24"/>
      <w:szCs w:val="24"/>
    </w:rPr>
  </w:style>
  <w:style w:type="paragraph" w:styleId="Liste3">
    <w:name w:val="List 3"/>
    <w:basedOn w:val="Normal"/>
    <w:rsid w:val="00834DA3"/>
    <w:pPr>
      <w:ind w:left="849" w:hanging="283"/>
      <w:contextualSpacing/>
    </w:pPr>
    <w:rPr>
      <w:sz w:val="20"/>
      <w:szCs w:val="20"/>
    </w:rPr>
  </w:style>
  <w:style w:type="paragraph" w:customStyle="1" w:styleId="Head22">
    <w:name w:val="Head 2.2"/>
    <w:basedOn w:val="Normal"/>
    <w:rsid w:val="00834DA3"/>
    <w:pPr>
      <w:tabs>
        <w:tab w:val="left" w:pos="360"/>
      </w:tabs>
      <w:suppressAutoHyphens/>
      <w:overflowPunct w:val="0"/>
      <w:autoSpaceDE w:val="0"/>
      <w:autoSpaceDN w:val="0"/>
      <w:adjustRightInd w:val="0"/>
      <w:ind w:left="360" w:hanging="360"/>
      <w:textAlignment w:val="baseline"/>
    </w:pPr>
    <w:rPr>
      <w:b/>
      <w:szCs w:val="20"/>
    </w:rPr>
  </w:style>
  <w:style w:type="paragraph" w:customStyle="1" w:styleId="BlockText1">
    <w:name w:val="Block Text1"/>
    <w:basedOn w:val="Normal"/>
    <w:rsid w:val="00834DA3"/>
    <w:pPr>
      <w:tabs>
        <w:tab w:val="left" w:pos="1620"/>
      </w:tabs>
      <w:suppressAutoHyphens/>
      <w:overflowPunct w:val="0"/>
      <w:autoSpaceDE w:val="0"/>
      <w:autoSpaceDN w:val="0"/>
      <w:adjustRightInd w:val="0"/>
      <w:ind w:left="1620" w:right="-72" w:hanging="540"/>
      <w:jc w:val="both"/>
      <w:textAlignment w:val="baseline"/>
    </w:pPr>
    <w:rPr>
      <w:rFonts w:ascii="Tahoma" w:hAnsi="Tahoma"/>
      <w:szCs w:val="20"/>
    </w:rPr>
  </w:style>
  <w:style w:type="paragraph" w:customStyle="1" w:styleId="Header2-SubClauses">
    <w:name w:val="Header 2 - SubClauses"/>
    <w:basedOn w:val="Normal"/>
    <w:rsid w:val="00834DA3"/>
    <w:pPr>
      <w:tabs>
        <w:tab w:val="left" w:pos="619"/>
      </w:tabs>
      <w:overflowPunct w:val="0"/>
      <w:autoSpaceDE w:val="0"/>
      <w:autoSpaceDN w:val="0"/>
      <w:adjustRightInd w:val="0"/>
      <w:spacing w:after="160"/>
      <w:jc w:val="both"/>
      <w:textAlignment w:val="baseline"/>
    </w:pPr>
    <w:rPr>
      <w:szCs w:val="20"/>
      <w:lang w:val="es-ES_tradnl"/>
    </w:rPr>
  </w:style>
  <w:style w:type="paragraph" w:customStyle="1" w:styleId="BodyTextIndent21">
    <w:name w:val="Body Text Indent 21"/>
    <w:basedOn w:val="Normal"/>
    <w:rsid w:val="00834DA3"/>
    <w:pPr>
      <w:suppressAutoHyphens/>
      <w:overflowPunct w:val="0"/>
      <w:autoSpaceDE w:val="0"/>
      <w:autoSpaceDN w:val="0"/>
      <w:adjustRightInd w:val="0"/>
      <w:ind w:left="695" w:hanging="695"/>
      <w:jc w:val="both"/>
      <w:textAlignment w:val="baseline"/>
    </w:pPr>
    <w:rPr>
      <w:rFonts w:ascii="Tahoma" w:hAnsi="Tahoma"/>
      <w:szCs w:val="20"/>
    </w:rPr>
  </w:style>
  <w:style w:type="table" w:customStyle="1" w:styleId="Grilledutableau2">
    <w:name w:val="Grille du tableau2"/>
    <w:basedOn w:val="TableauNormal"/>
    <w:next w:val="Grilledutableau"/>
    <w:uiPriority w:val="59"/>
    <w:rsid w:val="00834DA3"/>
    <w:rPr>
      <w:rFonts w:asciiTheme="minorHAnsi" w:eastAsiaTheme="minorEastAsia"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59"/>
    <w:rsid w:val="00834DA3"/>
    <w:rPr>
      <w:rFonts w:asciiTheme="minorHAnsi" w:eastAsiaTheme="minorEastAsia"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2">
    <w:name w:val="Aucune liste12"/>
    <w:next w:val="Aucuneliste"/>
    <w:uiPriority w:val="99"/>
    <w:semiHidden/>
    <w:unhideWhenUsed/>
    <w:rsid w:val="00834DA3"/>
  </w:style>
  <w:style w:type="table" w:customStyle="1" w:styleId="Grilledutableau4">
    <w:name w:val="Grille du tableau4"/>
    <w:basedOn w:val="TableauNormal"/>
    <w:next w:val="Grilledutableau"/>
    <w:uiPriority w:val="59"/>
    <w:rsid w:val="00834DA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vision">
    <w:name w:val="Revision"/>
    <w:hidden/>
    <w:uiPriority w:val="99"/>
    <w:semiHidden/>
    <w:rsid w:val="00834DA3"/>
    <w:rPr>
      <w:sz w:val="24"/>
      <w:szCs w:val="24"/>
    </w:rPr>
  </w:style>
  <w:style w:type="character" w:styleId="Numrodeligne">
    <w:name w:val="line number"/>
    <w:basedOn w:val="Policepardfaut"/>
    <w:rsid w:val="00834DA3"/>
  </w:style>
  <w:style w:type="paragraph" w:customStyle="1" w:styleId="BodyText21">
    <w:name w:val="Body Text 21"/>
    <w:basedOn w:val="Normal"/>
    <w:rsid w:val="00834DA3"/>
    <w:pPr>
      <w:widowControl w:val="0"/>
      <w:jc w:val="both"/>
    </w:pPr>
    <w:rPr>
      <w:rFonts w:ascii="Arial" w:hAnsi="Arial"/>
      <w:snapToGrid w:val="0"/>
      <w:szCs w:val="20"/>
    </w:rPr>
  </w:style>
  <w:style w:type="paragraph" w:styleId="Retraitnormal">
    <w:name w:val="Normal Indent"/>
    <w:basedOn w:val="Normal"/>
    <w:rsid w:val="00834DA3"/>
    <w:pPr>
      <w:widowControl w:val="0"/>
      <w:ind w:left="708"/>
      <w:jc w:val="both"/>
    </w:pPr>
    <w:rPr>
      <w:rFonts w:ascii="Arial" w:hAnsi="Arial"/>
      <w:snapToGrid w:val="0"/>
      <w:sz w:val="22"/>
      <w:szCs w:val="20"/>
    </w:rPr>
  </w:style>
  <w:style w:type="paragraph" w:customStyle="1" w:styleId="Titre41">
    <w:name w:val="Titre 4.1"/>
    <w:basedOn w:val="Titre4"/>
    <w:rsid w:val="00834DA3"/>
    <w:pPr>
      <w:keepLines/>
      <w:widowControl w:val="0"/>
      <w:spacing w:before="180" w:line="259" w:lineRule="auto"/>
      <w:ind w:left="709"/>
      <w:jc w:val="both"/>
      <w:outlineLvl w:val="9"/>
    </w:pPr>
    <w:rPr>
      <w:rFonts w:ascii="Arial" w:eastAsiaTheme="majorEastAsia" w:hAnsi="Arial" w:cstheme="majorBidi"/>
      <w:bCs/>
      <w:i/>
      <w:iCs/>
      <w:snapToGrid w:val="0"/>
      <w:color w:val="31849B" w:themeColor="accent5" w:themeShade="BF"/>
      <w:sz w:val="22"/>
      <w:szCs w:val="20"/>
      <w:lang w:eastAsia="en-US"/>
    </w:rPr>
  </w:style>
  <w:style w:type="paragraph" w:customStyle="1" w:styleId="BodyText24">
    <w:name w:val="Body Text 24"/>
    <w:basedOn w:val="Normal"/>
    <w:rsid w:val="00834DA3"/>
    <w:pPr>
      <w:widowControl w:val="0"/>
    </w:pPr>
    <w:rPr>
      <w:rFonts w:ascii="Arial" w:hAnsi="Arial"/>
      <w:snapToGrid w:val="0"/>
      <w:sz w:val="22"/>
      <w:szCs w:val="20"/>
    </w:rPr>
  </w:style>
  <w:style w:type="paragraph" w:customStyle="1" w:styleId="xl59">
    <w:name w:val="xl59"/>
    <w:basedOn w:val="Normal"/>
    <w:rsid w:val="00834DA3"/>
    <w:pPr>
      <w:spacing w:before="100" w:beforeAutospacing="1" w:after="100" w:afterAutospacing="1"/>
      <w:textAlignment w:val="center"/>
    </w:pPr>
    <w:rPr>
      <w:rFonts w:ascii="Arial" w:hAnsi="Arial" w:cs="Arial"/>
      <w:b/>
      <w:bCs/>
      <w:i/>
      <w:iCs/>
      <w:sz w:val="16"/>
      <w:szCs w:val="16"/>
    </w:rPr>
  </w:style>
  <w:style w:type="character" w:customStyle="1" w:styleId="longtext">
    <w:name w:val="long_text"/>
    <w:rsid w:val="00834DA3"/>
  </w:style>
  <w:style w:type="character" w:customStyle="1" w:styleId="mediumtext">
    <w:name w:val="medium_text"/>
    <w:rsid w:val="00834DA3"/>
  </w:style>
  <w:style w:type="paragraph" w:customStyle="1" w:styleId="GGKPHGN9">
    <w:name w:val="GGKPHGN9"/>
    <w:basedOn w:val="Normal"/>
    <w:rsid w:val="00834DA3"/>
    <w:pPr>
      <w:jc w:val="both"/>
    </w:pPr>
    <w:rPr>
      <w:szCs w:val="20"/>
      <w:lang w:eastAsia="en-US"/>
    </w:rPr>
  </w:style>
  <w:style w:type="character" w:styleId="Accentuation">
    <w:name w:val="Emphasis"/>
    <w:basedOn w:val="Policepardfaut"/>
    <w:uiPriority w:val="20"/>
    <w:qFormat/>
    <w:rsid w:val="00834DA3"/>
    <w:rPr>
      <w:i/>
      <w:iCs/>
    </w:rPr>
  </w:style>
  <w:style w:type="paragraph" w:customStyle="1" w:styleId="Head21">
    <w:name w:val="Head 2.1"/>
    <w:basedOn w:val="Normal"/>
    <w:rsid w:val="00834DA3"/>
    <w:pPr>
      <w:suppressAutoHyphens/>
      <w:jc w:val="center"/>
    </w:pPr>
    <w:rPr>
      <w:b/>
      <w:szCs w:val="20"/>
      <w:lang w:eastAsia="en-US"/>
    </w:rPr>
  </w:style>
  <w:style w:type="paragraph" w:customStyle="1" w:styleId="Paragraphedeliste1">
    <w:name w:val="Paragraphe de liste1"/>
    <w:basedOn w:val="Normal"/>
    <w:uiPriority w:val="34"/>
    <w:rsid w:val="00834DA3"/>
    <w:pPr>
      <w:ind w:left="720"/>
      <w:contextualSpacing/>
    </w:pPr>
  </w:style>
  <w:style w:type="numbering" w:customStyle="1" w:styleId="Aucuneliste21">
    <w:name w:val="Aucune liste21"/>
    <w:next w:val="Aucuneliste"/>
    <w:uiPriority w:val="99"/>
    <w:semiHidden/>
    <w:unhideWhenUsed/>
    <w:rsid w:val="00834DA3"/>
  </w:style>
  <w:style w:type="table" w:customStyle="1" w:styleId="Grilledutableau11">
    <w:name w:val="Grille du tableau11"/>
    <w:basedOn w:val="TableauNormal"/>
    <w:next w:val="Grilledutableau"/>
    <w:uiPriority w:val="59"/>
    <w:rsid w:val="00834DA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
    <w:name w:val="Grille du tableau5"/>
    <w:basedOn w:val="TableauNormal"/>
    <w:next w:val="Grilledutableau"/>
    <w:uiPriority w:val="59"/>
    <w:rsid w:val="00834DA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Policepardfaut"/>
    <w:rsid w:val="00834DA3"/>
  </w:style>
  <w:style w:type="paragraph" w:customStyle="1" w:styleId="CM19">
    <w:name w:val="CM19"/>
    <w:basedOn w:val="Default"/>
    <w:next w:val="Default"/>
    <w:rsid w:val="00834DA3"/>
    <w:pPr>
      <w:widowControl w:val="0"/>
      <w:spacing w:line="223" w:lineRule="atLeast"/>
    </w:pPr>
    <w:rPr>
      <w:rFonts w:ascii="Helvetica" w:eastAsia="Times New Roman" w:hAnsi="Helvetica" w:cs="Helvetica"/>
      <w:color w:val="auto"/>
      <w:lang w:eastAsia="fr-FR"/>
    </w:rPr>
  </w:style>
  <w:style w:type="paragraph" w:customStyle="1" w:styleId="CM20">
    <w:name w:val="CM20"/>
    <w:basedOn w:val="Default"/>
    <w:next w:val="Default"/>
    <w:rsid w:val="00834DA3"/>
    <w:pPr>
      <w:widowControl w:val="0"/>
    </w:pPr>
    <w:rPr>
      <w:rFonts w:ascii="Helvetica" w:eastAsia="Times New Roman" w:hAnsi="Helvetica" w:cs="Helvetica"/>
      <w:color w:val="auto"/>
      <w:lang w:eastAsia="fr-FR"/>
    </w:rPr>
  </w:style>
  <w:style w:type="paragraph" w:customStyle="1" w:styleId="CM116">
    <w:name w:val="CM116"/>
    <w:basedOn w:val="Default"/>
    <w:next w:val="Default"/>
    <w:rsid w:val="00834DA3"/>
    <w:pPr>
      <w:widowControl w:val="0"/>
      <w:spacing w:after="75"/>
    </w:pPr>
    <w:rPr>
      <w:rFonts w:ascii="Helvetica" w:eastAsia="Times New Roman" w:hAnsi="Helvetica" w:cs="Helvetica"/>
      <w:color w:val="auto"/>
      <w:lang w:eastAsia="fr-FR"/>
    </w:rPr>
  </w:style>
  <w:style w:type="paragraph" w:customStyle="1" w:styleId="CM3">
    <w:name w:val="CM3"/>
    <w:basedOn w:val="Default"/>
    <w:next w:val="Default"/>
    <w:rsid w:val="00834DA3"/>
    <w:pPr>
      <w:widowControl w:val="0"/>
      <w:spacing w:line="288" w:lineRule="atLeast"/>
    </w:pPr>
    <w:rPr>
      <w:rFonts w:ascii="Helvetica" w:eastAsia="Times New Roman" w:hAnsi="Helvetica" w:cs="Helvetica"/>
      <w:color w:val="auto"/>
      <w:lang w:eastAsia="fr-FR"/>
    </w:rPr>
  </w:style>
  <w:style w:type="paragraph" w:customStyle="1" w:styleId="CM110">
    <w:name w:val="CM110"/>
    <w:basedOn w:val="Default"/>
    <w:next w:val="Default"/>
    <w:rsid w:val="00834DA3"/>
    <w:pPr>
      <w:widowControl w:val="0"/>
      <w:spacing w:after="808"/>
    </w:pPr>
    <w:rPr>
      <w:rFonts w:ascii="Helvetica" w:eastAsia="Times New Roman" w:hAnsi="Helvetica" w:cs="Helvetica"/>
      <w:color w:val="auto"/>
      <w:lang w:eastAsia="fr-FR"/>
    </w:rPr>
  </w:style>
  <w:style w:type="paragraph" w:customStyle="1" w:styleId="CM26">
    <w:name w:val="CM26"/>
    <w:basedOn w:val="Default"/>
    <w:next w:val="Default"/>
    <w:rsid w:val="00834DA3"/>
    <w:pPr>
      <w:widowControl w:val="0"/>
      <w:spacing w:line="336" w:lineRule="atLeast"/>
    </w:pPr>
    <w:rPr>
      <w:rFonts w:ascii="Helvetica" w:eastAsia="Times New Roman" w:hAnsi="Helvetica" w:cs="Helvetica"/>
      <w:color w:val="auto"/>
      <w:lang w:eastAsia="fr-FR"/>
    </w:rPr>
  </w:style>
  <w:style w:type="paragraph" w:customStyle="1" w:styleId="CM127">
    <w:name w:val="CM127"/>
    <w:basedOn w:val="Default"/>
    <w:next w:val="Default"/>
    <w:rsid w:val="00834DA3"/>
    <w:pPr>
      <w:widowControl w:val="0"/>
      <w:spacing w:after="7790"/>
    </w:pPr>
    <w:rPr>
      <w:rFonts w:ascii="Helvetica" w:eastAsia="Times New Roman" w:hAnsi="Helvetica" w:cs="Helvetica"/>
      <w:color w:val="auto"/>
      <w:lang w:eastAsia="fr-FR"/>
    </w:rPr>
  </w:style>
  <w:style w:type="paragraph" w:customStyle="1" w:styleId="CM114">
    <w:name w:val="CM114"/>
    <w:basedOn w:val="Default"/>
    <w:next w:val="Default"/>
    <w:rsid w:val="00834DA3"/>
    <w:pPr>
      <w:widowControl w:val="0"/>
      <w:spacing w:after="388"/>
    </w:pPr>
    <w:rPr>
      <w:rFonts w:ascii="Helvetica" w:eastAsia="Times New Roman" w:hAnsi="Helvetica" w:cs="Helvetica"/>
      <w:color w:val="auto"/>
      <w:lang w:eastAsia="fr-FR"/>
    </w:rPr>
  </w:style>
  <w:style w:type="paragraph" w:customStyle="1" w:styleId="TITREDAO1">
    <w:name w:val="TITREDAO1"/>
    <w:basedOn w:val="Normal"/>
    <w:next w:val="Corpsdetexte"/>
    <w:rsid w:val="00834DA3"/>
    <w:pPr>
      <w:jc w:val="center"/>
    </w:pPr>
    <w:rPr>
      <w:rFonts w:ascii="African" w:hAnsi="African"/>
      <w:b/>
      <w:bCs/>
      <w:sz w:val="48"/>
      <w:szCs w:val="20"/>
    </w:rPr>
  </w:style>
  <w:style w:type="paragraph" w:customStyle="1" w:styleId="SOUMISSION">
    <w:name w:val="SOUMISSION"/>
    <w:basedOn w:val="Normal"/>
    <w:rsid w:val="00834DA3"/>
    <w:pPr>
      <w:spacing w:after="240"/>
      <w:ind w:left="499" w:firstLine="902"/>
      <w:jc w:val="both"/>
    </w:pPr>
    <w:rPr>
      <w:rFonts w:ascii="Gill Sans MT" w:hAnsi="Gill Sans MT"/>
      <w:szCs w:val="20"/>
    </w:rPr>
  </w:style>
  <w:style w:type="character" w:customStyle="1" w:styleId="CommentaireCar1">
    <w:name w:val="Commentaire Car1"/>
    <w:basedOn w:val="Policepardfaut"/>
    <w:uiPriority w:val="99"/>
    <w:semiHidden/>
    <w:rsid w:val="00834DA3"/>
    <w:rPr>
      <w:rFonts w:ascii="Times New Roman" w:eastAsia="Times New Roman" w:hAnsi="Times New Roman" w:cs="Times New Roman"/>
      <w:sz w:val="20"/>
      <w:szCs w:val="20"/>
      <w:lang w:eastAsia="fr-FR"/>
    </w:rPr>
  </w:style>
  <w:style w:type="character" w:customStyle="1" w:styleId="ObjetducommentaireCar1">
    <w:name w:val="Objet du commentaire Car1"/>
    <w:basedOn w:val="CommentaireCar1"/>
    <w:uiPriority w:val="99"/>
    <w:semiHidden/>
    <w:rsid w:val="00834DA3"/>
    <w:rPr>
      <w:rFonts w:ascii="Times New Roman" w:eastAsia="Times New Roman" w:hAnsi="Times New Roman" w:cs="Times New Roman"/>
      <w:b/>
      <w:bCs/>
      <w:sz w:val="20"/>
      <w:szCs w:val="20"/>
      <w:lang w:eastAsia="fr-FR"/>
    </w:rPr>
  </w:style>
  <w:style w:type="table" w:customStyle="1" w:styleId="Grilledutableau6">
    <w:name w:val="Grille du tableau6"/>
    <w:basedOn w:val="TableauNormal"/>
    <w:next w:val="Grilledutableau"/>
    <w:uiPriority w:val="59"/>
    <w:rsid w:val="00834DA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7">
    <w:name w:val="Grille du tableau7"/>
    <w:basedOn w:val="TableauNormal"/>
    <w:next w:val="Grilledutableau"/>
    <w:uiPriority w:val="59"/>
    <w:rsid w:val="00834DA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3">
    <w:name w:val="Aucune liste3"/>
    <w:next w:val="Aucuneliste"/>
    <w:semiHidden/>
    <w:rsid w:val="00834DA3"/>
  </w:style>
  <w:style w:type="paragraph" w:customStyle="1" w:styleId="Corpsdetexte23">
    <w:name w:val="Corps de texte 23"/>
    <w:basedOn w:val="Normal"/>
    <w:rsid w:val="00834DA3"/>
    <w:pPr>
      <w:widowControl w:val="0"/>
      <w:jc w:val="both"/>
    </w:pPr>
    <w:rPr>
      <w:rFonts w:ascii="Arial Narrow" w:hAnsi="Arial Narrow"/>
      <w:szCs w:val="20"/>
    </w:rPr>
  </w:style>
  <w:style w:type="table" w:customStyle="1" w:styleId="Grilledutableau12">
    <w:name w:val="Grille du tableau12"/>
    <w:basedOn w:val="TableauNormal"/>
    <w:next w:val="Grilledutableau"/>
    <w:uiPriority w:val="59"/>
    <w:rsid w:val="00834DA3"/>
    <w:pPr>
      <w:ind w:left="720"/>
    </w:pPr>
    <w:rPr>
      <w:rFonts w:eastAsiaTheme="minorEastAsia"/>
      <w:sz w:val="24"/>
      <w:szCs w:val="36"/>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21">
    <w:name w:val="Grille du tableau21"/>
    <w:basedOn w:val="TableauNormal"/>
    <w:next w:val="Grilledutableau"/>
    <w:uiPriority w:val="59"/>
    <w:rsid w:val="00834DA3"/>
    <w:pPr>
      <w:ind w:left="720"/>
    </w:pPr>
    <w:rPr>
      <w:rFonts w:eastAsiaTheme="minorEastAsia"/>
      <w:sz w:val="24"/>
      <w:szCs w:val="36"/>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22">
    <w:name w:val="Grille du tableau22"/>
    <w:basedOn w:val="TableauNormal"/>
    <w:next w:val="Grilledutableau"/>
    <w:uiPriority w:val="59"/>
    <w:rsid w:val="00834DA3"/>
    <w:pPr>
      <w:ind w:left="720"/>
    </w:pPr>
    <w:rPr>
      <w:rFonts w:eastAsiaTheme="minorEastAsia"/>
      <w:sz w:val="24"/>
      <w:szCs w:val="36"/>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eple">
    <w:name w:val="Subtle Emphasis"/>
    <w:basedOn w:val="Policepardfaut"/>
    <w:uiPriority w:val="19"/>
    <w:qFormat/>
    <w:rsid w:val="00834DA3"/>
    <w:rPr>
      <w:i/>
      <w:iCs/>
      <w:color w:val="404040" w:themeColor="text1" w:themeTint="BF"/>
    </w:rPr>
  </w:style>
  <w:style w:type="character" w:styleId="Emphaseintense">
    <w:name w:val="Intense Emphasis"/>
    <w:basedOn w:val="Policepardfaut"/>
    <w:uiPriority w:val="21"/>
    <w:qFormat/>
    <w:rsid w:val="00834DA3"/>
    <w:rPr>
      <w:b w:val="0"/>
      <w:bCs w:val="0"/>
      <w:i/>
      <w:iCs/>
      <w:color w:val="4F81BD" w:themeColor="accent1"/>
    </w:rPr>
  </w:style>
  <w:style w:type="character" w:styleId="Rfrenceple">
    <w:name w:val="Subtle Reference"/>
    <w:basedOn w:val="Policepardfaut"/>
    <w:uiPriority w:val="31"/>
    <w:qFormat/>
    <w:rsid w:val="00834DA3"/>
    <w:rPr>
      <w:smallCaps/>
      <w:color w:val="404040" w:themeColor="text1" w:themeTint="BF"/>
      <w:u w:val="single" w:color="7F7F7F" w:themeColor="text1" w:themeTint="80"/>
    </w:rPr>
  </w:style>
  <w:style w:type="character" w:styleId="Rfrenceintense">
    <w:name w:val="Intense Reference"/>
    <w:basedOn w:val="Policepardfaut"/>
    <w:uiPriority w:val="32"/>
    <w:qFormat/>
    <w:rsid w:val="00834DA3"/>
    <w:rPr>
      <w:b/>
      <w:bCs/>
      <w:smallCaps/>
      <w:color w:val="4F81BD" w:themeColor="accent1"/>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92">
      <w:bodyDiv w:val="1"/>
      <w:marLeft w:val="0"/>
      <w:marRight w:val="0"/>
      <w:marTop w:val="0"/>
      <w:marBottom w:val="0"/>
      <w:divBdr>
        <w:top w:val="none" w:sz="0" w:space="0" w:color="auto"/>
        <w:left w:val="none" w:sz="0" w:space="0" w:color="auto"/>
        <w:bottom w:val="none" w:sz="0" w:space="0" w:color="auto"/>
        <w:right w:val="none" w:sz="0" w:space="0" w:color="auto"/>
      </w:divBdr>
    </w:div>
    <w:div w:id="1976992">
      <w:bodyDiv w:val="1"/>
      <w:marLeft w:val="0"/>
      <w:marRight w:val="0"/>
      <w:marTop w:val="0"/>
      <w:marBottom w:val="0"/>
      <w:divBdr>
        <w:top w:val="none" w:sz="0" w:space="0" w:color="auto"/>
        <w:left w:val="none" w:sz="0" w:space="0" w:color="auto"/>
        <w:bottom w:val="none" w:sz="0" w:space="0" w:color="auto"/>
        <w:right w:val="none" w:sz="0" w:space="0" w:color="auto"/>
      </w:divBdr>
    </w:div>
    <w:div w:id="81994737">
      <w:bodyDiv w:val="1"/>
      <w:marLeft w:val="0"/>
      <w:marRight w:val="0"/>
      <w:marTop w:val="0"/>
      <w:marBottom w:val="0"/>
      <w:divBdr>
        <w:top w:val="none" w:sz="0" w:space="0" w:color="auto"/>
        <w:left w:val="none" w:sz="0" w:space="0" w:color="auto"/>
        <w:bottom w:val="none" w:sz="0" w:space="0" w:color="auto"/>
        <w:right w:val="none" w:sz="0" w:space="0" w:color="auto"/>
      </w:divBdr>
    </w:div>
    <w:div w:id="136800388">
      <w:bodyDiv w:val="1"/>
      <w:marLeft w:val="0"/>
      <w:marRight w:val="0"/>
      <w:marTop w:val="0"/>
      <w:marBottom w:val="0"/>
      <w:divBdr>
        <w:top w:val="none" w:sz="0" w:space="0" w:color="auto"/>
        <w:left w:val="none" w:sz="0" w:space="0" w:color="auto"/>
        <w:bottom w:val="none" w:sz="0" w:space="0" w:color="auto"/>
        <w:right w:val="none" w:sz="0" w:space="0" w:color="auto"/>
      </w:divBdr>
    </w:div>
    <w:div w:id="179047725">
      <w:bodyDiv w:val="1"/>
      <w:marLeft w:val="0"/>
      <w:marRight w:val="0"/>
      <w:marTop w:val="0"/>
      <w:marBottom w:val="0"/>
      <w:divBdr>
        <w:top w:val="none" w:sz="0" w:space="0" w:color="auto"/>
        <w:left w:val="none" w:sz="0" w:space="0" w:color="auto"/>
        <w:bottom w:val="none" w:sz="0" w:space="0" w:color="auto"/>
        <w:right w:val="none" w:sz="0" w:space="0" w:color="auto"/>
      </w:divBdr>
    </w:div>
    <w:div w:id="248123163">
      <w:bodyDiv w:val="1"/>
      <w:marLeft w:val="0"/>
      <w:marRight w:val="0"/>
      <w:marTop w:val="0"/>
      <w:marBottom w:val="0"/>
      <w:divBdr>
        <w:top w:val="none" w:sz="0" w:space="0" w:color="auto"/>
        <w:left w:val="none" w:sz="0" w:space="0" w:color="auto"/>
        <w:bottom w:val="none" w:sz="0" w:space="0" w:color="auto"/>
        <w:right w:val="none" w:sz="0" w:space="0" w:color="auto"/>
      </w:divBdr>
    </w:div>
    <w:div w:id="297414630">
      <w:bodyDiv w:val="1"/>
      <w:marLeft w:val="0"/>
      <w:marRight w:val="0"/>
      <w:marTop w:val="0"/>
      <w:marBottom w:val="0"/>
      <w:divBdr>
        <w:top w:val="none" w:sz="0" w:space="0" w:color="auto"/>
        <w:left w:val="none" w:sz="0" w:space="0" w:color="auto"/>
        <w:bottom w:val="none" w:sz="0" w:space="0" w:color="auto"/>
        <w:right w:val="none" w:sz="0" w:space="0" w:color="auto"/>
      </w:divBdr>
    </w:div>
    <w:div w:id="300427442">
      <w:bodyDiv w:val="1"/>
      <w:marLeft w:val="0"/>
      <w:marRight w:val="0"/>
      <w:marTop w:val="0"/>
      <w:marBottom w:val="0"/>
      <w:divBdr>
        <w:top w:val="none" w:sz="0" w:space="0" w:color="auto"/>
        <w:left w:val="none" w:sz="0" w:space="0" w:color="auto"/>
        <w:bottom w:val="none" w:sz="0" w:space="0" w:color="auto"/>
        <w:right w:val="none" w:sz="0" w:space="0" w:color="auto"/>
      </w:divBdr>
    </w:div>
    <w:div w:id="352802022">
      <w:bodyDiv w:val="1"/>
      <w:marLeft w:val="0"/>
      <w:marRight w:val="0"/>
      <w:marTop w:val="0"/>
      <w:marBottom w:val="0"/>
      <w:divBdr>
        <w:top w:val="none" w:sz="0" w:space="0" w:color="auto"/>
        <w:left w:val="none" w:sz="0" w:space="0" w:color="auto"/>
        <w:bottom w:val="none" w:sz="0" w:space="0" w:color="auto"/>
        <w:right w:val="none" w:sz="0" w:space="0" w:color="auto"/>
      </w:divBdr>
    </w:div>
    <w:div w:id="371466690">
      <w:bodyDiv w:val="1"/>
      <w:marLeft w:val="0"/>
      <w:marRight w:val="0"/>
      <w:marTop w:val="0"/>
      <w:marBottom w:val="0"/>
      <w:divBdr>
        <w:top w:val="none" w:sz="0" w:space="0" w:color="auto"/>
        <w:left w:val="none" w:sz="0" w:space="0" w:color="auto"/>
        <w:bottom w:val="none" w:sz="0" w:space="0" w:color="auto"/>
        <w:right w:val="none" w:sz="0" w:space="0" w:color="auto"/>
      </w:divBdr>
    </w:div>
    <w:div w:id="390689212">
      <w:bodyDiv w:val="1"/>
      <w:marLeft w:val="0"/>
      <w:marRight w:val="0"/>
      <w:marTop w:val="0"/>
      <w:marBottom w:val="0"/>
      <w:divBdr>
        <w:top w:val="none" w:sz="0" w:space="0" w:color="auto"/>
        <w:left w:val="none" w:sz="0" w:space="0" w:color="auto"/>
        <w:bottom w:val="none" w:sz="0" w:space="0" w:color="auto"/>
        <w:right w:val="none" w:sz="0" w:space="0" w:color="auto"/>
      </w:divBdr>
    </w:div>
    <w:div w:id="399059247">
      <w:bodyDiv w:val="1"/>
      <w:marLeft w:val="0"/>
      <w:marRight w:val="0"/>
      <w:marTop w:val="0"/>
      <w:marBottom w:val="0"/>
      <w:divBdr>
        <w:top w:val="none" w:sz="0" w:space="0" w:color="auto"/>
        <w:left w:val="none" w:sz="0" w:space="0" w:color="auto"/>
        <w:bottom w:val="none" w:sz="0" w:space="0" w:color="auto"/>
        <w:right w:val="none" w:sz="0" w:space="0" w:color="auto"/>
      </w:divBdr>
    </w:div>
    <w:div w:id="419375008">
      <w:bodyDiv w:val="1"/>
      <w:marLeft w:val="0"/>
      <w:marRight w:val="0"/>
      <w:marTop w:val="0"/>
      <w:marBottom w:val="0"/>
      <w:divBdr>
        <w:top w:val="none" w:sz="0" w:space="0" w:color="auto"/>
        <w:left w:val="none" w:sz="0" w:space="0" w:color="auto"/>
        <w:bottom w:val="none" w:sz="0" w:space="0" w:color="auto"/>
        <w:right w:val="none" w:sz="0" w:space="0" w:color="auto"/>
      </w:divBdr>
    </w:div>
    <w:div w:id="423262018">
      <w:bodyDiv w:val="1"/>
      <w:marLeft w:val="0"/>
      <w:marRight w:val="0"/>
      <w:marTop w:val="0"/>
      <w:marBottom w:val="0"/>
      <w:divBdr>
        <w:top w:val="none" w:sz="0" w:space="0" w:color="auto"/>
        <w:left w:val="none" w:sz="0" w:space="0" w:color="auto"/>
        <w:bottom w:val="none" w:sz="0" w:space="0" w:color="auto"/>
        <w:right w:val="none" w:sz="0" w:space="0" w:color="auto"/>
      </w:divBdr>
    </w:div>
    <w:div w:id="439615786">
      <w:bodyDiv w:val="1"/>
      <w:marLeft w:val="0"/>
      <w:marRight w:val="0"/>
      <w:marTop w:val="0"/>
      <w:marBottom w:val="0"/>
      <w:divBdr>
        <w:top w:val="none" w:sz="0" w:space="0" w:color="auto"/>
        <w:left w:val="none" w:sz="0" w:space="0" w:color="auto"/>
        <w:bottom w:val="none" w:sz="0" w:space="0" w:color="auto"/>
        <w:right w:val="none" w:sz="0" w:space="0" w:color="auto"/>
      </w:divBdr>
    </w:div>
    <w:div w:id="532765026">
      <w:bodyDiv w:val="1"/>
      <w:marLeft w:val="0"/>
      <w:marRight w:val="0"/>
      <w:marTop w:val="0"/>
      <w:marBottom w:val="0"/>
      <w:divBdr>
        <w:top w:val="none" w:sz="0" w:space="0" w:color="auto"/>
        <w:left w:val="none" w:sz="0" w:space="0" w:color="auto"/>
        <w:bottom w:val="none" w:sz="0" w:space="0" w:color="auto"/>
        <w:right w:val="none" w:sz="0" w:space="0" w:color="auto"/>
      </w:divBdr>
    </w:div>
    <w:div w:id="547570653">
      <w:bodyDiv w:val="1"/>
      <w:marLeft w:val="0"/>
      <w:marRight w:val="0"/>
      <w:marTop w:val="0"/>
      <w:marBottom w:val="0"/>
      <w:divBdr>
        <w:top w:val="none" w:sz="0" w:space="0" w:color="auto"/>
        <w:left w:val="none" w:sz="0" w:space="0" w:color="auto"/>
        <w:bottom w:val="none" w:sz="0" w:space="0" w:color="auto"/>
        <w:right w:val="none" w:sz="0" w:space="0" w:color="auto"/>
      </w:divBdr>
    </w:div>
    <w:div w:id="552353760">
      <w:bodyDiv w:val="1"/>
      <w:marLeft w:val="0"/>
      <w:marRight w:val="0"/>
      <w:marTop w:val="0"/>
      <w:marBottom w:val="0"/>
      <w:divBdr>
        <w:top w:val="none" w:sz="0" w:space="0" w:color="auto"/>
        <w:left w:val="none" w:sz="0" w:space="0" w:color="auto"/>
        <w:bottom w:val="none" w:sz="0" w:space="0" w:color="auto"/>
        <w:right w:val="none" w:sz="0" w:space="0" w:color="auto"/>
      </w:divBdr>
    </w:div>
    <w:div w:id="565335242">
      <w:bodyDiv w:val="1"/>
      <w:marLeft w:val="0"/>
      <w:marRight w:val="0"/>
      <w:marTop w:val="0"/>
      <w:marBottom w:val="0"/>
      <w:divBdr>
        <w:top w:val="none" w:sz="0" w:space="0" w:color="auto"/>
        <w:left w:val="none" w:sz="0" w:space="0" w:color="auto"/>
        <w:bottom w:val="none" w:sz="0" w:space="0" w:color="auto"/>
        <w:right w:val="none" w:sz="0" w:space="0" w:color="auto"/>
      </w:divBdr>
    </w:div>
    <w:div w:id="570043757">
      <w:bodyDiv w:val="1"/>
      <w:marLeft w:val="0"/>
      <w:marRight w:val="0"/>
      <w:marTop w:val="0"/>
      <w:marBottom w:val="0"/>
      <w:divBdr>
        <w:top w:val="none" w:sz="0" w:space="0" w:color="auto"/>
        <w:left w:val="none" w:sz="0" w:space="0" w:color="auto"/>
        <w:bottom w:val="none" w:sz="0" w:space="0" w:color="auto"/>
        <w:right w:val="none" w:sz="0" w:space="0" w:color="auto"/>
      </w:divBdr>
    </w:div>
    <w:div w:id="614674283">
      <w:bodyDiv w:val="1"/>
      <w:marLeft w:val="0"/>
      <w:marRight w:val="0"/>
      <w:marTop w:val="0"/>
      <w:marBottom w:val="0"/>
      <w:divBdr>
        <w:top w:val="none" w:sz="0" w:space="0" w:color="auto"/>
        <w:left w:val="none" w:sz="0" w:space="0" w:color="auto"/>
        <w:bottom w:val="none" w:sz="0" w:space="0" w:color="auto"/>
        <w:right w:val="none" w:sz="0" w:space="0" w:color="auto"/>
      </w:divBdr>
    </w:div>
    <w:div w:id="663701344">
      <w:bodyDiv w:val="1"/>
      <w:marLeft w:val="0"/>
      <w:marRight w:val="0"/>
      <w:marTop w:val="0"/>
      <w:marBottom w:val="0"/>
      <w:divBdr>
        <w:top w:val="none" w:sz="0" w:space="0" w:color="auto"/>
        <w:left w:val="none" w:sz="0" w:space="0" w:color="auto"/>
        <w:bottom w:val="none" w:sz="0" w:space="0" w:color="auto"/>
        <w:right w:val="none" w:sz="0" w:space="0" w:color="auto"/>
      </w:divBdr>
    </w:div>
    <w:div w:id="735208644">
      <w:bodyDiv w:val="1"/>
      <w:marLeft w:val="0"/>
      <w:marRight w:val="0"/>
      <w:marTop w:val="0"/>
      <w:marBottom w:val="0"/>
      <w:divBdr>
        <w:top w:val="none" w:sz="0" w:space="0" w:color="auto"/>
        <w:left w:val="none" w:sz="0" w:space="0" w:color="auto"/>
        <w:bottom w:val="none" w:sz="0" w:space="0" w:color="auto"/>
        <w:right w:val="none" w:sz="0" w:space="0" w:color="auto"/>
      </w:divBdr>
    </w:div>
    <w:div w:id="752313070">
      <w:bodyDiv w:val="1"/>
      <w:marLeft w:val="0"/>
      <w:marRight w:val="0"/>
      <w:marTop w:val="0"/>
      <w:marBottom w:val="0"/>
      <w:divBdr>
        <w:top w:val="none" w:sz="0" w:space="0" w:color="auto"/>
        <w:left w:val="none" w:sz="0" w:space="0" w:color="auto"/>
        <w:bottom w:val="none" w:sz="0" w:space="0" w:color="auto"/>
        <w:right w:val="none" w:sz="0" w:space="0" w:color="auto"/>
      </w:divBdr>
    </w:div>
    <w:div w:id="785854914">
      <w:bodyDiv w:val="1"/>
      <w:marLeft w:val="0"/>
      <w:marRight w:val="0"/>
      <w:marTop w:val="0"/>
      <w:marBottom w:val="0"/>
      <w:divBdr>
        <w:top w:val="none" w:sz="0" w:space="0" w:color="auto"/>
        <w:left w:val="none" w:sz="0" w:space="0" w:color="auto"/>
        <w:bottom w:val="none" w:sz="0" w:space="0" w:color="auto"/>
        <w:right w:val="none" w:sz="0" w:space="0" w:color="auto"/>
      </w:divBdr>
    </w:div>
    <w:div w:id="810249151">
      <w:bodyDiv w:val="1"/>
      <w:marLeft w:val="0"/>
      <w:marRight w:val="0"/>
      <w:marTop w:val="0"/>
      <w:marBottom w:val="0"/>
      <w:divBdr>
        <w:top w:val="none" w:sz="0" w:space="0" w:color="auto"/>
        <w:left w:val="none" w:sz="0" w:space="0" w:color="auto"/>
        <w:bottom w:val="none" w:sz="0" w:space="0" w:color="auto"/>
        <w:right w:val="none" w:sz="0" w:space="0" w:color="auto"/>
      </w:divBdr>
    </w:div>
    <w:div w:id="892814521">
      <w:bodyDiv w:val="1"/>
      <w:marLeft w:val="0"/>
      <w:marRight w:val="0"/>
      <w:marTop w:val="0"/>
      <w:marBottom w:val="0"/>
      <w:divBdr>
        <w:top w:val="none" w:sz="0" w:space="0" w:color="auto"/>
        <w:left w:val="none" w:sz="0" w:space="0" w:color="auto"/>
        <w:bottom w:val="none" w:sz="0" w:space="0" w:color="auto"/>
        <w:right w:val="none" w:sz="0" w:space="0" w:color="auto"/>
      </w:divBdr>
    </w:div>
    <w:div w:id="915551670">
      <w:bodyDiv w:val="1"/>
      <w:marLeft w:val="0"/>
      <w:marRight w:val="0"/>
      <w:marTop w:val="0"/>
      <w:marBottom w:val="0"/>
      <w:divBdr>
        <w:top w:val="none" w:sz="0" w:space="0" w:color="auto"/>
        <w:left w:val="none" w:sz="0" w:space="0" w:color="auto"/>
        <w:bottom w:val="none" w:sz="0" w:space="0" w:color="auto"/>
        <w:right w:val="none" w:sz="0" w:space="0" w:color="auto"/>
      </w:divBdr>
    </w:div>
    <w:div w:id="1015764797">
      <w:bodyDiv w:val="1"/>
      <w:marLeft w:val="0"/>
      <w:marRight w:val="0"/>
      <w:marTop w:val="0"/>
      <w:marBottom w:val="0"/>
      <w:divBdr>
        <w:top w:val="none" w:sz="0" w:space="0" w:color="auto"/>
        <w:left w:val="none" w:sz="0" w:space="0" w:color="auto"/>
        <w:bottom w:val="none" w:sz="0" w:space="0" w:color="auto"/>
        <w:right w:val="none" w:sz="0" w:space="0" w:color="auto"/>
      </w:divBdr>
    </w:div>
    <w:div w:id="1036465129">
      <w:bodyDiv w:val="1"/>
      <w:marLeft w:val="0"/>
      <w:marRight w:val="0"/>
      <w:marTop w:val="0"/>
      <w:marBottom w:val="0"/>
      <w:divBdr>
        <w:top w:val="none" w:sz="0" w:space="0" w:color="auto"/>
        <w:left w:val="none" w:sz="0" w:space="0" w:color="auto"/>
        <w:bottom w:val="none" w:sz="0" w:space="0" w:color="auto"/>
        <w:right w:val="none" w:sz="0" w:space="0" w:color="auto"/>
      </w:divBdr>
    </w:div>
    <w:div w:id="1109740748">
      <w:bodyDiv w:val="1"/>
      <w:marLeft w:val="0"/>
      <w:marRight w:val="0"/>
      <w:marTop w:val="0"/>
      <w:marBottom w:val="0"/>
      <w:divBdr>
        <w:top w:val="none" w:sz="0" w:space="0" w:color="auto"/>
        <w:left w:val="none" w:sz="0" w:space="0" w:color="auto"/>
        <w:bottom w:val="none" w:sz="0" w:space="0" w:color="auto"/>
        <w:right w:val="none" w:sz="0" w:space="0" w:color="auto"/>
      </w:divBdr>
    </w:div>
    <w:div w:id="1145271262">
      <w:bodyDiv w:val="1"/>
      <w:marLeft w:val="0"/>
      <w:marRight w:val="0"/>
      <w:marTop w:val="0"/>
      <w:marBottom w:val="0"/>
      <w:divBdr>
        <w:top w:val="none" w:sz="0" w:space="0" w:color="auto"/>
        <w:left w:val="none" w:sz="0" w:space="0" w:color="auto"/>
        <w:bottom w:val="none" w:sz="0" w:space="0" w:color="auto"/>
        <w:right w:val="none" w:sz="0" w:space="0" w:color="auto"/>
      </w:divBdr>
    </w:div>
    <w:div w:id="1150445758">
      <w:bodyDiv w:val="1"/>
      <w:marLeft w:val="0"/>
      <w:marRight w:val="0"/>
      <w:marTop w:val="0"/>
      <w:marBottom w:val="0"/>
      <w:divBdr>
        <w:top w:val="none" w:sz="0" w:space="0" w:color="auto"/>
        <w:left w:val="none" w:sz="0" w:space="0" w:color="auto"/>
        <w:bottom w:val="none" w:sz="0" w:space="0" w:color="auto"/>
        <w:right w:val="none" w:sz="0" w:space="0" w:color="auto"/>
      </w:divBdr>
    </w:div>
    <w:div w:id="1177159864">
      <w:bodyDiv w:val="1"/>
      <w:marLeft w:val="0"/>
      <w:marRight w:val="0"/>
      <w:marTop w:val="0"/>
      <w:marBottom w:val="0"/>
      <w:divBdr>
        <w:top w:val="none" w:sz="0" w:space="0" w:color="auto"/>
        <w:left w:val="none" w:sz="0" w:space="0" w:color="auto"/>
        <w:bottom w:val="none" w:sz="0" w:space="0" w:color="auto"/>
        <w:right w:val="none" w:sz="0" w:space="0" w:color="auto"/>
      </w:divBdr>
    </w:div>
    <w:div w:id="1190680378">
      <w:bodyDiv w:val="1"/>
      <w:marLeft w:val="0"/>
      <w:marRight w:val="0"/>
      <w:marTop w:val="0"/>
      <w:marBottom w:val="0"/>
      <w:divBdr>
        <w:top w:val="none" w:sz="0" w:space="0" w:color="auto"/>
        <w:left w:val="none" w:sz="0" w:space="0" w:color="auto"/>
        <w:bottom w:val="none" w:sz="0" w:space="0" w:color="auto"/>
        <w:right w:val="none" w:sz="0" w:space="0" w:color="auto"/>
      </w:divBdr>
    </w:div>
    <w:div w:id="1207373103">
      <w:bodyDiv w:val="1"/>
      <w:marLeft w:val="0"/>
      <w:marRight w:val="0"/>
      <w:marTop w:val="0"/>
      <w:marBottom w:val="0"/>
      <w:divBdr>
        <w:top w:val="none" w:sz="0" w:space="0" w:color="auto"/>
        <w:left w:val="none" w:sz="0" w:space="0" w:color="auto"/>
        <w:bottom w:val="none" w:sz="0" w:space="0" w:color="auto"/>
        <w:right w:val="none" w:sz="0" w:space="0" w:color="auto"/>
      </w:divBdr>
    </w:div>
    <w:div w:id="1233850891">
      <w:bodyDiv w:val="1"/>
      <w:marLeft w:val="0"/>
      <w:marRight w:val="0"/>
      <w:marTop w:val="0"/>
      <w:marBottom w:val="0"/>
      <w:divBdr>
        <w:top w:val="none" w:sz="0" w:space="0" w:color="auto"/>
        <w:left w:val="none" w:sz="0" w:space="0" w:color="auto"/>
        <w:bottom w:val="none" w:sz="0" w:space="0" w:color="auto"/>
        <w:right w:val="none" w:sz="0" w:space="0" w:color="auto"/>
      </w:divBdr>
    </w:div>
    <w:div w:id="1241259487">
      <w:bodyDiv w:val="1"/>
      <w:marLeft w:val="0"/>
      <w:marRight w:val="0"/>
      <w:marTop w:val="0"/>
      <w:marBottom w:val="0"/>
      <w:divBdr>
        <w:top w:val="none" w:sz="0" w:space="0" w:color="auto"/>
        <w:left w:val="none" w:sz="0" w:space="0" w:color="auto"/>
        <w:bottom w:val="none" w:sz="0" w:space="0" w:color="auto"/>
        <w:right w:val="none" w:sz="0" w:space="0" w:color="auto"/>
      </w:divBdr>
    </w:div>
    <w:div w:id="1264145502">
      <w:bodyDiv w:val="1"/>
      <w:marLeft w:val="0"/>
      <w:marRight w:val="0"/>
      <w:marTop w:val="0"/>
      <w:marBottom w:val="0"/>
      <w:divBdr>
        <w:top w:val="none" w:sz="0" w:space="0" w:color="auto"/>
        <w:left w:val="none" w:sz="0" w:space="0" w:color="auto"/>
        <w:bottom w:val="none" w:sz="0" w:space="0" w:color="auto"/>
        <w:right w:val="none" w:sz="0" w:space="0" w:color="auto"/>
      </w:divBdr>
    </w:div>
    <w:div w:id="1275134683">
      <w:bodyDiv w:val="1"/>
      <w:marLeft w:val="0"/>
      <w:marRight w:val="0"/>
      <w:marTop w:val="0"/>
      <w:marBottom w:val="0"/>
      <w:divBdr>
        <w:top w:val="none" w:sz="0" w:space="0" w:color="auto"/>
        <w:left w:val="none" w:sz="0" w:space="0" w:color="auto"/>
        <w:bottom w:val="none" w:sz="0" w:space="0" w:color="auto"/>
        <w:right w:val="none" w:sz="0" w:space="0" w:color="auto"/>
      </w:divBdr>
    </w:div>
    <w:div w:id="1279606891">
      <w:bodyDiv w:val="1"/>
      <w:marLeft w:val="0"/>
      <w:marRight w:val="0"/>
      <w:marTop w:val="0"/>
      <w:marBottom w:val="0"/>
      <w:divBdr>
        <w:top w:val="none" w:sz="0" w:space="0" w:color="auto"/>
        <w:left w:val="none" w:sz="0" w:space="0" w:color="auto"/>
        <w:bottom w:val="none" w:sz="0" w:space="0" w:color="auto"/>
        <w:right w:val="none" w:sz="0" w:space="0" w:color="auto"/>
      </w:divBdr>
    </w:div>
    <w:div w:id="1305351688">
      <w:bodyDiv w:val="1"/>
      <w:marLeft w:val="0"/>
      <w:marRight w:val="0"/>
      <w:marTop w:val="0"/>
      <w:marBottom w:val="0"/>
      <w:divBdr>
        <w:top w:val="none" w:sz="0" w:space="0" w:color="auto"/>
        <w:left w:val="none" w:sz="0" w:space="0" w:color="auto"/>
        <w:bottom w:val="none" w:sz="0" w:space="0" w:color="auto"/>
        <w:right w:val="none" w:sz="0" w:space="0" w:color="auto"/>
      </w:divBdr>
    </w:div>
    <w:div w:id="1342584059">
      <w:bodyDiv w:val="1"/>
      <w:marLeft w:val="0"/>
      <w:marRight w:val="0"/>
      <w:marTop w:val="0"/>
      <w:marBottom w:val="0"/>
      <w:divBdr>
        <w:top w:val="none" w:sz="0" w:space="0" w:color="auto"/>
        <w:left w:val="none" w:sz="0" w:space="0" w:color="auto"/>
        <w:bottom w:val="none" w:sz="0" w:space="0" w:color="auto"/>
        <w:right w:val="none" w:sz="0" w:space="0" w:color="auto"/>
      </w:divBdr>
    </w:div>
    <w:div w:id="1373991775">
      <w:bodyDiv w:val="1"/>
      <w:marLeft w:val="0"/>
      <w:marRight w:val="0"/>
      <w:marTop w:val="0"/>
      <w:marBottom w:val="0"/>
      <w:divBdr>
        <w:top w:val="none" w:sz="0" w:space="0" w:color="auto"/>
        <w:left w:val="none" w:sz="0" w:space="0" w:color="auto"/>
        <w:bottom w:val="none" w:sz="0" w:space="0" w:color="auto"/>
        <w:right w:val="none" w:sz="0" w:space="0" w:color="auto"/>
      </w:divBdr>
    </w:div>
    <w:div w:id="1378163956">
      <w:bodyDiv w:val="1"/>
      <w:marLeft w:val="0"/>
      <w:marRight w:val="0"/>
      <w:marTop w:val="0"/>
      <w:marBottom w:val="0"/>
      <w:divBdr>
        <w:top w:val="none" w:sz="0" w:space="0" w:color="auto"/>
        <w:left w:val="none" w:sz="0" w:space="0" w:color="auto"/>
        <w:bottom w:val="none" w:sz="0" w:space="0" w:color="auto"/>
        <w:right w:val="none" w:sz="0" w:space="0" w:color="auto"/>
      </w:divBdr>
    </w:div>
    <w:div w:id="1380859834">
      <w:bodyDiv w:val="1"/>
      <w:marLeft w:val="0"/>
      <w:marRight w:val="0"/>
      <w:marTop w:val="0"/>
      <w:marBottom w:val="0"/>
      <w:divBdr>
        <w:top w:val="none" w:sz="0" w:space="0" w:color="auto"/>
        <w:left w:val="none" w:sz="0" w:space="0" w:color="auto"/>
        <w:bottom w:val="none" w:sz="0" w:space="0" w:color="auto"/>
        <w:right w:val="none" w:sz="0" w:space="0" w:color="auto"/>
      </w:divBdr>
    </w:div>
    <w:div w:id="1423180718">
      <w:bodyDiv w:val="1"/>
      <w:marLeft w:val="0"/>
      <w:marRight w:val="0"/>
      <w:marTop w:val="0"/>
      <w:marBottom w:val="0"/>
      <w:divBdr>
        <w:top w:val="none" w:sz="0" w:space="0" w:color="auto"/>
        <w:left w:val="none" w:sz="0" w:space="0" w:color="auto"/>
        <w:bottom w:val="none" w:sz="0" w:space="0" w:color="auto"/>
        <w:right w:val="none" w:sz="0" w:space="0" w:color="auto"/>
      </w:divBdr>
    </w:div>
    <w:div w:id="1522090291">
      <w:bodyDiv w:val="1"/>
      <w:marLeft w:val="0"/>
      <w:marRight w:val="0"/>
      <w:marTop w:val="0"/>
      <w:marBottom w:val="0"/>
      <w:divBdr>
        <w:top w:val="none" w:sz="0" w:space="0" w:color="auto"/>
        <w:left w:val="none" w:sz="0" w:space="0" w:color="auto"/>
        <w:bottom w:val="none" w:sz="0" w:space="0" w:color="auto"/>
        <w:right w:val="none" w:sz="0" w:space="0" w:color="auto"/>
      </w:divBdr>
    </w:div>
    <w:div w:id="1553931484">
      <w:bodyDiv w:val="1"/>
      <w:marLeft w:val="0"/>
      <w:marRight w:val="0"/>
      <w:marTop w:val="0"/>
      <w:marBottom w:val="0"/>
      <w:divBdr>
        <w:top w:val="none" w:sz="0" w:space="0" w:color="auto"/>
        <w:left w:val="none" w:sz="0" w:space="0" w:color="auto"/>
        <w:bottom w:val="none" w:sz="0" w:space="0" w:color="auto"/>
        <w:right w:val="none" w:sz="0" w:space="0" w:color="auto"/>
      </w:divBdr>
    </w:div>
    <w:div w:id="1620381612">
      <w:bodyDiv w:val="1"/>
      <w:marLeft w:val="0"/>
      <w:marRight w:val="0"/>
      <w:marTop w:val="0"/>
      <w:marBottom w:val="0"/>
      <w:divBdr>
        <w:top w:val="none" w:sz="0" w:space="0" w:color="auto"/>
        <w:left w:val="none" w:sz="0" w:space="0" w:color="auto"/>
        <w:bottom w:val="none" w:sz="0" w:space="0" w:color="auto"/>
        <w:right w:val="none" w:sz="0" w:space="0" w:color="auto"/>
      </w:divBdr>
    </w:div>
    <w:div w:id="1622150007">
      <w:bodyDiv w:val="1"/>
      <w:marLeft w:val="0"/>
      <w:marRight w:val="0"/>
      <w:marTop w:val="0"/>
      <w:marBottom w:val="0"/>
      <w:divBdr>
        <w:top w:val="none" w:sz="0" w:space="0" w:color="auto"/>
        <w:left w:val="none" w:sz="0" w:space="0" w:color="auto"/>
        <w:bottom w:val="none" w:sz="0" w:space="0" w:color="auto"/>
        <w:right w:val="none" w:sz="0" w:space="0" w:color="auto"/>
      </w:divBdr>
    </w:div>
    <w:div w:id="1657683264">
      <w:bodyDiv w:val="1"/>
      <w:marLeft w:val="0"/>
      <w:marRight w:val="0"/>
      <w:marTop w:val="0"/>
      <w:marBottom w:val="0"/>
      <w:divBdr>
        <w:top w:val="none" w:sz="0" w:space="0" w:color="auto"/>
        <w:left w:val="none" w:sz="0" w:space="0" w:color="auto"/>
        <w:bottom w:val="none" w:sz="0" w:space="0" w:color="auto"/>
        <w:right w:val="none" w:sz="0" w:space="0" w:color="auto"/>
      </w:divBdr>
    </w:div>
    <w:div w:id="1691956651">
      <w:bodyDiv w:val="1"/>
      <w:marLeft w:val="0"/>
      <w:marRight w:val="0"/>
      <w:marTop w:val="0"/>
      <w:marBottom w:val="0"/>
      <w:divBdr>
        <w:top w:val="none" w:sz="0" w:space="0" w:color="auto"/>
        <w:left w:val="none" w:sz="0" w:space="0" w:color="auto"/>
        <w:bottom w:val="none" w:sz="0" w:space="0" w:color="auto"/>
        <w:right w:val="none" w:sz="0" w:space="0" w:color="auto"/>
      </w:divBdr>
    </w:div>
    <w:div w:id="1711802024">
      <w:bodyDiv w:val="1"/>
      <w:marLeft w:val="0"/>
      <w:marRight w:val="0"/>
      <w:marTop w:val="0"/>
      <w:marBottom w:val="0"/>
      <w:divBdr>
        <w:top w:val="none" w:sz="0" w:space="0" w:color="auto"/>
        <w:left w:val="none" w:sz="0" w:space="0" w:color="auto"/>
        <w:bottom w:val="none" w:sz="0" w:space="0" w:color="auto"/>
        <w:right w:val="none" w:sz="0" w:space="0" w:color="auto"/>
      </w:divBdr>
    </w:div>
    <w:div w:id="1711802175">
      <w:bodyDiv w:val="1"/>
      <w:marLeft w:val="0"/>
      <w:marRight w:val="0"/>
      <w:marTop w:val="0"/>
      <w:marBottom w:val="0"/>
      <w:divBdr>
        <w:top w:val="none" w:sz="0" w:space="0" w:color="auto"/>
        <w:left w:val="none" w:sz="0" w:space="0" w:color="auto"/>
        <w:bottom w:val="none" w:sz="0" w:space="0" w:color="auto"/>
        <w:right w:val="none" w:sz="0" w:space="0" w:color="auto"/>
      </w:divBdr>
    </w:div>
    <w:div w:id="1721129144">
      <w:bodyDiv w:val="1"/>
      <w:marLeft w:val="0"/>
      <w:marRight w:val="0"/>
      <w:marTop w:val="0"/>
      <w:marBottom w:val="0"/>
      <w:divBdr>
        <w:top w:val="none" w:sz="0" w:space="0" w:color="auto"/>
        <w:left w:val="none" w:sz="0" w:space="0" w:color="auto"/>
        <w:bottom w:val="none" w:sz="0" w:space="0" w:color="auto"/>
        <w:right w:val="none" w:sz="0" w:space="0" w:color="auto"/>
      </w:divBdr>
    </w:div>
    <w:div w:id="1752895940">
      <w:bodyDiv w:val="1"/>
      <w:marLeft w:val="0"/>
      <w:marRight w:val="0"/>
      <w:marTop w:val="0"/>
      <w:marBottom w:val="0"/>
      <w:divBdr>
        <w:top w:val="none" w:sz="0" w:space="0" w:color="auto"/>
        <w:left w:val="none" w:sz="0" w:space="0" w:color="auto"/>
        <w:bottom w:val="none" w:sz="0" w:space="0" w:color="auto"/>
        <w:right w:val="none" w:sz="0" w:space="0" w:color="auto"/>
      </w:divBdr>
    </w:div>
    <w:div w:id="1767268328">
      <w:bodyDiv w:val="1"/>
      <w:marLeft w:val="0"/>
      <w:marRight w:val="0"/>
      <w:marTop w:val="0"/>
      <w:marBottom w:val="0"/>
      <w:divBdr>
        <w:top w:val="none" w:sz="0" w:space="0" w:color="auto"/>
        <w:left w:val="none" w:sz="0" w:space="0" w:color="auto"/>
        <w:bottom w:val="none" w:sz="0" w:space="0" w:color="auto"/>
        <w:right w:val="none" w:sz="0" w:space="0" w:color="auto"/>
      </w:divBdr>
    </w:div>
    <w:div w:id="1803844126">
      <w:bodyDiv w:val="1"/>
      <w:marLeft w:val="0"/>
      <w:marRight w:val="0"/>
      <w:marTop w:val="0"/>
      <w:marBottom w:val="0"/>
      <w:divBdr>
        <w:top w:val="none" w:sz="0" w:space="0" w:color="auto"/>
        <w:left w:val="none" w:sz="0" w:space="0" w:color="auto"/>
        <w:bottom w:val="none" w:sz="0" w:space="0" w:color="auto"/>
        <w:right w:val="none" w:sz="0" w:space="0" w:color="auto"/>
      </w:divBdr>
    </w:div>
    <w:div w:id="1833401121">
      <w:bodyDiv w:val="1"/>
      <w:marLeft w:val="0"/>
      <w:marRight w:val="0"/>
      <w:marTop w:val="0"/>
      <w:marBottom w:val="0"/>
      <w:divBdr>
        <w:top w:val="none" w:sz="0" w:space="0" w:color="auto"/>
        <w:left w:val="none" w:sz="0" w:space="0" w:color="auto"/>
        <w:bottom w:val="none" w:sz="0" w:space="0" w:color="auto"/>
        <w:right w:val="none" w:sz="0" w:space="0" w:color="auto"/>
      </w:divBdr>
    </w:div>
    <w:div w:id="1837838954">
      <w:bodyDiv w:val="1"/>
      <w:marLeft w:val="0"/>
      <w:marRight w:val="0"/>
      <w:marTop w:val="0"/>
      <w:marBottom w:val="0"/>
      <w:divBdr>
        <w:top w:val="none" w:sz="0" w:space="0" w:color="auto"/>
        <w:left w:val="none" w:sz="0" w:space="0" w:color="auto"/>
        <w:bottom w:val="none" w:sz="0" w:space="0" w:color="auto"/>
        <w:right w:val="none" w:sz="0" w:space="0" w:color="auto"/>
      </w:divBdr>
    </w:div>
    <w:div w:id="1871529821">
      <w:bodyDiv w:val="1"/>
      <w:marLeft w:val="0"/>
      <w:marRight w:val="0"/>
      <w:marTop w:val="0"/>
      <w:marBottom w:val="0"/>
      <w:divBdr>
        <w:top w:val="none" w:sz="0" w:space="0" w:color="auto"/>
        <w:left w:val="none" w:sz="0" w:space="0" w:color="auto"/>
        <w:bottom w:val="none" w:sz="0" w:space="0" w:color="auto"/>
        <w:right w:val="none" w:sz="0" w:space="0" w:color="auto"/>
      </w:divBdr>
    </w:div>
    <w:div w:id="1930851222">
      <w:bodyDiv w:val="1"/>
      <w:marLeft w:val="0"/>
      <w:marRight w:val="0"/>
      <w:marTop w:val="0"/>
      <w:marBottom w:val="0"/>
      <w:divBdr>
        <w:top w:val="none" w:sz="0" w:space="0" w:color="auto"/>
        <w:left w:val="none" w:sz="0" w:space="0" w:color="auto"/>
        <w:bottom w:val="none" w:sz="0" w:space="0" w:color="auto"/>
        <w:right w:val="none" w:sz="0" w:space="0" w:color="auto"/>
      </w:divBdr>
    </w:div>
    <w:div w:id="1951159145">
      <w:bodyDiv w:val="1"/>
      <w:marLeft w:val="0"/>
      <w:marRight w:val="0"/>
      <w:marTop w:val="0"/>
      <w:marBottom w:val="0"/>
      <w:divBdr>
        <w:top w:val="none" w:sz="0" w:space="0" w:color="auto"/>
        <w:left w:val="none" w:sz="0" w:space="0" w:color="auto"/>
        <w:bottom w:val="none" w:sz="0" w:space="0" w:color="auto"/>
        <w:right w:val="none" w:sz="0" w:space="0" w:color="auto"/>
      </w:divBdr>
    </w:div>
    <w:div w:id="1953853341">
      <w:bodyDiv w:val="1"/>
      <w:marLeft w:val="0"/>
      <w:marRight w:val="0"/>
      <w:marTop w:val="0"/>
      <w:marBottom w:val="0"/>
      <w:divBdr>
        <w:top w:val="none" w:sz="0" w:space="0" w:color="auto"/>
        <w:left w:val="none" w:sz="0" w:space="0" w:color="auto"/>
        <w:bottom w:val="none" w:sz="0" w:space="0" w:color="auto"/>
        <w:right w:val="none" w:sz="0" w:space="0" w:color="auto"/>
      </w:divBdr>
    </w:div>
    <w:div w:id="1961568511">
      <w:bodyDiv w:val="1"/>
      <w:marLeft w:val="0"/>
      <w:marRight w:val="0"/>
      <w:marTop w:val="0"/>
      <w:marBottom w:val="0"/>
      <w:divBdr>
        <w:top w:val="none" w:sz="0" w:space="0" w:color="auto"/>
        <w:left w:val="none" w:sz="0" w:space="0" w:color="auto"/>
        <w:bottom w:val="none" w:sz="0" w:space="0" w:color="auto"/>
        <w:right w:val="none" w:sz="0" w:space="0" w:color="auto"/>
      </w:divBdr>
    </w:div>
    <w:div w:id="1978758429">
      <w:bodyDiv w:val="1"/>
      <w:marLeft w:val="0"/>
      <w:marRight w:val="0"/>
      <w:marTop w:val="0"/>
      <w:marBottom w:val="0"/>
      <w:divBdr>
        <w:top w:val="none" w:sz="0" w:space="0" w:color="auto"/>
        <w:left w:val="none" w:sz="0" w:space="0" w:color="auto"/>
        <w:bottom w:val="none" w:sz="0" w:space="0" w:color="auto"/>
        <w:right w:val="none" w:sz="0" w:space="0" w:color="auto"/>
      </w:divBdr>
    </w:div>
    <w:div w:id="1996564276">
      <w:bodyDiv w:val="1"/>
      <w:marLeft w:val="0"/>
      <w:marRight w:val="0"/>
      <w:marTop w:val="0"/>
      <w:marBottom w:val="0"/>
      <w:divBdr>
        <w:top w:val="none" w:sz="0" w:space="0" w:color="auto"/>
        <w:left w:val="none" w:sz="0" w:space="0" w:color="auto"/>
        <w:bottom w:val="none" w:sz="0" w:space="0" w:color="auto"/>
        <w:right w:val="none" w:sz="0" w:space="0" w:color="auto"/>
      </w:divBdr>
    </w:div>
    <w:div w:id="1999919151">
      <w:bodyDiv w:val="1"/>
      <w:marLeft w:val="0"/>
      <w:marRight w:val="0"/>
      <w:marTop w:val="0"/>
      <w:marBottom w:val="0"/>
      <w:divBdr>
        <w:top w:val="none" w:sz="0" w:space="0" w:color="auto"/>
        <w:left w:val="none" w:sz="0" w:space="0" w:color="auto"/>
        <w:bottom w:val="none" w:sz="0" w:space="0" w:color="auto"/>
        <w:right w:val="none" w:sz="0" w:space="0" w:color="auto"/>
      </w:divBdr>
    </w:div>
    <w:div w:id="2041927326">
      <w:bodyDiv w:val="1"/>
      <w:marLeft w:val="0"/>
      <w:marRight w:val="0"/>
      <w:marTop w:val="0"/>
      <w:marBottom w:val="0"/>
      <w:divBdr>
        <w:top w:val="none" w:sz="0" w:space="0" w:color="auto"/>
        <w:left w:val="none" w:sz="0" w:space="0" w:color="auto"/>
        <w:bottom w:val="none" w:sz="0" w:space="0" w:color="auto"/>
        <w:right w:val="none" w:sz="0" w:space="0" w:color="auto"/>
      </w:divBdr>
    </w:div>
    <w:div w:id="2062440995">
      <w:bodyDiv w:val="1"/>
      <w:marLeft w:val="0"/>
      <w:marRight w:val="0"/>
      <w:marTop w:val="0"/>
      <w:marBottom w:val="0"/>
      <w:divBdr>
        <w:top w:val="none" w:sz="0" w:space="0" w:color="auto"/>
        <w:left w:val="none" w:sz="0" w:space="0" w:color="auto"/>
        <w:bottom w:val="none" w:sz="0" w:space="0" w:color="auto"/>
        <w:right w:val="none" w:sz="0" w:space="0" w:color="auto"/>
      </w:divBdr>
    </w:div>
    <w:div w:id="2126579751">
      <w:bodyDiv w:val="1"/>
      <w:marLeft w:val="0"/>
      <w:marRight w:val="0"/>
      <w:marTop w:val="0"/>
      <w:marBottom w:val="0"/>
      <w:divBdr>
        <w:top w:val="none" w:sz="0" w:space="0" w:color="auto"/>
        <w:left w:val="none" w:sz="0" w:space="0" w:color="auto"/>
        <w:bottom w:val="none" w:sz="0" w:space="0" w:color="auto"/>
        <w:right w:val="none" w:sz="0" w:space="0" w:color="auto"/>
      </w:divBdr>
    </w:div>
    <w:div w:id="213471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38FB8-CD01-4E30-A19B-6C551C264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103</Pages>
  <Words>38983</Words>
  <Characters>214409</Characters>
  <Application>Microsoft Office Word</Application>
  <DocSecurity>0</DocSecurity>
  <Lines>1786</Lines>
  <Paragraphs>505</Paragraphs>
  <ScaleCrop>false</ScaleCrop>
  <HeadingPairs>
    <vt:vector size="2" baseType="variant">
      <vt:variant>
        <vt:lpstr>Titre</vt:lpstr>
      </vt:variant>
      <vt:variant>
        <vt:i4>1</vt:i4>
      </vt:variant>
    </vt:vector>
  </HeadingPairs>
  <TitlesOfParts>
    <vt:vector size="1" baseType="lpstr">
      <vt:lpstr>REPUBLIQUE DU CAMEROUN</vt:lpstr>
    </vt:vector>
  </TitlesOfParts>
  <Company/>
  <LinksUpToDate>false</LinksUpToDate>
  <CharactersWithSpaces>252887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DU CAMEROUN</dc:title>
  <dc:creator>ZE</dc:creator>
  <cp:lastModifiedBy>wc</cp:lastModifiedBy>
  <cp:revision>38</cp:revision>
  <cp:lastPrinted>2025-01-14T21:25:00Z</cp:lastPrinted>
  <dcterms:created xsi:type="dcterms:W3CDTF">2025-01-27T22:14:00Z</dcterms:created>
  <dcterms:modified xsi:type="dcterms:W3CDTF">2025-04-24T00:48:00Z</dcterms:modified>
</cp:coreProperties>
</file>